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C6D95" w14:textId="2F589303"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sdt>
      <w:sdtPr>
        <w:rPr>
          <w:rFonts w:ascii="Trebuchet MS" w:eastAsia="Calibri" w:hAnsi="Trebuchet MS" w:cs="Times New Roman"/>
          <w:color w:val="000000" w:themeColor="text1"/>
          <w:sz w:val="24"/>
          <w:szCs w:val="24"/>
          <w:lang w:val="es-ES" w:eastAsia="en-US"/>
        </w:rPr>
        <w:id w:val="610628646"/>
        <w:docPartObj>
          <w:docPartGallery w:val="Table of Contents"/>
          <w:docPartUnique/>
        </w:docPartObj>
      </w:sdtPr>
      <w:sdtEndPr>
        <w:rPr>
          <w:b/>
          <w:bCs/>
        </w:rPr>
      </w:sdtEndPr>
      <w:sdtContent>
        <w:p w14:paraId="108A433F" w14:textId="500505AE" w:rsidR="009A7E4C" w:rsidRPr="00514C23" w:rsidRDefault="009A7E4C" w:rsidP="007014E7">
          <w:pPr>
            <w:pStyle w:val="TtuloTDC"/>
            <w:spacing w:before="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lang w:val="es-ES"/>
            </w:rPr>
            <w:t>Contenido</w:t>
          </w:r>
        </w:p>
        <w:p w14:paraId="3DB185E7" w14:textId="291F2CC6" w:rsidR="007014E7" w:rsidRDefault="009A7E4C" w:rsidP="007014E7">
          <w:pPr>
            <w:pStyle w:val="TDC1"/>
            <w:tabs>
              <w:tab w:val="right" w:leader="dot" w:pos="10456"/>
            </w:tabs>
            <w:spacing w:after="0" w:line="240" w:lineRule="auto"/>
            <w:rPr>
              <w:rFonts w:asciiTheme="minorHAnsi" w:eastAsiaTheme="minorEastAsia" w:hAnsiTheme="minorHAnsi" w:cstheme="minorBidi"/>
              <w:noProof/>
              <w:lang w:val="es-CO" w:eastAsia="es-CO"/>
            </w:rPr>
          </w:pPr>
          <w:r w:rsidRPr="00514C23">
            <w:rPr>
              <w:rFonts w:ascii="Trebuchet MS" w:hAnsi="Trebuchet MS"/>
              <w:color w:val="000000" w:themeColor="text1"/>
              <w:sz w:val="24"/>
              <w:szCs w:val="24"/>
            </w:rPr>
            <w:fldChar w:fldCharType="begin"/>
          </w:r>
          <w:r w:rsidRPr="00514C23">
            <w:rPr>
              <w:rFonts w:ascii="Trebuchet MS" w:hAnsi="Trebuchet MS"/>
              <w:color w:val="000000" w:themeColor="text1"/>
              <w:sz w:val="24"/>
              <w:szCs w:val="24"/>
            </w:rPr>
            <w:instrText xml:space="preserve"> TOC \o "1-3" \h \z \u </w:instrText>
          </w:r>
          <w:r w:rsidRPr="00514C23">
            <w:rPr>
              <w:rFonts w:ascii="Trebuchet MS" w:hAnsi="Trebuchet MS"/>
              <w:color w:val="000000" w:themeColor="text1"/>
              <w:sz w:val="24"/>
              <w:szCs w:val="24"/>
            </w:rPr>
            <w:fldChar w:fldCharType="separate"/>
          </w:r>
          <w:hyperlink w:anchor="_Toc66526308" w:history="1">
            <w:r w:rsidR="007014E7" w:rsidRPr="00F01C23">
              <w:rPr>
                <w:rStyle w:val="Hipervnculo"/>
                <w:rFonts w:ascii="Trebuchet MS" w:hAnsi="Trebuchet MS"/>
                <w:noProof/>
                <w:lang w:eastAsia="es-ES"/>
              </w:rPr>
              <w:t>CAPITULO I – CODIGO DE ETICA</w:t>
            </w:r>
            <w:r w:rsidR="007014E7">
              <w:rPr>
                <w:noProof/>
                <w:webHidden/>
              </w:rPr>
              <w:tab/>
            </w:r>
            <w:r w:rsidR="007014E7">
              <w:rPr>
                <w:noProof/>
                <w:webHidden/>
              </w:rPr>
              <w:fldChar w:fldCharType="begin"/>
            </w:r>
            <w:r w:rsidR="007014E7">
              <w:rPr>
                <w:noProof/>
                <w:webHidden/>
              </w:rPr>
              <w:instrText xml:space="preserve"> PAGEREF _Toc66526308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5E6ABE7E" w14:textId="745A7ECC"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09" w:history="1">
            <w:r w:rsidR="007014E7" w:rsidRPr="00F01C23">
              <w:rPr>
                <w:rStyle w:val="Hipervnculo"/>
                <w:rFonts w:ascii="Trebuchet MS" w:hAnsi="Trebuchet MS"/>
                <w:noProof/>
              </w:rPr>
              <w:t>ARTÍCULO 1. NATURALEZA</w:t>
            </w:r>
            <w:r w:rsidR="007014E7">
              <w:rPr>
                <w:noProof/>
                <w:webHidden/>
              </w:rPr>
              <w:tab/>
            </w:r>
            <w:r w:rsidR="007014E7">
              <w:rPr>
                <w:noProof/>
                <w:webHidden/>
              </w:rPr>
              <w:fldChar w:fldCharType="begin"/>
            </w:r>
            <w:r w:rsidR="007014E7">
              <w:rPr>
                <w:noProof/>
                <w:webHidden/>
              </w:rPr>
              <w:instrText xml:space="preserve"> PAGEREF _Toc66526309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401ABDDE" w14:textId="5F5907FA"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10" w:history="1">
            <w:r w:rsidR="007014E7" w:rsidRPr="00F01C23">
              <w:rPr>
                <w:rStyle w:val="Hipervnculo"/>
                <w:rFonts w:ascii="Trebuchet MS" w:hAnsi="Trebuchet MS"/>
                <w:noProof/>
              </w:rPr>
              <w:t>ARTÍCULO 2. OBJETO SOCIAL</w:t>
            </w:r>
            <w:r w:rsidR="007014E7">
              <w:rPr>
                <w:noProof/>
                <w:webHidden/>
              </w:rPr>
              <w:tab/>
            </w:r>
            <w:r w:rsidR="007014E7">
              <w:rPr>
                <w:noProof/>
                <w:webHidden/>
              </w:rPr>
              <w:fldChar w:fldCharType="begin"/>
            </w:r>
            <w:r w:rsidR="007014E7">
              <w:rPr>
                <w:noProof/>
                <w:webHidden/>
              </w:rPr>
              <w:instrText xml:space="preserve"> PAGEREF _Toc66526310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5CF2BC2C" w14:textId="6F768FDD"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11" w:history="1">
            <w:r w:rsidR="007014E7" w:rsidRPr="00F01C23">
              <w:rPr>
                <w:rStyle w:val="Hipervnculo"/>
                <w:rFonts w:ascii="Trebuchet MS" w:hAnsi="Trebuchet MS"/>
                <w:noProof/>
              </w:rPr>
              <w:t>ARTILCULO 3. MODELO ORGANIZACIONAL</w:t>
            </w:r>
            <w:r w:rsidR="007014E7">
              <w:rPr>
                <w:noProof/>
                <w:webHidden/>
              </w:rPr>
              <w:tab/>
            </w:r>
            <w:r w:rsidR="007014E7">
              <w:rPr>
                <w:noProof/>
                <w:webHidden/>
              </w:rPr>
              <w:fldChar w:fldCharType="begin"/>
            </w:r>
            <w:r w:rsidR="007014E7">
              <w:rPr>
                <w:noProof/>
                <w:webHidden/>
              </w:rPr>
              <w:instrText xml:space="preserve"> PAGEREF _Toc66526311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6729CB9C" w14:textId="5E6B122E"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12" w:history="1">
            <w:r w:rsidR="007014E7" w:rsidRPr="00F01C23">
              <w:rPr>
                <w:rStyle w:val="Hipervnculo"/>
                <w:rFonts w:ascii="Trebuchet MS" w:hAnsi="Trebuchet MS"/>
                <w:noProof/>
                <w:lang w:eastAsia="es-ES"/>
              </w:rPr>
              <w:t xml:space="preserve">ARTICULO 4. MANDAMIENTOS ETICOS DE </w:t>
            </w:r>
            <w:r>
              <w:rPr>
                <w:rStyle w:val="Hipervnculo"/>
                <w:rFonts w:ascii="Trebuchet MS" w:hAnsi="Trebuchet MS"/>
                <w:noProof/>
                <w:lang w:eastAsia="es-ES"/>
              </w:rPr>
              <w:t>FONDEJEMPLO</w:t>
            </w:r>
            <w:r w:rsidR="007014E7">
              <w:rPr>
                <w:noProof/>
                <w:webHidden/>
              </w:rPr>
              <w:tab/>
            </w:r>
            <w:r w:rsidR="007014E7">
              <w:rPr>
                <w:noProof/>
                <w:webHidden/>
              </w:rPr>
              <w:fldChar w:fldCharType="begin"/>
            </w:r>
            <w:r w:rsidR="007014E7">
              <w:rPr>
                <w:noProof/>
                <w:webHidden/>
              </w:rPr>
              <w:instrText xml:space="preserve"> PAGEREF _Toc66526312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49750187" w14:textId="57AAA3DD"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3" w:history="1">
            <w:r w:rsidR="007014E7" w:rsidRPr="00F01C23">
              <w:rPr>
                <w:rStyle w:val="Hipervnculo"/>
                <w:rFonts w:ascii="Trebuchet MS" w:hAnsi="Trebuchet MS"/>
                <w:noProof/>
              </w:rPr>
              <w:t>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Selección de Personal</w:t>
            </w:r>
            <w:r w:rsidR="007014E7">
              <w:rPr>
                <w:noProof/>
                <w:webHidden/>
              </w:rPr>
              <w:tab/>
            </w:r>
            <w:r w:rsidR="007014E7">
              <w:rPr>
                <w:noProof/>
                <w:webHidden/>
              </w:rPr>
              <w:fldChar w:fldCharType="begin"/>
            </w:r>
            <w:r w:rsidR="007014E7">
              <w:rPr>
                <w:noProof/>
                <w:webHidden/>
              </w:rPr>
              <w:instrText xml:space="preserve"> PAGEREF _Toc66526313 \h </w:instrText>
            </w:r>
            <w:r w:rsidR="007014E7">
              <w:rPr>
                <w:noProof/>
                <w:webHidden/>
              </w:rPr>
            </w:r>
            <w:r w:rsidR="007014E7">
              <w:rPr>
                <w:noProof/>
                <w:webHidden/>
              </w:rPr>
              <w:fldChar w:fldCharType="separate"/>
            </w:r>
            <w:r w:rsidR="007014E7">
              <w:rPr>
                <w:noProof/>
                <w:webHidden/>
              </w:rPr>
              <w:t>4</w:t>
            </w:r>
            <w:r w:rsidR="007014E7">
              <w:rPr>
                <w:noProof/>
                <w:webHidden/>
              </w:rPr>
              <w:fldChar w:fldCharType="end"/>
            </w:r>
          </w:hyperlink>
        </w:p>
        <w:p w14:paraId="28C87A6D" w14:textId="0BDA4A5A"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4" w:history="1">
            <w:r w:rsidR="007014E7" w:rsidRPr="00F01C23">
              <w:rPr>
                <w:rStyle w:val="Hipervnculo"/>
                <w:rFonts w:ascii="Trebuchet MS" w:hAnsi="Trebuchet MS"/>
                <w:noProof/>
              </w:rPr>
              <w:t>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Compras y selección de Proveedores</w:t>
            </w:r>
            <w:r w:rsidR="007014E7">
              <w:rPr>
                <w:noProof/>
                <w:webHidden/>
              </w:rPr>
              <w:tab/>
            </w:r>
            <w:r w:rsidR="007014E7">
              <w:rPr>
                <w:noProof/>
                <w:webHidden/>
              </w:rPr>
              <w:fldChar w:fldCharType="begin"/>
            </w:r>
            <w:r w:rsidR="007014E7">
              <w:rPr>
                <w:noProof/>
                <w:webHidden/>
              </w:rPr>
              <w:instrText xml:space="preserve"> PAGEREF _Toc66526314 \h </w:instrText>
            </w:r>
            <w:r w:rsidR="007014E7">
              <w:rPr>
                <w:noProof/>
                <w:webHidden/>
              </w:rPr>
            </w:r>
            <w:r w:rsidR="007014E7">
              <w:rPr>
                <w:noProof/>
                <w:webHidden/>
              </w:rPr>
              <w:fldChar w:fldCharType="separate"/>
            </w:r>
            <w:r w:rsidR="007014E7">
              <w:rPr>
                <w:noProof/>
                <w:webHidden/>
              </w:rPr>
              <w:t>5</w:t>
            </w:r>
            <w:r w:rsidR="007014E7">
              <w:rPr>
                <w:noProof/>
                <w:webHidden/>
              </w:rPr>
              <w:fldChar w:fldCharType="end"/>
            </w:r>
          </w:hyperlink>
        </w:p>
        <w:p w14:paraId="2E0D6E08" w14:textId="396C6BAE"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5" w:history="1">
            <w:r w:rsidR="007014E7" w:rsidRPr="00F01C23">
              <w:rPr>
                <w:rStyle w:val="Hipervnculo"/>
                <w:rFonts w:ascii="Trebuchet MS" w:hAnsi="Trebuchet MS"/>
                <w:noProof/>
              </w:rPr>
              <w:t>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Debates internos, Reglamentaciones y Definición de Políticas</w:t>
            </w:r>
            <w:r w:rsidR="007014E7">
              <w:rPr>
                <w:noProof/>
                <w:webHidden/>
              </w:rPr>
              <w:tab/>
            </w:r>
            <w:r w:rsidR="007014E7">
              <w:rPr>
                <w:noProof/>
                <w:webHidden/>
              </w:rPr>
              <w:fldChar w:fldCharType="begin"/>
            </w:r>
            <w:r w:rsidR="007014E7">
              <w:rPr>
                <w:noProof/>
                <w:webHidden/>
              </w:rPr>
              <w:instrText xml:space="preserve"> PAGEREF _Toc66526315 \h </w:instrText>
            </w:r>
            <w:r w:rsidR="007014E7">
              <w:rPr>
                <w:noProof/>
                <w:webHidden/>
              </w:rPr>
            </w:r>
            <w:r w:rsidR="007014E7">
              <w:rPr>
                <w:noProof/>
                <w:webHidden/>
              </w:rPr>
              <w:fldChar w:fldCharType="separate"/>
            </w:r>
            <w:r w:rsidR="007014E7">
              <w:rPr>
                <w:noProof/>
                <w:webHidden/>
              </w:rPr>
              <w:t>5</w:t>
            </w:r>
            <w:r w:rsidR="007014E7">
              <w:rPr>
                <w:noProof/>
                <w:webHidden/>
              </w:rPr>
              <w:fldChar w:fldCharType="end"/>
            </w:r>
          </w:hyperlink>
        </w:p>
        <w:p w14:paraId="5442F8DB" w14:textId="322C7A4B"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6" w:history="1">
            <w:r w:rsidR="007014E7" w:rsidRPr="00F01C23">
              <w:rPr>
                <w:rStyle w:val="Hipervnculo"/>
                <w:rFonts w:ascii="Trebuchet MS" w:hAnsi="Trebuchet MS"/>
                <w:noProof/>
              </w:rPr>
              <w:t>4.</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Trato a los Asociados, empleados, clientes, proveedores</w:t>
            </w:r>
            <w:r w:rsidR="007014E7">
              <w:rPr>
                <w:noProof/>
                <w:webHidden/>
              </w:rPr>
              <w:tab/>
            </w:r>
            <w:r w:rsidR="007014E7">
              <w:rPr>
                <w:noProof/>
                <w:webHidden/>
              </w:rPr>
              <w:fldChar w:fldCharType="begin"/>
            </w:r>
            <w:r w:rsidR="007014E7">
              <w:rPr>
                <w:noProof/>
                <w:webHidden/>
              </w:rPr>
              <w:instrText xml:space="preserve"> PAGEREF _Toc66526316 \h </w:instrText>
            </w:r>
            <w:r w:rsidR="007014E7">
              <w:rPr>
                <w:noProof/>
                <w:webHidden/>
              </w:rPr>
            </w:r>
            <w:r w:rsidR="007014E7">
              <w:rPr>
                <w:noProof/>
                <w:webHidden/>
              </w:rPr>
              <w:fldChar w:fldCharType="separate"/>
            </w:r>
            <w:r w:rsidR="007014E7">
              <w:rPr>
                <w:noProof/>
                <w:webHidden/>
              </w:rPr>
              <w:t>6</w:t>
            </w:r>
            <w:r w:rsidR="007014E7">
              <w:rPr>
                <w:noProof/>
                <w:webHidden/>
              </w:rPr>
              <w:fldChar w:fldCharType="end"/>
            </w:r>
          </w:hyperlink>
        </w:p>
        <w:p w14:paraId="2851BC22" w14:textId="25B285A5"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7" w:history="1">
            <w:r w:rsidR="007014E7" w:rsidRPr="00F01C23">
              <w:rPr>
                <w:rStyle w:val="Hipervnculo"/>
                <w:rFonts w:ascii="Trebuchet MS" w:hAnsi="Trebuchet MS"/>
                <w:noProof/>
              </w:rPr>
              <w:t>5.</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Transparencia e Información:</w:t>
            </w:r>
            <w:r w:rsidR="007014E7">
              <w:rPr>
                <w:noProof/>
                <w:webHidden/>
              </w:rPr>
              <w:tab/>
            </w:r>
            <w:r w:rsidR="007014E7">
              <w:rPr>
                <w:noProof/>
                <w:webHidden/>
              </w:rPr>
              <w:fldChar w:fldCharType="begin"/>
            </w:r>
            <w:r w:rsidR="007014E7">
              <w:rPr>
                <w:noProof/>
                <w:webHidden/>
              </w:rPr>
              <w:instrText xml:space="preserve"> PAGEREF _Toc66526317 \h </w:instrText>
            </w:r>
            <w:r w:rsidR="007014E7">
              <w:rPr>
                <w:noProof/>
                <w:webHidden/>
              </w:rPr>
            </w:r>
            <w:r w:rsidR="007014E7">
              <w:rPr>
                <w:noProof/>
                <w:webHidden/>
              </w:rPr>
              <w:fldChar w:fldCharType="separate"/>
            </w:r>
            <w:r w:rsidR="007014E7">
              <w:rPr>
                <w:noProof/>
                <w:webHidden/>
              </w:rPr>
              <w:t>6</w:t>
            </w:r>
            <w:r w:rsidR="007014E7">
              <w:rPr>
                <w:noProof/>
                <w:webHidden/>
              </w:rPr>
              <w:fldChar w:fldCharType="end"/>
            </w:r>
          </w:hyperlink>
        </w:p>
        <w:p w14:paraId="62AB1E45" w14:textId="397C4F42"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8" w:history="1">
            <w:r w:rsidR="007014E7" w:rsidRPr="00F01C23">
              <w:rPr>
                <w:rStyle w:val="Hipervnculo"/>
                <w:rFonts w:ascii="Trebuchet MS" w:hAnsi="Trebuchet MS" w:cs="Arial"/>
                <w:noProof/>
              </w:rPr>
              <w:t>6.</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Revisoría Fiscal:</w:t>
            </w:r>
            <w:r w:rsidR="007014E7">
              <w:rPr>
                <w:noProof/>
                <w:webHidden/>
              </w:rPr>
              <w:tab/>
            </w:r>
            <w:r w:rsidR="007014E7">
              <w:rPr>
                <w:noProof/>
                <w:webHidden/>
              </w:rPr>
              <w:fldChar w:fldCharType="begin"/>
            </w:r>
            <w:r w:rsidR="007014E7">
              <w:rPr>
                <w:noProof/>
                <w:webHidden/>
              </w:rPr>
              <w:instrText xml:space="preserve"> PAGEREF _Toc66526318 \h </w:instrText>
            </w:r>
            <w:r w:rsidR="007014E7">
              <w:rPr>
                <w:noProof/>
                <w:webHidden/>
              </w:rPr>
            </w:r>
            <w:r w:rsidR="007014E7">
              <w:rPr>
                <w:noProof/>
                <w:webHidden/>
              </w:rPr>
              <w:fldChar w:fldCharType="separate"/>
            </w:r>
            <w:r w:rsidR="007014E7">
              <w:rPr>
                <w:noProof/>
                <w:webHidden/>
              </w:rPr>
              <w:t>7</w:t>
            </w:r>
            <w:r w:rsidR="007014E7">
              <w:rPr>
                <w:noProof/>
                <w:webHidden/>
              </w:rPr>
              <w:fldChar w:fldCharType="end"/>
            </w:r>
          </w:hyperlink>
        </w:p>
        <w:p w14:paraId="59B52690" w14:textId="168D4337"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19" w:history="1">
            <w:r w:rsidR="007014E7" w:rsidRPr="00F01C23">
              <w:rPr>
                <w:rStyle w:val="Hipervnculo"/>
                <w:rFonts w:ascii="Trebuchet MS" w:hAnsi="Trebuchet MS" w:cs="Arial"/>
                <w:noProof/>
              </w:rPr>
              <w:t>7.</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Control Interno.</w:t>
            </w:r>
            <w:r w:rsidR="007014E7">
              <w:rPr>
                <w:noProof/>
                <w:webHidden/>
              </w:rPr>
              <w:tab/>
            </w:r>
            <w:r w:rsidR="007014E7">
              <w:rPr>
                <w:noProof/>
                <w:webHidden/>
              </w:rPr>
              <w:fldChar w:fldCharType="begin"/>
            </w:r>
            <w:r w:rsidR="007014E7">
              <w:rPr>
                <w:noProof/>
                <w:webHidden/>
              </w:rPr>
              <w:instrText xml:space="preserve"> PAGEREF _Toc66526319 \h </w:instrText>
            </w:r>
            <w:r w:rsidR="007014E7">
              <w:rPr>
                <w:noProof/>
                <w:webHidden/>
              </w:rPr>
            </w:r>
            <w:r w:rsidR="007014E7">
              <w:rPr>
                <w:noProof/>
                <w:webHidden/>
              </w:rPr>
              <w:fldChar w:fldCharType="separate"/>
            </w:r>
            <w:r w:rsidR="007014E7">
              <w:rPr>
                <w:noProof/>
                <w:webHidden/>
              </w:rPr>
              <w:t>7</w:t>
            </w:r>
            <w:r w:rsidR="007014E7">
              <w:rPr>
                <w:noProof/>
                <w:webHidden/>
              </w:rPr>
              <w:fldChar w:fldCharType="end"/>
            </w:r>
          </w:hyperlink>
        </w:p>
        <w:p w14:paraId="159558ED" w14:textId="4F41EAAF"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20" w:history="1">
            <w:r w:rsidR="007014E7" w:rsidRPr="00F01C23">
              <w:rPr>
                <w:rStyle w:val="Hipervnculo"/>
                <w:rFonts w:ascii="Trebuchet MS" w:hAnsi="Trebuchet MS"/>
                <w:noProof/>
              </w:rPr>
              <w:t>8.</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Cumplimiento de normatividad:</w:t>
            </w:r>
            <w:r w:rsidR="007014E7">
              <w:rPr>
                <w:noProof/>
                <w:webHidden/>
              </w:rPr>
              <w:tab/>
            </w:r>
            <w:r w:rsidR="007014E7">
              <w:rPr>
                <w:noProof/>
                <w:webHidden/>
              </w:rPr>
              <w:fldChar w:fldCharType="begin"/>
            </w:r>
            <w:r w:rsidR="007014E7">
              <w:rPr>
                <w:noProof/>
                <w:webHidden/>
              </w:rPr>
              <w:instrText xml:space="preserve"> PAGEREF _Toc66526320 \h </w:instrText>
            </w:r>
            <w:r w:rsidR="007014E7">
              <w:rPr>
                <w:noProof/>
                <w:webHidden/>
              </w:rPr>
            </w:r>
            <w:r w:rsidR="007014E7">
              <w:rPr>
                <w:noProof/>
                <w:webHidden/>
              </w:rPr>
              <w:fldChar w:fldCharType="separate"/>
            </w:r>
            <w:r w:rsidR="007014E7">
              <w:rPr>
                <w:noProof/>
                <w:webHidden/>
              </w:rPr>
              <w:t>8</w:t>
            </w:r>
            <w:r w:rsidR="007014E7">
              <w:rPr>
                <w:noProof/>
                <w:webHidden/>
              </w:rPr>
              <w:fldChar w:fldCharType="end"/>
            </w:r>
          </w:hyperlink>
        </w:p>
        <w:p w14:paraId="1D81442E" w14:textId="602532AC"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21" w:history="1">
            <w:r w:rsidR="007014E7" w:rsidRPr="00F01C23">
              <w:rPr>
                <w:rStyle w:val="Hipervnculo"/>
                <w:rFonts w:ascii="Trebuchet MS" w:hAnsi="Trebuchet MS"/>
                <w:noProof/>
              </w:rPr>
              <w:t>9.</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Elección, Competencia, Formación, Capacitación y Actualización de los directores y Empleados:</w:t>
            </w:r>
            <w:r w:rsidR="007014E7">
              <w:rPr>
                <w:noProof/>
                <w:webHidden/>
              </w:rPr>
              <w:tab/>
            </w:r>
            <w:r w:rsidR="007014E7">
              <w:rPr>
                <w:noProof/>
                <w:webHidden/>
              </w:rPr>
              <w:fldChar w:fldCharType="begin"/>
            </w:r>
            <w:r w:rsidR="007014E7">
              <w:rPr>
                <w:noProof/>
                <w:webHidden/>
              </w:rPr>
              <w:instrText xml:space="preserve"> PAGEREF _Toc66526321 \h </w:instrText>
            </w:r>
            <w:r w:rsidR="007014E7">
              <w:rPr>
                <w:noProof/>
                <w:webHidden/>
              </w:rPr>
            </w:r>
            <w:r w:rsidR="007014E7">
              <w:rPr>
                <w:noProof/>
                <w:webHidden/>
              </w:rPr>
              <w:fldChar w:fldCharType="separate"/>
            </w:r>
            <w:r w:rsidR="007014E7">
              <w:rPr>
                <w:noProof/>
                <w:webHidden/>
              </w:rPr>
              <w:t>8</w:t>
            </w:r>
            <w:r w:rsidR="007014E7">
              <w:rPr>
                <w:noProof/>
                <w:webHidden/>
              </w:rPr>
              <w:fldChar w:fldCharType="end"/>
            </w:r>
          </w:hyperlink>
        </w:p>
        <w:p w14:paraId="03216883" w14:textId="4BFE1F45"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22" w:history="1">
            <w:r w:rsidR="007014E7" w:rsidRPr="00F01C23">
              <w:rPr>
                <w:rStyle w:val="Hipervnculo"/>
                <w:rFonts w:ascii="Trebuchet MS" w:hAnsi="Trebuchet MS"/>
                <w:noProof/>
              </w:rPr>
              <w:t>ARTÍCULO 5. PRINCIPIOS Y VALORES.</w:t>
            </w:r>
            <w:r w:rsidR="007014E7">
              <w:rPr>
                <w:noProof/>
                <w:webHidden/>
              </w:rPr>
              <w:tab/>
            </w:r>
            <w:r w:rsidR="007014E7">
              <w:rPr>
                <w:noProof/>
                <w:webHidden/>
              </w:rPr>
              <w:fldChar w:fldCharType="begin"/>
            </w:r>
            <w:r w:rsidR="007014E7">
              <w:rPr>
                <w:noProof/>
                <w:webHidden/>
              </w:rPr>
              <w:instrText xml:space="preserve"> PAGEREF _Toc66526322 \h </w:instrText>
            </w:r>
            <w:r w:rsidR="007014E7">
              <w:rPr>
                <w:noProof/>
                <w:webHidden/>
              </w:rPr>
            </w:r>
            <w:r w:rsidR="007014E7">
              <w:rPr>
                <w:noProof/>
                <w:webHidden/>
              </w:rPr>
              <w:fldChar w:fldCharType="separate"/>
            </w:r>
            <w:r w:rsidR="007014E7">
              <w:rPr>
                <w:noProof/>
                <w:webHidden/>
              </w:rPr>
              <w:t>8</w:t>
            </w:r>
            <w:r w:rsidR="007014E7">
              <w:rPr>
                <w:noProof/>
                <w:webHidden/>
              </w:rPr>
              <w:fldChar w:fldCharType="end"/>
            </w:r>
          </w:hyperlink>
        </w:p>
        <w:p w14:paraId="33B32E3A" w14:textId="16BC5352"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3" w:history="1">
            <w:r w:rsidR="007014E7" w:rsidRPr="00F01C23">
              <w:rPr>
                <w:rStyle w:val="Hipervnculo"/>
                <w:rFonts w:ascii="Trebuchet MS" w:hAnsi="Trebuchet MS"/>
                <w:noProof/>
              </w:rPr>
              <w:t>Principios</w:t>
            </w:r>
            <w:r w:rsidR="007014E7">
              <w:rPr>
                <w:noProof/>
                <w:webHidden/>
              </w:rPr>
              <w:tab/>
            </w:r>
            <w:r w:rsidR="007014E7">
              <w:rPr>
                <w:noProof/>
                <w:webHidden/>
              </w:rPr>
              <w:fldChar w:fldCharType="begin"/>
            </w:r>
            <w:r w:rsidR="007014E7">
              <w:rPr>
                <w:noProof/>
                <w:webHidden/>
              </w:rPr>
              <w:instrText xml:space="preserve"> PAGEREF _Toc66526323 \h </w:instrText>
            </w:r>
            <w:r w:rsidR="007014E7">
              <w:rPr>
                <w:noProof/>
                <w:webHidden/>
              </w:rPr>
            </w:r>
            <w:r w:rsidR="007014E7">
              <w:rPr>
                <w:noProof/>
                <w:webHidden/>
              </w:rPr>
              <w:fldChar w:fldCharType="separate"/>
            </w:r>
            <w:r w:rsidR="007014E7">
              <w:rPr>
                <w:noProof/>
                <w:webHidden/>
              </w:rPr>
              <w:t>8</w:t>
            </w:r>
            <w:r w:rsidR="007014E7">
              <w:rPr>
                <w:noProof/>
                <w:webHidden/>
              </w:rPr>
              <w:fldChar w:fldCharType="end"/>
            </w:r>
          </w:hyperlink>
        </w:p>
        <w:p w14:paraId="7C01293B" w14:textId="3F47378D"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4" w:history="1">
            <w:r w:rsidR="007014E7" w:rsidRPr="00F01C23">
              <w:rPr>
                <w:rStyle w:val="Hipervnculo"/>
                <w:rFonts w:ascii="Trebuchet MS" w:hAnsi="Trebuchet MS"/>
                <w:noProof/>
              </w:rPr>
              <w:t>Valores</w:t>
            </w:r>
            <w:r w:rsidR="007014E7">
              <w:rPr>
                <w:noProof/>
                <w:webHidden/>
              </w:rPr>
              <w:tab/>
            </w:r>
            <w:r w:rsidR="007014E7">
              <w:rPr>
                <w:noProof/>
                <w:webHidden/>
              </w:rPr>
              <w:fldChar w:fldCharType="begin"/>
            </w:r>
            <w:r w:rsidR="007014E7">
              <w:rPr>
                <w:noProof/>
                <w:webHidden/>
              </w:rPr>
              <w:instrText xml:space="preserve"> PAGEREF _Toc66526324 \h </w:instrText>
            </w:r>
            <w:r w:rsidR="007014E7">
              <w:rPr>
                <w:noProof/>
                <w:webHidden/>
              </w:rPr>
            </w:r>
            <w:r w:rsidR="007014E7">
              <w:rPr>
                <w:noProof/>
                <w:webHidden/>
              </w:rPr>
              <w:fldChar w:fldCharType="separate"/>
            </w:r>
            <w:r w:rsidR="007014E7">
              <w:rPr>
                <w:noProof/>
                <w:webHidden/>
              </w:rPr>
              <w:t>8</w:t>
            </w:r>
            <w:r w:rsidR="007014E7">
              <w:rPr>
                <w:noProof/>
                <w:webHidden/>
              </w:rPr>
              <w:fldChar w:fldCharType="end"/>
            </w:r>
          </w:hyperlink>
        </w:p>
        <w:p w14:paraId="5397BC2F" w14:textId="62B00B73"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25" w:history="1">
            <w:r w:rsidR="007014E7" w:rsidRPr="00F01C23">
              <w:rPr>
                <w:rStyle w:val="Hipervnculo"/>
                <w:rFonts w:ascii="Trebuchet MS" w:hAnsi="Trebuchet MS"/>
                <w:noProof/>
              </w:rPr>
              <w:t>ARTICULO 6. CONDUCTAS QUE CARACTERIZAN NUESTROS VALORES Y PRINCIPIOS.</w:t>
            </w:r>
            <w:r w:rsidR="007014E7">
              <w:rPr>
                <w:noProof/>
                <w:webHidden/>
              </w:rPr>
              <w:tab/>
            </w:r>
            <w:r w:rsidR="007014E7">
              <w:rPr>
                <w:noProof/>
                <w:webHidden/>
              </w:rPr>
              <w:fldChar w:fldCharType="begin"/>
            </w:r>
            <w:r w:rsidR="007014E7">
              <w:rPr>
                <w:noProof/>
                <w:webHidden/>
              </w:rPr>
              <w:instrText xml:space="preserve"> PAGEREF _Toc66526325 \h </w:instrText>
            </w:r>
            <w:r w:rsidR="007014E7">
              <w:rPr>
                <w:noProof/>
                <w:webHidden/>
              </w:rPr>
            </w:r>
            <w:r w:rsidR="007014E7">
              <w:rPr>
                <w:noProof/>
                <w:webHidden/>
              </w:rPr>
              <w:fldChar w:fldCharType="separate"/>
            </w:r>
            <w:r w:rsidR="007014E7">
              <w:rPr>
                <w:noProof/>
                <w:webHidden/>
              </w:rPr>
              <w:t>9</w:t>
            </w:r>
            <w:r w:rsidR="007014E7">
              <w:rPr>
                <w:noProof/>
                <w:webHidden/>
              </w:rPr>
              <w:fldChar w:fldCharType="end"/>
            </w:r>
          </w:hyperlink>
        </w:p>
        <w:p w14:paraId="7F1B4BBC" w14:textId="5C77F73E"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6" w:history="1">
            <w:r w:rsidR="007014E7" w:rsidRPr="00F01C23">
              <w:rPr>
                <w:rStyle w:val="Hipervnculo"/>
                <w:rFonts w:ascii="Trebuchet MS" w:hAnsi="Trebuchet MS"/>
                <w:noProof/>
              </w:rPr>
              <w:t>ACTUO CON SOLIDARIDAD CUANDO:</w:t>
            </w:r>
            <w:r w:rsidR="007014E7">
              <w:rPr>
                <w:noProof/>
                <w:webHidden/>
              </w:rPr>
              <w:tab/>
            </w:r>
            <w:r w:rsidR="007014E7">
              <w:rPr>
                <w:noProof/>
                <w:webHidden/>
              </w:rPr>
              <w:fldChar w:fldCharType="begin"/>
            </w:r>
            <w:r w:rsidR="007014E7">
              <w:rPr>
                <w:noProof/>
                <w:webHidden/>
              </w:rPr>
              <w:instrText xml:space="preserve"> PAGEREF _Toc66526326 \h </w:instrText>
            </w:r>
            <w:r w:rsidR="007014E7">
              <w:rPr>
                <w:noProof/>
                <w:webHidden/>
              </w:rPr>
            </w:r>
            <w:r w:rsidR="007014E7">
              <w:rPr>
                <w:noProof/>
                <w:webHidden/>
              </w:rPr>
              <w:fldChar w:fldCharType="separate"/>
            </w:r>
            <w:r w:rsidR="007014E7">
              <w:rPr>
                <w:noProof/>
                <w:webHidden/>
              </w:rPr>
              <w:t>9</w:t>
            </w:r>
            <w:r w:rsidR="007014E7">
              <w:rPr>
                <w:noProof/>
                <w:webHidden/>
              </w:rPr>
              <w:fldChar w:fldCharType="end"/>
            </w:r>
          </w:hyperlink>
        </w:p>
        <w:p w14:paraId="55356461" w14:textId="69EDDF1A"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7" w:history="1">
            <w:r w:rsidR="007014E7" w:rsidRPr="00F01C23">
              <w:rPr>
                <w:rStyle w:val="Hipervnculo"/>
                <w:rFonts w:ascii="Trebuchet MS" w:hAnsi="Trebuchet MS"/>
                <w:noProof/>
              </w:rPr>
              <w:t>ACTUO CON EQUIDAD CUANDO:</w:t>
            </w:r>
            <w:r w:rsidR="007014E7">
              <w:rPr>
                <w:noProof/>
                <w:webHidden/>
              </w:rPr>
              <w:tab/>
            </w:r>
            <w:r w:rsidR="007014E7">
              <w:rPr>
                <w:noProof/>
                <w:webHidden/>
              </w:rPr>
              <w:fldChar w:fldCharType="begin"/>
            </w:r>
            <w:r w:rsidR="007014E7">
              <w:rPr>
                <w:noProof/>
                <w:webHidden/>
              </w:rPr>
              <w:instrText xml:space="preserve"> PAGEREF _Toc66526327 \h </w:instrText>
            </w:r>
            <w:r w:rsidR="007014E7">
              <w:rPr>
                <w:noProof/>
                <w:webHidden/>
              </w:rPr>
            </w:r>
            <w:r w:rsidR="007014E7">
              <w:rPr>
                <w:noProof/>
                <w:webHidden/>
              </w:rPr>
              <w:fldChar w:fldCharType="separate"/>
            </w:r>
            <w:r w:rsidR="007014E7">
              <w:rPr>
                <w:noProof/>
                <w:webHidden/>
              </w:rPr>
              <w:t>9</w:t>
            </w:r>
            <w:r w:rsidR="007014E7">
              <w:rPr>
                <w:noProof/>
                <w:webHidden/>
              </w:rPr>
              <w:fldChar w:fldCharType="end"/>
            </w:r>
          </w:hyperlink>
        </w:p>
        <w:p w14:paraId="7C58CB74" w14:textId="4FDA7529"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8" w:history="1">
            <w:r w:rsidR="007014E7" w:rsidRPr="00F01C23">
              <w:rPr>
                <w:rStyle w:val="Hipervnculo"/>
                <w:rFonts w:ascii="Trebuchet MS" w:hAnsi="Trebuchet MS"/>
                <w:noProof/>
              </w:rPr>
              <w:t>ACTUO CON HONESTIDAD CUANDO:</w:t>
            </w:r>
            <w:r w:rsidR="007014E7">
              <w:rPr>
                <w:noProof/>
                <w:webHidden/>
              </w:rPr>
              <w:tab/>
            </w:r>
            <w:r w:rsidR="007014E7">
              <w:rPr>
                <w:noProof/>
                <w:webHidden/>
              </w:rPr>
              <w:fldChar w:fldCharType="begin"/>
            </w:r>
            <w:r w:rsidR="007014E7">
              <w:rPr>
                <w:noProof/>
                <w:webHidden/>
              </w:rPr>
              <w:instrText xml:space="preserve"> PAGEREF _Toc66526328 \h </w:instrText>
            </w:r>
            <w:r w:rsidR="007014E7">
              <w:rPr>
                <w:noProof/>
                <w:webHidden/>
              </w:rPr>
            </w:r>
            <w:r w:rsidR="007014E7">
              <w:rPr>
                <w:noProof/>
                <w:webHidden/>
              </w:rPr>
              <w:fldChar w:fldCharType="separate"/>
            </w:r>
            <w:r w:rsidR="007014E7">
              <w:rPr>
                <w:noProof/>
                <w:webHidden/>
              </w:rPr>
              <w:t>9</w:t>
            </w:r>
            <w:r w:rsidR="007014E7">
              <w:rPr>
                <w:noProof/>
                <w:webHidden/>
              </w:rPr>
              <w:fldChar w:fldCharType="end"/>
            </w:r>
          </w:hyperlink>
        </w:p>
        <w:p w14:paraId="758228C2" w14:textId="679857AC"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29" w:history="1">
            <w:r w:rsidR="007014E7" w:rsidRPr="00F01C23">
              <w:rPr>
                <w:rStyle w:val="Hipervnculo"/>
                <w:rFonts w:ascii="Trebuchet MS" w:hAnsi="Trebuchet MS"/>
                <w:noProof/>
              </w:rPr>
              <w:t>ACTUO CON TRANSPARENCIA CUANDO:</w:t>
            </w:r>
            <w:r w:rsidR="007014E7">
              <w:rPr>
                <w:noProof/>
                <w:webHidden/>
              </w:rPr>
              <w:tab/>
            </w:r>
            <w:r w:rsidR="007014E7">
              <w:rPr>
                <w:noProof/>
                <w:webHidden/>
              </w:rPr>
              <w:fldChar w:fldCharType="begin"/>
            </w:r>
            <w:r w:rsidR="007014E7">
              <w:rPr>
                <w:noProof/>
                <w:webHidden/>
              </w:rPr>
              <w:instrText xml:space="preserve"> PAGEREF _Toc66526329 \h </w:instrText>
            </w:r>
            <w:r w:rsidR="007014E7">
              <w:rPr>
                <w:noProof/>
                <w:webHidden/>
              </w:rPr>
            </w:r>
            <w:r w:rsidR="007014E7">
              <w:rPr>
                <w:noProof/>
                <w:webHidden/>
              </w:rPr>
              <w:fldChar w:fldCharType="separate"/>
            </w:r>
            <w:r w:rsidR="007014E7">
              <w:rPr>
                <w:noProof/>
                <w:webHidden/>
              </w:rPr>
              <w:t>10</w:t>
            </w:r>
            <w:r w:rsidR="007014E7">
              <w:rPr>
                <w:noProof/>
                <w:webHidden/>
              </w:rPr>
              <w:fldChar w:fldCharType="end"/>
            </w:r>
          </w:hyperlink>
        </w:p>
        <w:p w14:paraId="1D6291FD" w14:textId="6BCABECA"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30" w:history="1">
            <w:r w:rsidR="007014E7" w:rsidRPr="00F01C23">
              <w:rPr>
                <w:rStyle w:val="Hipervnculo"/>
                <w:rFonts w:ascii="Trebuchet MS" w:hAnsi="Trebuchet MS"/>
                <w:noProof/>
              </w:rPr>
              <w:t>GENERO CONFIANZA CUANDO:</w:t>
            </w:r>
            <w:r w:rsidR="007014E7">
              <w:rPr>
                <w:noProof/>
                <w:webHidden/>
              </w:rPr>
              <w:tab/>
            </w:r>
            <w:r w:rsidR="007014E7">
              <w:rPr>
                <w:noProof/>
                <w:webHidden/>
              </w:rPr>
              <w:fldChar w:fldCharType="begin"/>
            </w:r>
            <w:r w:rsidR="007014E7">
              <w:rPr>
                <w:noProof/>
                <w:webHidden/>
              </w:rPr>
              <w:instrText xml:space="preserve"> PAGEREF _Toc66526330 \h </w:instrText>
            </w:r>
            <w:r w:rsidR="007014E7">
              <w:rPr>
                <w:noProof/>
                <w:webHidden/>
              </w:rPr>
            </w:r>
            <w:r w:rsidR="007014E7">
              <w:rPr>
                <w:noProof/>
                <w:webHidden/>
              </w:rPr>
              <w:fldChar w:fldCharType="separate"/>
            </w:r>
            <w:r w:rsidR="007014E7">
              <w:rPr>
                <w:noProof/>
                <w:webHidden/>
              </w:rPr>
              <w:t>10</w:t>
            </w:r>
            <w:r w:rsidR="007014E7">
              <w:rPr>
                <w:noProof/>
                <w:webHidden/>
              </w:rPr>
              <w:fldChar w:fldCharType="end"/>
            </w:r>
          </w:hyperlink>
        </w:p>
        <w:p w14:paraId="698765F5" w14:textId="4F839DE9"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31" w:history="1">
            <w:r w:rsidR="007014E7" w:rsidRPr="00F01C23">
              <w:rPr>
                <w:rStyle w:val="Hipervnculo"/>
                <w:rFonts w:ascii="Trebuchet MS" w:hAnsi="Trebuchet MS"/>
                <w:noProof/>
              </w:rPr>
              <w:t>APLICO LA IGUALDAD CUANDO:</w:t>
            </w:r>
            <w:r w:rsidR="007014E7">
              <w:rPr>
                <w:noProof/>
                <w:webHidden/>
              </w:rPr>
              <w:tab/>
            </w:r>
            <w:r w:rsidR="007014E7">
              <w:rPr>
                <w:noProof/>
                <w:webHidden/>
              </w:rPr>
              <w:fldChar w:fldCharType="begin"/>
            </w:r>
            <w:r w:rsidR="007014E7">
              <w:rPr>
                <w:noProof/>
                <w:webHidden/>
              </w:rPr>
              <w:instrText xml:space="preserve"> PAGEREF _Toc66526331 \h </w:instrText>
            </w:r>
            <w:r w:rsidR="007014E7">
              <w:rPr>
                <w:noProof/>
                <w:webHidden/>
              </w:rPr>
            </w:r>
            <w:r w:rsidR="007014E7">
              <w:rPr>
                <w:noProof/>
                <w:webHidden/>
              </w:rPr>
              <w:fldChar w:fldCharType="separate"/>
            </w:r>
            <w:r w:rsidR="007014E7">
              <w:rPr>
                <w:noProof/>
                <w:webHidden/>
              </w:rPr>
              <w:t>10</w:t>
            </w:r>
            <w:r w:rsidR="007014E7">
              <w:rPr>
                <w:noProof/>
                <w:webHidden/>
              </w:rPr>
              <w:fldChar w:fldCharType="end"/>
            </w:r>
          </w:hyperlink>
        </w:p>
        <w:p w14:paraId="0A5F5A0C" w14:textId="47734318"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32" w:history="1">
            <w:r w:rsidR="007014E7" w:rsidRPr="00F01C23">
              <w:rPr>
                <w:rStyle w:val="Hipervnculo"/>
                <w:rFonts w:ascii="Trebuchet MS" w:hAnsi="Trebuchet MS"/>
                <w:noProof/>
              </w:rPr>
              <w:t>ACTUO CON COMPROMISO DE SERVICIO CUANDO:</w:t>
            </w:r>
            <w:r w:rsidR="007014E7">
              <w:rPr>
                <w:noProof/>
                <w:webHidden/>
              </w:rPr>
              <w:tab/>
            </w:r>
            <w:r w:rsidR="007014E7">
              <w:rPr>
                <w:noProof/>
                <w:webHidden/>
              </w:rPr>
              <w:fldChar w:fldCharType="begin"/>
            </w:r>
            <w:r w:rsidR="007014E7">
              <w:rPr>
                <w:noProof/>
                <w:webHidden/>
              </w:rPr>
              <w:instrText xml:space="preserve"> PAGEREF _Toc66526332 \h </w:instrText>
            </w:r>
            <w:r w:rsidR="007014E7">
              <w:rPr>
                <w:noProof/>
                <w:webHidden/>
              </w:rPr>
            </w:r>
            <w:r w:rsidR="007014E7">
              <w:rPr>
                <w:noProof/>
                <w:webHidden/>
              </w:rPr>
              <w:fldChar w:fldCharType="separate"/>
            </w:r>
            <w:r w:rsidR="007014E7">
              <w:rPr>
                <w:noProof/>
                <w:webHidden/>
              </w:rPr>
              <w:t>10</w:t>
            </w:r>
            <w:r w:rsidR="007014E7">
              <w:rPr>
                <w:noProof/>
                <w:webHidden/>
              </w:rPr>
              <w:fldChar w:fldCharType="end"/>
            </w:r>
          </w:hyperlink>
        </w:p>
        <w:p w14:paraId="070E435F" w14:textId="6A1C5A0B"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33" w:history="1">
            <w:r w:rsidR="007014E7" w:rsidRPr="00F01C23">
              <w:rPr>
                <w:rStyle w:val="Hipervnculo"/>
                <w:rFonts w:ascii="Trebuchet MS" w:hAnsi="Trebuchet MS"/>
                <w:noProof/>
              </w:rPr>
              <w:t>ACTUO CON RESPONSABILIDAD CUANDO:</w:t>
            </w:r>
            <w:r w:rsidR="007014E7">
              <w:rPr>
                <w:noProof/>
                <w:webHidden/>
              </w:rPr>
              <w:tab/>
            </w:r>
            <w:r w:rsidR="007014E7">
              <w:rPr>
                <w:noProof/>
                <w:webHidden/>
              </w:rPr>
              <w:fldChar w:fldCharType="begin"/>
            </w:r>
            <w:r w:rsidR="007014E7">
              <w:rPr>
                <w:noProof/>
                <w:webHidden/>
              </w:rPr>
              <w:instrText xml:space="preserve"> PAGEREF _Toc66526333 \h </w:instrText>
            </w:r>
            <w:r w:rsidR="007014E7">
              <w:rPr>
                <w:noProof/>
                <w:webHidden/>
              </w:rPr>
            </w:r>
            <w:r w:rsidR="007014E7">
              <w:rPr>
                <w:noProof/>
                <w:webHidden/>
              </w:rPr>
              <w:fldChar w:fldCharType="separate"/>
            </w:r>
            <w:r w:rsidR="007014E7">
              <w:rPr>
                <w:noProof/>
                <w:webHidden/>
              </w:rPr>
              <w:t>11</w:t>
            </w:r>
            <w:r w:rsidR="007014E7">
              <w:rPr>
                <w:noProof/>
                <w:webHidden/>
              </w:rPr>
              <w:fldChar w:fldCharType="end"/>
            </w:r>
          </w:hyperlink>
        </w:p>
        <w:p w14:paraId="493B5227" w14:textId="40F5157B"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34" w:history="1">
            <w:r w:rsidR="007014E7" w:rsidRPr="00F01C23">
              <w:rPr>
                <w:rStyle w:val="Hipervnculo"/>
                <w:rFonts w:ascii="Trebuchet MS" w:hAnsi="Trebuchet MS"/>
                <w:noProof/>
              </w:rPr>
              <w:t>CAPITULO II – CODIGO DE BUEN GOBIERNO</w:t>
            </w:r>
            <w:r w:rsidR="007014E7">
              <w:rPr>
                <w:noProof/>
                <w:webHidden/>
              </w:rPr>
              <w:tab/>
            </w:r>
            <w:r w:rsidR="007014E7">
              <w:rPr>
                <w:noProof/>
                <w:webHidden/>
              </w:rPr>
              <w:fldChar w:fldCharType="begin"/>
            </w:r>
            <w:r w:rsidR="007014E7">
              <w:rPr>
                <w:noProof/>
                <w:webHidden/>
              </w:rPr>
              <w:instrText xml:space="preserve"> PAGEREF _Toc66526334 \h </w:instrText>
            </w:r>
            <w:r w:rsidR="007014E7">
              <w:rPr>
                <w:noProof/>
                <w:webHidden/>
              </w:rPr>
            </w:r>
            <w:r w:rsidR="007014E7">
              <w:rPr>
                <w:noProof/>
                <w:webHidden/>
              </w:rPr>
              <w:fldChar w:fldCharType="separate"/>
            </w:r>
            <w:r w:rsidR="007014E7">
              <w:rPr>
                <w:noProof/>
                <w:webHidden/>
              </w:rPr>
              <w:t>11</w:t>
            </w:r>
            <w:r w:rsidR="007014E7">
              <w:rPr>
                <w:noProof/>
                <w:webHidden/>
              </w:rPr>
              <w:fldChar w:fldCharType="end"/>
            </w:r>
          </w:hyperlink>
        </w:p>
        <w:p w14:paraId="03CB7651" w14:textId="21EE71EA"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35" w:history="1">
            <w:r w:rsidR="007014E7" w:rsidRPr="00F01C23">
              <w:rPr>
                <w:rStyle w:val="Hipervnculo"/>
                <w:rFonts w:ascii="Trebuchet MS" w:hAnsi="Trebuchet MS" w:cs="Arial"/>
                <w:noProof/>
              </w:rPr>
              <w:t>ARTICULO 7. EL GOBIERNO CORPORATIVO</w:t>
            </w:r>
            <w:r w:rsidR="007014E7">
              <w:rPr>
                <w:noProof/>
                <w:webHidden/>
              </w:rPr>
              <w:tab/>
            </w:r>
            <w:r w:rsidR="007014E7">
              <w:rPr>
                <w:noProof/>
                <w:webHidden/>
              </w:rPr>
              <w:fldChar w:fldCharType="begin"/>
            </w:r>
            <w:r w:rsidR="007014E7">
              <w:rPr>
                <w:noProof/>
                <w:webHidden/>
              </w:rPr>
              <w:instrText xml:space="preserve"> PAGEREF _Toc66526335 \h </w:instrText>
            </w:r>
            <w:r w:rsidR="007014E7">
              <w:rPr>
                <w:noProof/>
                <w:webHidden/>
              </w:rPr>
            </w:r>
            <w:r w:rsidR="007014E7">
              <w:rPr>
                <w:noProof/>
                <w:webHidden/>
              </w:rPr>
              <w:fldChar w:fldCharType="separate"/>
            </w:r>
            <w:r w:rsidR="007014E7">
              <w:rPr>
                <w:noProof/>
                <w:webHidden/>
              </w:rPr>
              <w:t>11</w:t>
            </w:r>
            <w:r w:rsidR="007014E7">
              <w:rPr>
                <w:noProof/>
                <w:webHidden/>
              </w:rPr>
              <w:fldChar w:fldCharType="end"/>
            </w:r>
          </w:hyperlink>
        </w:p>
        <w:p w14:paraId="2F86B43A" w14:textId="0013BF71"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36" w:history="1">
            <w:r w:rsidR="007014E7" w:rsidRPr="00F01C23">
              <w:rPr>
                <w:rStyle w:val="Hipervnculo"/>
                <w:rFonts w:ascii="Trebuchet MS" w:hAnsi="Trebuchet MS" w:cs="Arial"/>
                <w:noProof/>
              </w:rPr>
              <w:t>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 los órganos de Gobierno y Control</w:t>
            </w:r>
            <w:r w:rsidR="007014E7">
              <w:rPr>
                <w:noProof/>
                <w:webHidden/>
              </w:rPr>
              <w:tab/>
            </w:r>
            <w:r w:rsidR="007014E7">
              <w:rPr>
                <w:noProof/>
                <w:webHidden/>
              </w:rPr>
              <w:fldChar w:fldCharType="begin"/>
            </w:r>
            <w:r w:rsidR="007014E7">
              <w:rPr>
                <w:noProof/>
                <w:webHidden/>
              </w:rPr>
              <w:instrText xml:space="preserve"> PAGEREF _Toc66526336 \h </w:instrText>
            </w:r>
            <w:r w:rsidR="007014E7">
              <w:rPr>
                <w:noProof/>
                <w:webHidden/>
              </w:rPr>
            </w:r>
            <w:r w:rsidR="007014E7">
              <w:rPr>
                <w:noProof/>
                <w:webHidden/>
              </w:rPr>
              <w:fldChar w:fldCharType="separate"/>
            </w:r>
            <w:r w:rsidR="007014E7">
              <w:rPr>
                <w:noProof/>
                <w:webHidden/>
              </w:rPr>
              <w:t>11</w:t>
            </w:r>
            <w:r w:rsidR="007014E7">
              <w:rPr>
                <w:noProof/>
                <w:webHidden/>
              </w:rPr>
              <w:fldChar w:fldCharType="end"/>
            </w:r>
          </w:hyperlink>
        </w:p>
        <w:p w14:paraId="5DBCF4C1" w14:textId="649885E3"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37" w:history="1">
            <w:r w:rsidR="007014E7" w:rsidRPr="00F01C23">
              <w:rPr>
                <w:rStyle w:val="Hipervnculo"/>
                <w:rFonts w:ascii="Trebuchet MS" w:hAnsi="Trebuchet MS" w:cs="Arial"/>
                <w:noProof/>
              </w:rPr>
              <w:t>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 los asociados</w:t>
            </w:r>
            <w:r w:rsidR="007014E7">
              <w:rPr>
                <w:noProof/>
                <w:webHidden/>
              </w:rPr>
              <w:tab/>
            </w:r>
            <w:r w:rsidR="007014E7">
              <w:rPr>
                <w:noProof/>
                <w:webHidden/>
              </w:rPr>
              <w:fldChar w:fldCharType="begin"/>
            </w:r>
            <w:r w:rsidR="007014E7">
              <w:rPr>
                <w:noProof/>
                <w:webHidden/>
              </w:rPr>
              <w:instrText xml:space="preserve"> PAGEREF _Toc66526337 \h </w:instrText>
            </w:r>
            <w:r w:rsidR="007014E7">
              <w:rPr>
                <w:noProof/>
                <w:webHidden/>
              </w:rPr>
            </w:r>
            <w:r w:rsidR="007014E7">
              <w:rPr>
                <w:noProof/>
                <w:webHidden/>
              </w:rPr>
              <w:fldChar w:fldCharType="separate"/>
            </w:r>
            <w:r w:rsidR="007014E7">
              <w:rPr>
                <w:noProof/>
                <w:webHidden/>
              </w:rPr>
              <w:t>12</w:t>
            </w:r>
            <w:r w:rsidR="007014E7">
              <w:rPr>
                <w:noProof/>
                <w:webHidden/>
              </w:rPr>
              <w:fldChar w:fldCharType="end"/>
            </w:r>
          </w:hyperlink>
        </w:p>
        <w:p w14:paraId="3506683B" w14:textId="3B24B214"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38" w:history="1">
            <w:r w:rsidR="007014E7" w:rsidRPr="00F01C23">
              <w:rPr>
                <w:rStyle w:val="Hipervnculo"/>
                <w:rFonts w:ascii="Trebuchet MS" w:hAnsi="Trebuchet MS" w:cs="Arial"/>
                <w:noProof/>
              </w:rPr>
              <w:t>2.1.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Derechos de los asociados</w:t>
            </w:r>
            <w:r w:rsidR="007014E7">
              <w:rPr>
                <w:noProof/>
                <w:webHidden/>
              </w:rPr>
              <w:tab/>
            </w:r>
            <w:r w:rsidR="007014E7">
              <w:rPr>
                <w:noProof/>
                <w:webHidden/>
              </w:rPr>
              <w:fldChar w:fldCharType="begin"/>
            </w:r>
            <w:r w:rsidR="007014E7">
              <w:rPr>
                <w:noProof/>
                <w:webHidden/>
              </w:rPr>
              <w:instrText xml:space="preserve"> PAGEREF _Toc66526338 \h </w:instrText>
            </w:r>
            <w:r w:rsidR="007014E7">
              <w:rPr>
                <w:noProof/>
                <w:webHidden/>
              </w:rPr>
            </w:r>
            <w:r w:rsidR="007014E7">
              <w:rPr>
                <w:noProof/>
                <w:webHidden/>
              </w:rPr>
              <w:fldChar w:fldCharType="separate"/>
            </w:r>
            <w:r w:rsidR="007014E7">
              <w:rPr>
                <w:noProof/>
                <w:webHidden/>
              </w:rPr>
              <w:t>12</w:t>
            </w:r>
            <w:r w:rsidR="007014E7">
              <w:rPr>
                <w:noProof/>
                <w:webHidden/>
              </w:rPr>
              <w:fldChar w:fldCharType="end"/>
            </w:r>
          </w:hyperlink>
        </w:p>
        <w:p w14:paraId="51D96A49" w14:textId="743A5C62"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39" w:history="1">
            <w:r w:rsidR="007014E7" w:rsidRPr="00F01C23">
              <w:rPr>
                <w:rStyle w:val="Hipervnculo"/>
                <w:rFonts w:ascii="Trebuchet MS" w:hAnsi="Trebuchet MS" w:cs="Arial"/>
                <w:noProof/>
              </w:rPr>
              <w:t>2.2.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Deberes de los asociados</w:t>
            </w:r>
            <w:r w:rsidR="007014E7">
              <w:rPr>
                <w:noProof/>
                <w:webHidden/>
              </w:rPr>
              <w:tab/>
            </w:r>
            <w:r w:rsidR="007014E7">
              <w:rPr>
                <w:noProof/>
                <w:webHidden/>
              </w:rPr>
              <w:fldChar w:fldCharType="begin"/>
            </w:r>
            <w:r w:rsidR="007014E7">
              <w:rPr>
                <w:noProof/>
                <w:webHidden/>
              </w:rPr>
              <w:instrText xml:space="preserve"> PAGEREF _Toc66526339 \h </w:instrText>
            </w:r>
            <w:r w:rsidR="007014E7">
              <w:rPr>
                <w:noProof/>
                <w:webHidden/>
              </w:rPr>
            </w:r>
            <w:r w:rsidR="007014E7">
              <w:rPr>
                <w:noProof/>
                <w:webHidden/>
              </w:rPr>
              <w:fldChar w:fldCharType="separate"/>
            </w:r>
            <w:r w:rsidR="007014E7">
              <w:rPr>
                <w:noProof/>
                <w:webHidden/>
              </w:rPr>
              <w:t>12</w:t>
            </w:r>
            <w:r w:rsidR="007014E7">
              <w:rPr>
                <w:noProof/>
                <w:webHidden/>
              </w:rPr>
              <w:fldChar w:fldCharType="end"/>
            </w:r>
          </w:hyperlink>
        </w:p>
        <w:p w14:paraId="1CCF5DF8" w14:textId="4ECAB569"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40" w:history="1">
            <w:r w:rsidR="007014E7" w:rsidRPr="00F01C23">
              <w:rPr>
                <w:rStyle w:val="Hipervnculo"/>
                <w:rFonts w:ascii="Trebuchet MS" w:hAnsi="Trebuchet MS" w:cs="Arial"/>
                <w:noProof/>
              </w:rPr>
              <w:t>ARTICULO 8. ROLES Y RESPONSABILIDADES</w:t>
            </w:r>
            <w:r w:rsidR="007014E7">
              <w:rPr>
                <w:noProof/>
                <w:webHidden/>
              </w:rPr>
              <w:tab/>
            </w:r>
            <w:r w:rsidR="007014E7">
              <w:rPr>
                <w:noProof/>
                <w:webHidden/>
              </w:rPr>
              <w:fldChar w:fldCharType="begin"/>
            </w:r>
            <w:r w:rsidR="007014E7">
              <w:rPr>
                <w:noProof/>
                <w:webHidden/>
              </w:rPr>
              <w:instrText xml:space="preserve"> PAGEREF _Toc66526340 \h </w:instrText>
            </w:r>
            <w:r w:rsidR="007014E7">
              <w:rPr>
                <w:noProof/>
                <w:webHidden/>
              </w:rPr>
            </w:r>
            <w:r w:rsidR="007014E7">
              <w:rPr>
                <w:noProof/>
                <w:webHidden/>
              </w:rPr>
              <w:fldChar w:fldCharType="separate"/>
            </w:r>
            <w:r w:rsidR="007014E7">
              <w:rPr>
                <w:noProof/>
                <w:webHidden/>
              </w:rPr>
              <w:t>14</w:t>
            </w:r>
            <w:r w:rsidR="007014E7">
              <w:rPr>
                <w:noProof/>
                <w:webHidden/>
              </w:rPr>
              <w:fldChar w:fldCharType="end"/>
            </w:r>
          </w:hyperlink>
        </w:p>
        <w:p w14:paraId="5A54B8B3" w14:textId="180018E3"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41" w:history="1">
            <w:r w:rsidR="007014E7" w:rsidRPr="00F01C23">
              <w:rPr>
                <w:rStyle w:val="Hipervnculo"/>
                <w:rFonts w:ascii="Trebuchet MS" w:hAnsi="Trebuchet MS" w:cs="Arial"/>
                <w:noProof/>
              </w:rPr>
              <w:t>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Asamblea general</w:t>
            </w:r>
            <w:r w:rsidR="007014E7">
              <w:rPr>
                <w:noProof/>
                <w:webHidden/>
              </w:rPr>
              <w:tab/>
            </w:r>
            <w:r w:rsidR="007014E7">
              <w:rPr>
                <w:noProof/>
                <w:webHidden/>
              </w:rPr>
              <w:fldChar w:fldCharType="begin"/>
            </w:r>
            <w:r w:rsidR="007014E7">
              <w:rPr>
                <w:noProof/>
                <w:webHidden/>
              </w:rPr>
              <w:instrText xml:space="preserve"> PAGEREF _Toc66526341 \h </w:instrText>
            </w:r>
            <w:r w:rsidR="007014E7">
              <w:rPr>
                <w:noProof/>
                <w:webHidden/>
              </w:rPr>
            </w:r>
            <w:r w:rsidR="007014E7">
              <w:rPr>
                <w:noProof/>
                <w:webHidden/>
              </w:rPr>
              <w:fldChar w:fldCharType="separate"/>
            </w:r>
            <w:r w:rsidR="007014E7">
              <w:rPr>
                <w:noProof/>
                <w:webHidden/>
              </w:rPr>
              <w:t>14</w:t>
            </w:r>
            <w:r w:rsidR="007014E7">
              <w:rPr>
                <w:noProof/>
                <w:webHidden/>
              </w:rPr>
              <w:fldChar w:fldCharType="end"/>
            </w:r>
          </w:hyperlink>
        </w:p>
        <w:p w14:paraId="7F3EA169" w14:textId="5464BA65"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42" w:history="1">
            <w:r w:rsidR="007014E7" w:rsidRPr="00F01C23">
              <w:rPr>
                <w:rStyle w:val="Hipervnculo"/>
                <w:rFonts w:ascii="Trebuchet MS" w:hAnsi="Trebuchet MS" w:cs="Arial"/>
                <w:noProof/>
              </w:rPr>
              <w:t>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Junta Directiva</w:t>
            </w:r>
            <w:r w:rsidR="007014E7">
              <w:rPr>
                <w:noProof/>
                <w:webHidden/>
              </w:rPr>
              <w:tab/>
            </w:r>
            <w:r w:rsidR="007014E7">
              <w:rPr>
                <w:noProof/>
                <w:webHidden/>
              </w:rPr>
              <w:fldChar w:fldCharType="begin"/>
            </w:r>
            <w:r w:rsidR="007014E7">
              <w:rPr>
                <w:noProof/>
                <w:webHidden/>
              </w:rPr>
              <w:instrText xml:space="preserve"> PAGEREF _Toc66526342 \h </w:instrText>
            </w:r>
            <w:r w:rsidR="007014E7">
              <w:rPr>
                <w:noProof/>
                <w:webHidden/>
              </w:rPr>
            </w:r>
            <w:r w:rsidR="007014E7">
              <w:rPr>
                <w:noProof/>
                <w:webHidden/>
              </w:rPr>
              <w:fldChar w:fldCharType="separate"/>
            </w:r>
            <w:r w:rsidR="007014E7">
              <w:rPr>
                <w:noProof/>
                <w:webHidden/>
              </w:rPr>
              <w:t>15</w:t>
            </w:r>
            <w:r w:rsidR="007014E7">
              <w:rPr>
                <w:noProof/>
                <w:webHidden/>
              </w:rPr>
              <w:fldChar w:fldCharType="end"/>
            </w:r>
          </w:hyperlink>
        </w:p>
        <w:p w14:paraId="20C3390D" w14:textId="0C2EC008"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3" w:history="1">
            <w:r w:rsidR="007014E7" w:rsidRPr="00F01C23">
              <w:rPr>
                <w:rStyle w:val="Hipervnculo"/>
                <w:rFonts w:ascii="Trebuchet MS" w:hAnsi="Trebuchet MS" w:cs="Arial"/>
                <w:noProof/>
              </w:rPr>
              <w:t>2.1.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Deberes generales</w:t>
            </w:r>
            <w:r w:rsidR="007014E7">
              <w:rPr>
                <w:noProof/>
                <w:webHidden/>
              </w:rPr>
              <w:tab/>
            </w:r>
            <w:r w:rsidR="007014E7">
              <w:rPr>
                <w:noProof/>
                <w:webHidden/>
              </w:rPr>
              <w:fldChar w:fldCharType="begin"/>
            </w:r>
            <w:r w:rsidR="007014E7">
              <w:rPr>
                <w:noProof/>
                <w:webHidden/>
              </w:rPr>
              <w:instrText xml:space="preserve"> PAGEREF _Toc66526343 \h </w:instrText>
            </w:r>
            <w:r w:rsidR="007014E7">
              <w:rPr>
                <w:noProof/>
                <w:webHidden/>
              </w:rPr>
            </w:r>
            <w:r w:rsidR="007014E7">
              <w:rPr>
                <w:noProof/>
                <w:webHidden/>
              </w:rPr>
              <w:fldChar w:fldCharType="separate"/>
            </w:r>
            <w:r w:rsidR="007014E7">
              <w:rPr>
                <w:noProof/>
                <w:webHidden/>
              </w:rPr>
              <w:t>15</w:t>
            </w:r>
            <w:r w:rsidR="007014E7">
              <w:rPr>
                <w:noProof/>
                <w:webHidden/>
              </w:rPr>
              <w:fldChar w:fldCharType="end"/>
            </w:r>
          </w:hyperlink>
        </w:p>
        <w:p w14:paraId="7C705D98" w14:textId="2F914166"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4" w:history="1">
            <w:r w:rsidR="007014E7" w:rsidRPr="00F01C23">
              <w:rPr>
                <w:rStyle w:val="Hipervnculo"/>
                <w:rFonts w:ascii="Trebuchet MS" w:hAnsi="Trebuchet MS" w:cs="Arial"/>
                <w:noProof/>
              </w:rPr>
              <w:t>2.2.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Prohibiciones</w:t>
            </w:r>
            <w:r w:rsidR="007014E7">
              <w:rPr>
                <w:noProof/>
                <w:webHidden/>
              </w:rPr>
              <w:tab/>
            </w:r>
            <w:r w:rsidR="007014E7">
              <w:rPr>
                <w:noProof/>
                <w:webHidden/>
              </w:rPr>
              <w:fldChar w:fldCharType="begin"/>
            </w:r>
            <w:r w:rsidR="007014E7">
              <w:rPr>
                <w:noProof/>
                <w:webHidden/>
              </w:rPr>
              <w:instrText xml:space="preserve"> PAGEREF _Toc66526344 \h </w:instrText>
            </w:r>
            <w:r w:rsidR="007014E7">
              <w:rPr>
                <w:noProof/>
                <w:webHidden/>
              </w:rPr>
            </w:r>
            <w:r w:rsidR="007014E7">
              <w:rPr>
                <w:noProof/>
                <w:webHidden/>
              </w:rPr>
              <w:fldChar w:fldCharType="separate"/>
            </w:r>
            <w:r w:rsidR="007014E7">
              <w:rPr>
                <w:noProof/>
                <w:webHidden/>
              </w:rPr>
              <w:t>16</w:t>
            </w:r>
            <w:r w:rsidR="007014E7">
              <w:rPr>
                <w:noProof/>
                <w:webHidden/>
              </w:rPr>
              <w:fldChar w:fldCharType="end"/>
            </w:r>
          </w:hyperlink>
        </w:p>
        <w:p w14:paraId="7DC3810F" w14:textId="4D352396"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5" w:history="1">
            <w:r w:rsidR="007014E7" w:rsidRPr="00F01C23">
              <w:rPr>
                <w:rStyle w:val="Hipervnculo"/>
                <w:rFonts w:ascii="Trebuchet MS" w:hAnsi="Trebuchet MS" w:cs="Arial"/>
                <w:noProof/>
              </w:rPr>
              <w:t>2.3.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Políticas de independencia frente a la gerencia</w:t>
            </w:r>
            <w:r w:rsidR="007014E7">
              <w:rPr>
                <w:noProof/>
                <w:webHidden/>
              </w:rPr>
              <w:tab/>
            </w:r>
            <w:r w:rsidR="007014E7">
              <w:rPr>
                <w:noProof/>
                <w:webHidden/>
              </w:rPr>
              <w:fldChar w:fldCharType="begin"/>
            </w:r>
            <w:r w:rsidR="007014E7">
              <w:rPr>
                <w:noProof/>
                <w:webHidden/>
              </w:rPr>
              <w:instrText xml:space="preserve"> PAGEREF _Toc66526345 \h </w:instrText>
            </w:r>
            <w:r w:rsidR="007014E7">
              <w:rPr>
                <w:noProof/>
                <w:webHidden/>
              </w:rPr>
            </w:r>
            <w:r w:rsidR="007014E7">
              <w:rPr>
                <w:noProof/>
                <w:webHidden/>
              </w:rPr>
              <w:fldChar w:fldCharType="separate"/>
            </w:r>
            <w:r w:rsidR="007014E7">
              <w:rPr>
                <w:noProof/>
                <w:webHidden/>
              </w:rPr>
              <w:t>16</w:t>
            </w:r>
            <w:r w:rsidR="007014E7">
              <w:rPr>
                <w:noProof/>
                <w:webHidden/>
              </w:rPr>
              <w:fldChar w:fldCharType="end"/>
            </w:r>
          </w:hyperlink>
        </w:p>
        <w:p w14:paraId="503B0B91" w14:textId="023303A6"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46" w:history="1">
            <w:r w:rsidR="007014E7" w:rsidRPr="00F01C23">
              <w:rPr>
                <w:rStyle w:val="Hipervnculo"/>
                <w:rFonts w:ascii="Trebuchet MS" w:hAnsi="Trebuchet MS" w:cs="Arial"/>
                <w:noProof/>
              </w:rPr>
              <w:t>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Comité de Control Social</w:t>
            </w:r>
            <w:r w:rsidR="007014E7">
              <w:rPr>
                <w:noProof/>
                <w:webHidden/>
              </w:rPr>
              <w:tab/>
            </w:r>
            <w:r w:rsidR="007014E7">
              <w:rPr>
                <w:noProof/>
                <w:webHidden/>
              </w:rPr>
              <w:fldChar w:fldCharType="begin"/>
            </w:r>
            <w:r w:rsidR="007014E7">
              <w:rPr>
                <w:noProof/>
                <w:webHidden/>
              </w:rPr>
              <w:instrText xml:space="preserve"> PAGEREF _Toc66526346 \h </w:instrText>
            </w:r>
            <w:r w:rsidR="007014E7">
              <w:rPr>
                <w:noProof/>
                <w:webHidden/>
              </w:rPr>
            </w:r>
            <w:r w:rsidR="007014E7">
              <w:rPr>
                <w:noProof/>
                <w:webHidden/>
              </w:rPr>
              <w:fldChar w:fldCharType="separate"/>
            </w:r>
            <w:r w:rsidR="007014E7">
              <w:rPr>
                <w:noProof/>
                <w:webHidden/>
              </w:rPr>
              <w:t>17</w:t>
            </w:r>
            <w:r w:rsidR="007014E7">
              <w:rPr>
                <w:noProof/>
                <w:webHidden/>
              </w:rPr>
              <w:fldChar w:fldCharType="end"/>
            </w:r>
          </w:hyperlink>
        </w:p>
        <w:p w14:paraId="0437A1E8" w14:textId="2E656196"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7" w:history="1">
            <w:r w:rsidR="007014E7" w:rsidRPr="00F01C23">
              <w:rPr>
                <w:rStyle w:val="Hipervnculo"/>
                <w:rFonts w:ascii="Trebuchet MS" w:hAnsi="Trebuchet MS" w:cs="Arial"/>
                <w:noProof/>
              </w:rPr>
              <w:t>3.1.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Deberes generales</w:t>
            </w:r>
            <w:r w:rsidR="007014E7">
              <w:rPr>
                <w:noProof/>
                <w:webHidden/>
              </w:rPr>
              <w:tab/>
            </w:r>
            <w:r w:rsidR="007014E7">
              <w:rPr>
                <w:noProof/>
                <w:webHidden/>
              </w:rPr>
              <w:fldChar w:fldCharType="begin"/>
            </w:r>
            <w:r w:rsidR="007014E7">
              <w:rPr>
                <w:noProof/>
                <w:webHidden/>
              </w:rPr>
              <w:instrText xml:space="preserve"> PAGEREF _Toc66526347 \h </w:instrText>
            </w:r>
            <w:r w:rsidR="007014E7">
              <w:rPr>
                <w:noProof/>
                <w:webHidden/>
              </w:rPr>
            </w:r>
            <w:r w:rsidR="007014E7">
              <w:rPr>
                <w:noProof/>
                <w:webHidden/>
              </w:rPr>
              <w:fldChar w:fldCharType="separate"/>
            </w:r>
            <w:r w:rsidR="007014E7">
              <w:rPr>
                <w:noProof/>
                <w:webHidden/>
              </w:rPr>
              <w:t>17</w:t>
            </w:r>
            <w:r w:rsidR="007014E7">
              <w:rPr>
                <w:noProof/>
                <w:webHidden/>
              </w:rPr>
              <w:fldChar w:fldCharType="end"/>
            </w:r>
          </w:hyperlink>
        </w:p>
        <w:p w14:paraId="654AE7CB" w14:textId="749056DB"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8" w:history="1">
            <w:r w:rsidR="007014E7" w:rsidRPr="00F01C23">
              <w:rPr>
                <w:rStyle w:val="Hipervnculo"/>
                <w:rFonts w:ascii="Trebuchet MS" w:hAnsi="Trebuchet MS" w:cs="Arial"/>
                <w:noProof/>
              </w:rPr>
              <w:t>3.2.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Prohibiciones</w:t>
            </w:r>
            <w:r w:rsidR="007014E7">
              <w:rPr>
                <w:noProof/>
                <w:webHidden/>
              </w:rPr>
              <w:tab/>
            </w:r>
            <w:r w:rsidR="007014E7">
              <w:rPr>
                <w:noProof/>
                <w:webHidden/>
              </w:rPr>
              <w:fldChar w:fldCharType="begin"/>
            </w:r>
            <w:r w:rsidR="007014E7">
              <w:rPr>
                <w:noProof/>
                <w:webHidden/>
              </w:rPr>
              <w:instrText xml:space="preserve"> PAGEREF _Toc66526348 \h </w:instrText>
            </w:r>
            <w:r w:rsidR="007014E7">
              <w:rPr>
                <w:noProof/>
                <w:webHidden/>
              </w:rPr>
            </w:r>
            <w:r w:rsidR="007014E7">
              <w:rPr>
                <w:noProof/>
                <w:webHidden/>
              </w:rPr>
              <w:fldChar w:fldCharType="separate"/>
            </w:r>
            <w:r w:rsidR="007014E7">
              <w:rPr>
                <w:noProof/>
                <w:webHidden/>
              </w:rPr>
              <w:t>17</w:t>
            </w:r>
            <w:r w:rsidR="007014E7">
              <w:rPr>
                <w:noProof/>
                <w:webHidden/>
              </w:rPr>
              <w:fldChar w:fldCharType="end"/>
            </w:r>
          </w:hyperlink>
        </w:p>
        <w:p w14:paraId="05AB3E87" w14:textId="554F471A"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49" w:history="1">
            <w:r w:rsidR="007014E7" w:rsidRPr="00F01C23">
              <w:rPr>
                <w:rStyle w:val="Hipervnculo"/>
                <w:rFonts w:ascii="Trebuchet MS" w:hAnsi="Trebuchet MS" w:cs="Arial"/>
                <w:noProof/>
              </w:rPr>
              <w:t>3.3.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Políticas de independencia frente a la gerencia y al Junta Directiva.</w:t>
            </w:r>
            <w:r w:rsidR="007014E7">
              <w:rPr>
                <w:noProof/>
                <w:webHidden/>
              </w:rPr>
              <w:tab/>
            </w:r>
            <w:r w:rsidR="007014E7">
              <w:rPr>
                <w:noProof/>
                <w:webHidden/>
              </w:rPr>
              <w:fldChar w:fldCharType="begin"/>
            </w:r>
            <w:r w:rsidR="007014E7">
              <w:rPr>
                <w:noProof/>
                <w:webHidden/>
              </w:rPr>
              <w:instrText xml:space="preserve"> PAGEREF _Toc66526349 \h </w:instrText>
            </w:r>
            <w:r w:rsidR="007014E7">
              <w:rPr>
                <w:noProof/>
                <w:webHidden/>
              </w:rPr>
            </w:r>
            <w:r w:rsidR="007014E7">
              <w:rPr>
                <w:noProof/>
                <w:webHidden/>
              </w:rPr>
              <w:fldChar w:fldCharType="separate"/>
            </w:r>
            <w:r w:rsidR="007014E7">
              <w:rPr>
                <w:noProof/>
                <w:webHidden/>
              </w:rPr>
              <w:t>18</w:t>
            </w:r>
            <w:r w:rsidR="007014E7">
              <w:rPr>
                <w:noProof/>
                <w:webHidden/>
              </w:rPr>
              <w:fldChar w:fldCharType="end"/>
            </w:r>
          </w:hyperlink>
        </w:p>
        <w:p w14:paraId="158A641D" w14:textId="1DC07CA1"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50" w:history="1">
            <w:r w:rsidR="007014E7" w:rsidRPr="00F01C23">
              <w:rPr>
                <w:rStyle w:val="Hipervnculo"/>
                <w:rFonts w:ascii="Trebuchet MS" w:hAnsi="Trebuchet MS" w:cs="Arial"/>
                <w:noProof/>
              </w:rPr>
              <w:t>4.</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El gerente o representante legal y su suplente</w:t>
            </w:r>
            <w:r w:rsidR="007014E7">
              <w:rPr>
                <w:noProof/>
                <w:webHidden/>
              </w:rPr>
              <w:tab/>
            </w:r>
            <w:r w:rsidR="007014E7">
              <w:rPr>
                <w:noProof/>
                <w:webHidden/>
              </w:rPr>
              <w:fldChar w:fldCharType="begin"/>
            </w:r>
            <w:r w:rsidR="007014E7">
              <w:rPr>
                <w:noProof/>
                <w:webHidden/>
              </w:rPr>
              <w:instrText xml:space="preserve"> PAGEREF _Toc66526350 \h </w:instrText>
            </w:r>
            <w:r w:rsidR="007014E7">
              <w:rPr>
                <w:noProof/>
                <w:webHidden/>
              </w:rPr>
            </w:r>
            <w:r w:rsidR="007014E7">
              <w:rPr>
                <w:noProof/>
                <w:webHidden/>
              </w:rPr>
              <w:fldChar w:fldCharType="separate"/>
            </w:r>
            <w:r w:rsidR="007014E7">
              <w:rPr>
                <w:noProof/>
                <w:webHidden/>
              </w:rPr>
              <w:t>18</w:t>
            </w:r>
            <w:r w:rsidR="007014E7">
              <w:rPr>
                <w:noProof/>
                <w:webHidden/>
              </w:rPr>
              <w:fldChar w:fldCharType="end"/>
            </w:r>
          </w:hyperlink>
        </w:p>
        <w:p w14:paraId="792F604F" w14:textId="243857E6"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1" w:history="1">
            <w:r w:rsidR="007014E7" w:rsidRPr="00F01C23">
              <w:rPr>
                <w:rStyle w:val="Hipervnculo"/>
                <w:rFonts w:ascii="Trebuchet MS" w:hAnsi="Trebuchet MS" w:cs="Arial"/>
                <w:noProof/>
              </w:rPr>
              <w:t>4.1.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Calidad e idoneidad</w:t>
            </w:r>
            <w:r w:rsidR="007014E7">
              <w:rPr>
                <w:noProof/>
                <w:webHidden/>
              </w:rPr>
              <w:tab/>
            </w:r>
            <w:r w:rsidR="007014E7">
              <w:rPr>
                <w:noProof/>
                <w:webHidden/>
              </w:rPr>
              <w:fldChar w:fldCharType="begin"/>
            </w:r>
            <w:r w:rsidR="007014E7">
              <w:rPr>
                <w:noProof/>
                <w:webHidden/>
              </w:rPr>
              <w:instrText xml:space="preserve"> PAGEREF _Toc66526351 \h </w:instrText>
            </w:r>
            <w:r w:rsidR="007014E7">
              <w:rPr>
                <w:noProof/>
                <w:webHidden/>
              </w:rPr>
            </w:r>
            <w:r w:rsidR="007014E7">
              <w:rPr>
                <w:noProof/>
                <w:webHidden/>
              </w:rPr>
              <w:fldChar w:fldCharType="separate"/>
            </w:r>
            <w:r w:rsidR="007014E7">
              <w:rPr>
                <w:noProof/>
                <w:webHidden/>
              </w:rPr>
              <w:t>18</w:t>
            </w:r>
            <w:r w:rsidR="007014E7">
              <w:rPr>
                <w:noProof/>
                <w:webHidden/>
              </w:rPr>
              <w:fldChar w:fldCharType="end"/>
            </w:r>
          </w:hyperlink>
        </w:p>
        <w:p w14:paraId="298EA43F" w14:textId="56D64CF3"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2" w:history="1">
            <w:r w:rsidR="007014E7" w:rsidRPr="00F01C23">
              <w:rPr>
                <w:rStyle w:val="Hipervnculo"/>
                <w:rFonts w:ascii="Trebuchet MS" w:hAnsi="Trebuchet MS" w:cs="Arial"/>
                <w:noProof/>
              </w:rPr>
              <w:t>4.2.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Nombramiento</w:t>
            </w:r>
            <w:r w:rsidR="007014E7">
              <w:rPr>
                <w:noProof/>
                <w:webHidden/>
              </w:rPr>
              <w:tab/>
            </w:r>
            <w:r w:rsidR="007014E7">
              <w:rPr>
                <w:noProof/>
                <w:webHidden/>
              </w:rPr>
              <w:fldChar w:fldCharType="begin"/>
            </w:r>
            <w:r w:rsidR="007014E7">
              <w:rPr>
                <w:noProof/>
                <w:webHidden/>
              </w:rPr>
              <w:instrText xml:space="preserve"> PAGEREF _Toc66526352 \h </w:instrText>
            </w:r>
            <w:r w:rsidR="007014E7">
              <w:rPr>
                <w:noProof/>
                <w:webHidden/>
              </w:rPr>
            </w:r>
            <w:r w:rsidR="007014E7">
              <w:rPr>
                <w:noProof/>
                <w:webHidden/>
              </w:rPr>
              <w:fldChar w:fldCharType="separate"/>
            </w:r>
            <w:r w:rsidR="007014E7">
              <w:rPr>
                <w:noProof/>
                <w:webHidden/>
              </w:rPr>
              <w:t>18</w:t>
            </w:r>
            <w:r w:rsidR="007014E7">
              <w:rPr>
                <w:noProof/>
                <w:webHidden/>
              </w:rPr>
              <w:fldChar w:fldCharType="end"/>
            </w:r>
          </w:hyperlink>
        </w:p>
        <w:p w14:paraId="603FCDF1" w14:textId="2FD349BA"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3" w:history="1">
            <w:r w:rsidR="007014E7" w:rsidRPr="00F01C23">
              <w:rPr>
                <w:rStyle w:val="Hipervnculo"/>
                <w:rFonts w:ascii="Trebuchet MS" w:hAnsi="Trebuchet MS" w:cs="Arial"/>
                <w:noProof/>
              </w:rPr>
              <w:t>4.3.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Inhabilidades e incompatibilidades</w:t>
            </w:r>
            <w:r w:rsidR="007014E7">
              <w:rPr>
                <w:noProof/>
                <w:webHidden/>
              </w:rPr>
              <w:tab/>
            </w:r>
            <w:r w:rsidR="007014E7">
              <w:rPr>
                <w:noProof/>
                <w:webHidden/>
              </w:rPr>
              <w:fldChar w:fldCharType="begin"/>
            </w:r>
            <w:r w:rsidR="007014E7">
              <w:rPr>
                <w:noProof/>
                <w:webHidden/>
              </w:rPr>
              <w:instrText xml:space="preserve"> PAGEREF _Toc66526353 \h </w:instrText>
            </w:r>
            <w:r w:rsidR="007014E7">
              <w:rPr>
                <w:noProof/>
                <w:webHidden/>
              </w:rPr>
            </w:r>
            <w:r w:rsidR="007014E7">
              <w:rPr>
                <w:noProof/>
                <w:webHidden/>
              </w:rPr>
              <w:fldChar w:fldCharType="separate"/>
            </w:r>
            <w:r w:rsidR="007014E7">
              <w:rPr>
                <w:noProof/>
                <w:webHidden/>
              </w:rPr>
              <w:t>19</w:t>
            </w:r>
            <w:r w:rsidR="007014E7">
              <w:rPr>
                <w:noProof/>
                <w:webHidden/>
              </w:rPr>
              <w:fldChar w:fldCharType="end"/>
            </w:r>
          </w:hyperlink>
        </w:p>
        <w:p w14:paraId="0ACC7437" w14:textId="5AE0EB5B"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4" w:history="1">
            <w:r w:rsidR="007014E7" w:rsidRPr="00F01C23">
              <w:rPr>
                <w:rStyle w:val="Hipervnculo"/>
                <w:rFonts w:ascii="Trebuchet MS" w:hAnsi="Trebuchet MS" w:cs="Arial"/>
                <w:noProof/>
              </w:rPr>
              <w:t>4.4.</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Deberes y obligaciones</w:t>
            </w:r>
            <w:r w:rsidR="007014E7">
              <w:rPr>
                <w:noProof/>
                <w:webHidden/>
              </w:rPr>
              <w:tab/>
            </w:r>
            <w:r w:rsidR="007014E7">
              <w:rPr>
                <w:noProof/>
                <w:webHidden/>
              </w:rPr>
              <w:fldChar w:fldCharType="begin"/>
            </w:r>
            <w:r w:rsidR="007014E7">
              <w:rPr>
                <w:noProof/>
                <w:webHidden/>
              </w:rPr>
              <w:instrText xml:space="preserve"> PAGEREF _Toc66526354 \h </w:instrText>
            </w:r>
            <w:r w:rsidR="007014E7">
              <w:rPr>
                <w:noProof/>
                <w:webHidden/>
              </w:rPr>
            </w:r>
            <w:r w:rsidR="007014E7">
              <w:rPr>
                <w:noProof/>
                <w:webHidden/>
              </w:rPr>
              <w:fldChar w:fldCharType="separate"/>
            </w:r>
            <w:r w:rsidR="007014E7">
              <w:rPr>
                <w:noProof/>
                <w:webHidden/>
              </w:rPr>
              <w:t>19</w:t>
            </w:r>
            <w:r w:rsidR="007014E7">
              <w:rPr>
                <w:noProof/>
                <w:webHidden/>
              </w:rPr>
              <w:fldChar w:fldCharType="end"/>
            </w:r>
          </w:hyperlink>
        </w:p>
        <w:p w14:paraId="60931767" w14:textId="476DECF2"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5" w:history="1">
            <w:r w:rsidR="007014E7" w:rsidRPr="00F01C23">
              <w:rPr>
                <w:rStyle w:val="Hipervnculo"/>
                <w:rFonts w:ascii="Trebuchet MS" w:hAnsi="Trebuchet MS" w:cs="Arial"/>
                <w:noProof/>
              </w:rPr>
              <w:t>4.5.</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Prohibiciones</w:t>
            </w:r>
            <w:r w:rsidR="007014E7">
              <w:rPr>
                <w:noProof/>
                <w:webHidden/>
              </w:rPr>
              <w:tab/>
            </w:r>
            <w:r w:rsidR="007014E7">
              <w:rPr>
                <w:noProof/>
                <w:webHidden/>
              </w:rPr>
              <w:fldChar w:fldCharType="begin"/>
            </w:r>
            <w:r w:rsidR="007014E7">
              <w:rPr>
                <w:noProof/>
                <w:webHidden/>
              </w:rPr>
              <w:instrText xml:space="preserve"> PAGEREF _Toc66526355 \h </w:instrText>
            </w:r>
            <w:r w:rsidR="007014E7">
              <w:rPr>
                <w:noProof/>
                <w:webHidden/>
              </w:rPr>
            </w:r>
            <w:r w:rsidR="007014E7">
              <w:rPr>
                <w:noProof/>
                <w:webHidden/>
              </w:rPr>
              <w:fldChar w:fldCharType="separate"/>
            </w:r>
            <w:r w:rsidR="007014E7">
              <w:rPr>
                <w:noProof/>
                <w:webHidden/>
              </w:rPr>
              <w:t>20</w:t>
            </w:r>
            <w:r w:rsidR="007014E7">
              <w:rPr>
                <w:noProof/>
                <w:webHidden/>
              </w:rPr>
              <w:fldChar w:fldCharType="end"/>
            </w:r>
          </w:hyperlink>
        </w:p>
        <w:p w14:paraId="05F5B7D1" w14:textId="1CAF6BFE" w:rsidR="007014E7" w:rsidRDefault="00940EDB" w:rsidP="007014E7">
          <w:pPr>
            <w:pStyle w:val="TDC2"/>
            <w:tabs>
              <w:tab w:val="left" w:pos="880"/>
              <w:tab w:val="right" w:leader="dot" w:pos="10456"/>
            </w:tabs>
            <w:spacing w:after="0" w:line="240" w:lineRule="auto"/>
            <w:rPr>
              <w:rFonts w:asciiTheme="minorHAnsi" w:eastAsiaTheme="minorEastAsia" w:hAnsiTheme="minorHAnsi" w:cstheme="minorBidi"/>
              <w:noProof/>
              <w:lang w:val="es-CO" w:eastAsia="es-CO"/>
            </w:rPr>
          </w:pPr>
          <w:hyperlink w:anchor="_Toc66526356" w:history="1">
            <w:r w:rsidR="007014E7" w:rsidRPr="00F01C23">
              <w:rPr>
                <w:rStyle w:val="Hipervnculo"/>
                <w:rFonts w:ascii="Trebuchet MS" w:hAnsi="Trebuchet MS" w:cs="Arial"/>
                <w:noProof/>
              </w:rPr>
              <w:t>4.6.</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Información Gerencial</w:t>
            </w:r>
            <w:r w:rsidR="007014E7">
              <w:rPr>
                <w:noProof/>
                <w:webHidden/>
              </w:rPr>
              <w:tab/>
            </w:r>
            <w:r w:rsidR="007014E7">
              <w:rPr>
                <w:noProof/>
                <w:webHidden/>
              </w:rPr>
              <w:fldChar w:fldCharType="begin"/>
            </w:r>
            <w:r w:rsidR="007014E7">
              <w:rPr>
                <w:noProof/>
                <w:webHidden/>
              </w:rPr>
              <w:instrText xml:space="preserve"> PAGEREF _Toc66526356 \h </w:instrText>
            </w:r>
            <w:r w:rsidR="007014E7">
              <w:rPr>
                <w:noProof/>
                <w:webHidden/>
              </w:rPr>
            </w:r>
            <w:r w:rsidR="007014E7">
              <w:rPr>
                <w:noProof/>
                <w:webHidden/>
              </w:rPr>
              <w:fldChar w:fldCharType="separate"/>
            </w:r>
            <w:r w:rsidR="007014E7">
              <w:rPr>
                <w:noProof/>
                <w:webHidden/>
              </w:rPr>
              <w:t>20</w:t>
            </w:r>
            <w:r w:rsidR="007014E7">
              <w:rPr>
                <w:noProof/>
                <w:webHidden/>
              </w:rPr>
              <w:fldChar w:fldCharType="end"/>
            </w:r>
          </w:hyperlink>
        </w:p>
        <w:p w14:paraId="3E9987E5" w14:textId="06FE20AC"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57" w:history="1">
            <w:r w:rsidR="007014E7" w:rsidRPr="00F01C23">
              <w:rPr>
                <w:rStyle w:val="Hipervnculo"/>
                <w:rFonts w:ascii="Trebuchet MS" w:hAnsi="Trebuchet MS"/>
                <w:noProof/>
              </w:rPr>
              <w:t>ARTICULO 9. RELACIONES ENTRE LOS MIEMBROS DE JUNTA DIRECTIVA Y LA ADMINISTRACIÓN.</w:t>
            </w:r>
            <w:r w:rsidR="007014E7">
              <w:rPr>
                <w:noProof/>
                <w:webHidden/>
              </w:rPr>
              <w:tab/>
            </w:r>
            <w:r w:rsidR="007014E7">
              <w:rPr>
                <w:noProof/>
                <w:webHidden/>
              </w:rPr>
              <w:fldChar w:fldCharType="begin"/>
            </w:r>
            <w:r w:rsidR="007014E7">
              <w:rPr>
                <w:noProof/>
                <w:webHidden/>
              </w:rPr>
              <w:instrText xml:space="preserve"> PAGEREF _Toc66526357 \h </w:instrText>
            </w:r>
            <w:r w:rsidR="007014E7">
              <w:rPr>
                <w:noProof/>
                <w:webHidden/>
              </w:rPr>
            </w:r>
            <w:r w:rsidR="007014E7">
              <w:rPr>
                <w:noProof/>
                <w:webHidden/>
              </w:rPr>
              <w:fldChar w:fldCharType="separate"/>
            </w:r>
            <w:r w:rsidR="007014E7">
              <w:rPr>
                <w:noProof/>
                <w:webHidden/>
              </w:rPr>
              <w:t>21</w:t>
            </w:r>
            <w:r w:rsidR="007014E7">
              <w:rPr>
                <w:noProof/>
                <w:webHidden/>
              </w:rPr>
              <w:fldChar w:fldCharType="end"/>
            </w:r>
          </w:hyperlink>
        </w:p>
        <w:p w14:paraId="22FF3429" w14:textId="267BDC3F"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58" w:history="1">
            <w:r w:rsidR="007014E7" w:rsidRPr="00F01C23">
              <w:rPr>
                <w:rStyle w:val="Hipervnculo"/>
                <w:rFonts w:ascii="Trebuchet MS" w:hAnsi="Trebuchet MS"/>
                <w:noProof/>
              </w:rPr>
              <w:t>ARTÍCULO 10. DEBERES DE LOS EMPLEADOS</w:t>
            </w:r>
            <w:r w:rsidR="007014E7">
              <w:rPr>
                <w:noProof/>
                <w:webHidden/>
              </w:rPr>
              <w:tab/>
            </w:r>
            <w:r w:rsidR="007014E7">
              <w:rPr>
                <w:noProof/>
                <w:webHidden/>
              </w:rPr>
              <w:fldChar w:fldCharType="begin"/>
            </w:r>
            <w:r w:rsidR="007014E7">
              <w:rPr>
                <w:noProof/>
                <w:webHidden/>
              </w:rPr>
              <w:instrText xml:space="preserve"> PAGEREF _Toc66526358 \h </w:instrText>
            </w:r>
            <w:r w:rsidR="007014E7">
              <w:rPr>
                <w:noProof/>
                <w:webHidden/>
              </w:rPr>
            </w:r>
            <w:r w:rsidR="007014E7">
              <w:rPr>
                <w:noProof/>
                <w:webHidden/>
              </w:rPr>
              <w:fldChar w:fldCharType="separate"/>
            </w:r>
            <w:r w:rsidR="007014E7">
              <w:rPr>
                <w:noProof/>
                <w:webHidden/>
              </w:rPr>
              <w:t>21</w:t>
            </w:r>
            <w:r w:rsidR="007014E7">
              <w:rPr>
                <w:noProof/>
                <w:webHidden/>
              </w:rPr>
              <w:fldChar w:fldCharType="end"/>
            </w:r>
          </w:hyperlink>
        </w:p>
        <w:p w14:paraId="3380C5D0" w14:textId="6694F19E"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59" w:history="1">
            <w:r w:rsidR="007014E7" w:rsidRPr="00F01C23">
              <w:rPr>
                <w:rStyle w:val="Hipervnculo"/>
                <w:rFonts w:ascii="Trebuchet MS" w:hAnsi="Trebuchet MS"/>
                <w:noProof/>
              </w:rPr>
              <w:t xml:space="preserve">ARTICULO 11. DEBERES DE </w:t>
            </w:r>
            <w:r>
              <w:rPr>
                <w:rStyle w:val="Hipervnculo"/>
                <w:rFonts w:ascii="Trebuchet MS" w:hAnsi="Trebuchet MS"/>
                <w:noProof/>
              </w:rPr>
              <w:t>FONDEJEMPLO</w:t>
            </w:r>
            <w:r w:rsidR="007014E7" w:rsidRPr="00F01C23">
              <w:rPr>
                <w:rStyle w:val="Hipervnculo"/>
                <w:rFonts w:ascii="Trebuchet MS" w:hAnsi="Trebuchet MS"/>
                <w:noProof/>
              </w:rPr>
              <w:t xml:space="preserve"> CON SUS EMPLEADOS:</w:t>
            </w:r>
            <w:r w:rsidR="007014E7">
              <w:rPr>
                <w:noProof/>
                <w:webHidden/>
              </w:rPr>
              <w:tab/>
            </w:r>
            <w:r w:rsidR="007014E7">
              <w:rPr>
                <w:noProof/>
                <w:webHidden/>
              </w:rPr>
              <w:fldChar w:fldCharType="begin"/>
            </w:r>
            <w:r w:rsidR="007014E7">
              <w:rPr>
                <w:noProof/>
                <w:webHidden/>
              </w:rPr>
              <w:instrText xml:space="preserve"> PAGEREF _Toc66526359 \h </w:instrText>
            </w:r>
            <w:r w:rsidR="007014E7">
              <w:rPr>
                <w:noProof/>
                <w:webHidden/>
              </w:rPr>
            </w:r>
            <w:r w:rsidR="007014E7">
              <w:rPr>
                <w:noProof/>
                <w:webHidden/>
              </w:rPr>
              <w:fldChar w:fldCharType="separate"/>
            </w:r>
            <w:r w:rsidR="007014E7">
              <w:rPr>
                <w:noProof/>
                <w:webHidden/>
              </w:rPr>
              <w:t>21</w:t>
            </w:r>
            <w:r w:rsidR="007014E7">
              <w:rPr>
                <w:noProof/>
                <w:webHidden/>
              </w:rPr>
              <w:fldChar w:fldCharType="end"/>
            </w:r>
          </w:hyperlink>
        </w:p>
        <w:p w14:paraId="6E3189E3" w14:textId="1A51D827"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60" w:history="1">
            <w:r w:rsidR="007014E7" w:rsidRPr="00F01C23">
              <w:rPr>
                <w:rStyle w:val="Hipervnculo"/>
                <w:rFonts w:ascii="Trebuchet MS" w:hAnsi="Trebuchet MS"/>
                <w:noProof/>
              </w:rPr>
              <w:t>ARTÍCULO 12. CONFLICTO O COEXISTENCIA DE INTERESES.</w:t>
            </w:r>
            <w:r w:rsidR="007014E7">
              <w:rPr>
                <w:noProof/>
                <w:webHidden/>
              </w:rPr>
              <w:tab/>
            </w:r>
            <w:r w:rsidR="007014E7">
              <w:rPr>
                <w:noProof/>
                <w:webHidden/>
              </w:rPr>
              <w:fldChar w:fldCharType="begin"/>
            </w:r>
            <w:r w:rsidR="007014E7">
              <w:rPr>
                <w:noProof/>
                <w:webHidden/>
              </w:rPr>
              <w:instrText xml:space="preserve"> PAGEREF _Toc66526360 \h </w:instrText>
            </w:r>
            <w:r w:rsidR="007014E7">
              <w:rPr>
                <w:noProof/>
                <w:webHidden/>
              </w:rPr>
            </w:r>
            <w:r w:rsidR="007014E7">
              <w:rPr>
                <w:noProof/>
                <w:webHidden/>
              </w:rPr>
              <w:fldChar w:fldCharType="separate"/>
            </w:r>
            <w:r w:rsidR="007014E7">
              <w:rPr>
                <w:noProof/>
                <w:webHidden/>
              </w:rPr>
              <w:t>22</w:t>
            </w:r>
            <w:r w:rsidR="007014E7">
              <w:rPr>
                <w:noProof/>
                <w:webHidden/>
              </w:rPr>
              <w:fldChar w:fldCharType="end"/>
            </w:r>
          </w:hyperlink>
        </w:p>
        <w:p w14:paraId="7D83B4AF" w14:textId="2C8FF4FF"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61" w:history="1">
            <w:r w:rsidR="007014E7" w:rsidRPr="00F01C23">
              <w:rPr>
                <w:rStyle w:val="Hipervnculo"/>
                <w:rFonts w:ascii="Trebuchet MS" w:hAnsi="Trebuchet MS"/>
                <w:noProof/>
              </w:rPr>
              <w:t xml:space="preserve">ARTÍCULO 13. </w:t>
            </w:r>
            <w:r w:rsidR="007014E7" w:rsidRPr="00F01C23">
              <w:rPr>
                <w:rStyle w:val="Hipervnculo"/>
                <w:rFonts w:ascii="Trebuchet MS" w:hAnsi="Trebuchet MS"/>
                <w:noProof/>
                <w:lang w:eastAsia="es-ES"/>
              </w:rPr>
              <w:t>POLÍTICA DE CONFLICTOS DE INTERÉS.</w:t>
            </w:r>
            <w:r w:rsidR="007014E7">
              <w:rPr>
                <w:noProof/>
                <w:webHidden/>
              </w:rPr>
              <w:tab/>
            </w:r>
            <w:r w:rsidR="007014E7">
              <w:rPr>
                <w:noProof/>
                <w:webHidden/>
              </w:rPr>
              <w:fldChar w:fldCharType="begin"/>
            </w:r>
            <w:r w:rsidR="007014E7">
              <w:rPr>
                <w:noProof/>
                <w:webHidden/>
              </w:rPr>
              <w:instrText xml:space="preserve"> PAGEREF _Toc66526361 \h </w:instrText>
            </w:r>
            <w:r w:rsidR="007014E7">
              <w:rPr>
                <w:noProof/>
                <w:webHidden/>
              </w:rPr>
            </w:r>
            <w:r w:rsidR="007014E7">
              <w:rPr>
                <w:noProof/>
                <w:webHidden/>
              </w:rPr>
              <w:fldChar w:fldCharType="separate"/>
            </w:r>
            <w:r w:rsidR="007014E7">
              <w:rPr>
                <w:noProof/>
                <w:webHidden/>
              </w:rPr>
              <w:t>22</w:t>
            </w:r>
            <w:r w:rsidR="007014E7">
              <w:rPr>
                <w:noProof/>
                <w:webHidden/>
              </w:rPr>
              <w:fldChar w:fldCharType="end"/>
            </w:r>
          </w:hyperlink>
        </w:p>
        <w:p w14:paraId="40B79B14" w14:textId="02DC7AFF"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62" w:history="1">
            <w:r w:rsidR="007014E7" w:rsidRPr="00F01C23">
              <w:rPr>
                <w:rStyle w:val="Hipervnculo"/>
                <w:rFonts w:ascii="Trebuchet MS" w:hAnsi="Trebuchet MS" w:cs="Arial"/>
                <w:noProof/>
              </w:rPr>
              <w:t>ARTÍCULO 14. DEL REVISOR FISCAL</w:t>
            </w:r>
            <w:r w:rsidR="007014E7">
              <w:rPr>
                <w:noProof/>
                <w:webHidden/>
              </w:rPr>
              <w:tab/>
            </w:r>
            <w:r w:rsidR="007014E7">
              <w:rPr>
                <w:noProof/>
                <w:webHidden/>
              </w:rPr>
              <w:fldChar w:fldCharType="begin"/>
            </w:r>
            <w:r w:rsidR="007014E7">
              <w:rPr>
                <w:noProof/>
                <w:webHidden/>
              </w:rPr>
              <w:instrText xml:space="preserve"> PAGEREF _Toc66526362 \h </w:instrText>
            </w:r>
            <w:r w:rsidR="007014E7">
              <w:rPr>
                <w:noProof/>
                <w:webHidden/>
              </w:rPr>
            </w:r>
            <w:r w:rsidR="007014E7">
              <w:rPr>
                <w:noProof/>
                <w:webHidden/>
              </w:rPr>
              <w:fldChar w:fldCharType="separate"/>
            </w:r>
            <w:r w:rsidR="007014E7">
              <w:rPr>
                <w:noProof/>
                <w:webHidden/>
              </w:rPr>
              <w:t>23</w:t>
            </w:r>
            <w:r w:rsidR="007014E7">
              <w:rPr>
                <w:noProof/>
                <w:webHidden/>
              </w:rPr>
              <w:fldChar w:fldCharType="end"/>
            </w:r>
          </w:hyperlink>
        </w:p>
        <w:p w14:paraId="5EC531B2" w14:textId="2F22C580"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63" w:history="1">
            <w:r w:rsidR="007014E7" w:rsidRPr="00F01C23">
              <w:rPr>
                <w:rStyle w:val="Hipervnculo"/>
                <w:rFonts w:ascii="Trebuchet MS" w:hAnsi="Trebuchet MS" w:cs="Arial"/>
                <w:noProof/>
              </w:rPr>
              <w:t>1.</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Generalidades</w:t>
            </w:r>
            <w:r w:rsidR="007014E7">
              <w:rPr>
                <w:noProof/>
                <w:webHidden/>
              </w:rPr>
              <w:tab/>
            </w:r>
            <w:r w:rsidR="007014E7">
              <w:rPr>
                <w:noProof/>
                <w:webHidden/>
              </w:rPr>
              <w:fldChar w:fldCharType="begin"/>
            </w:r>
            <w:r w:rsidR="007014E7">
              <w:rPr>
                <w:noProof/>
                <w:webHidden/>
              </w:rPr>
              <w:instrText xml:space="preserve"> PAGEREF _Toc66526363 \h </w:instrText>
            </w:r>
            <w:r w:rsidR="007014E7">
              <w:rPr>
                <w:noProof/>
                <w:webHidden/>
              </w:rPr>
            </w:r>
            <w:r w:rsidR="007014E7">
              <w:rPr>
                <w:noProof/>
                <w:webHidden/>
              </w:rPr>
              <w:fldChar w:fldCharType="separate"/>
            </w:r>
            <w:r w:rsidR="007014E7">
              <w:rPr>
                <w:noProof/>
                <w:webHidden/>
              </w:rPr>
              <w:t>23</w:t>
            </w:r>
            <w:r w:rsidR="007014E7">
              <w:rPr>
                <w:noProof/>
                <w:webHidden/>
              </w:rPr>
              <w:fldChar w:fldCharType="end"/>
            </w:r>
          </w:hyperlink>
        </w:p>
        <w:p w14:paraId="4E1054ED" w14:textId="4B279FE2"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64" w:history="1">
            <w:r w:rsidR="007014E7" w:rsidRPr="00F01C23">
              <w:rPr>
                <w:rStyle w:val="Hipervnculo"/>
                <w:rFonts w:ascii="Trebuchet MS" w:hAnsi="Trebuchet MS" w:cs="Arial"/>
                <w:noProof/>
              </w:rPr>
              <w:t>2.</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Requisitos y calidades para su elección</w:t>
            </w:r>
            <w:r w:rsidR="007014E7">
              <w:rPr>
                <w:noProof/>
                <w:webHidden/>
              </w:rPr>
              <w:tab/>
            </w:r>
            <w:r w:rsidR="007014E7">
              <w:rPr>
                <w:noProof/>
                <w:webHidden/>
              </w:rPr>
              <w:fldChar w:fldCharType="begin"/>
            </w:r>
            <w:r w:rsidR="007014E7">
              <w:rPr>
                <w:noProof/>
                <w:webHidden/>
              </w:rPr>
              <w:instrText xml:space="preserve"> PAGEREF _Toc66526364 \h </w:instrText>
            </w:r>
            <w:r w:rsidR="007014E7">
              <w:rPr>
                <w:noProof/>
                <w:webHidden/>
              </w:rPr>
            </w:r>
            <w:r w:rsidR="007014E7">
              <w:rPr>
                <w:noProof/>
                <w:webHidden/>
              </w:rPr>
              <w:fldChar w:fldCharType="separate"/>
            </w:r>
            <w:r w:rsidR="007014E7">
              <w:rPr>
                <w:noProof/>
                <w:webHidden/>
              </w:rPr>
              <w:t>23</w:t>
            </w:r>
            <w:r w:rsidR="007014E7">
              <w:rPr>
                <w:noProof/>
                <w:webHidden/>
              </w:rPr>
              <w:fldChar w:fldCharType="end"/>
            </w:r>
          </w:hyperlink>
        </w:p>
        <w:p w14:paraId="6396EB13" w14:textId="448AC5FF"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65" w:history="1">
            <w:r w:rsidR="007014E7" w:rsidRPr="00F01C23">
              <w:rPr>
                <w:rStyle w:val="Hipervnculo"/>
                <w:rFonts w:ascii="Trebuchet MS" w:hAnsi="Trebuchet MS" w:cs="Arial"/>
                <w:noProof/>
              </w:rPr>
              <w:t>3.</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Mecanismos para su elección</w:t>
            </w:r>
            <w:r w:rsidR="007014E7">
              <w:rPr>
                <w:noProof/>
                <w:webHidden/>
              </w:rPr>
              <w:tab/>
            </w:r>
            <w:r w:rsidR="007014E7">
              <w:rPr>
                <w:noProof/>
                <w:webHidden/>
              </w:rPr>
              <w:fldChar w:fldCharType="begin"/>
            </w:r>
            <w:r w:rsidR="007014E7">
              <w:rPr>
                <w:noProof/>
                <w:webHidden/>
              </w:rPr>
              <w:instrText xml:space="preserve"> PAGEREF _Toc66526365 \h </w:instrText>
            </w:r>
            <w:r w:rsidR="007014E7">
              <w:rPr>
                <w:noProof/>
                <w:webHidden/>
              </w:rPr>
            </w:r>
            <w:r w:rsidR="007014E7">
              <w:rPr>
                <w:noProof/>
                <w:webHidden/>
              </w:rPr>
              <w:fldChar w:fldCharType="separate"/>
            </w:r>
            <w:r w:rsidR="007014E7">
              <w:rPr>
                <w:noProof/>
                <w:webHidden/>
              </w:rPr>
              <w:t>24</w:t>
            </w:r>
            <w:r w:rsidR="007014E7">
              <w:rPr>
                <w:noProof/>
                <w:webHidden/>
              </w:rPr>
              <w:fldChar w:fldCharType="end"/>
            </w:r>
          </w:hyperlink>
        </w:p>
        <w:p w14:paraId="2FC53615" w14:textId="46447D9B"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66" w:history="1">
            <w:r w:rsidR="007014E7" w:rsidRPr="00F01C23">
              <w:rPr>
                <w:rStyle w:val="Hipervnculo"/>
                <w:rFonts w:ascii="Trebuchet MS" w:hAnsi="Trebuchet MS" w:cs="Arial"/>
                <w:noProof/>
              </w:rPr>
              <w:t>4.</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Mecanismos para información</w:t>
            </w:r>
            <w:r w:rsidR="007014E7">
              <w:rPr>
                <w:noProof/>
                <w:webHidden/>
              </w:rPr>
              <w:tab/>
            </w:r>
            <w:r w:rsidR="007014E7">
              <w:rPr>
                <w:noProof/>
                <w:webHidden/>
              </w:rPr>
              <w:fldChar w:fldCharType="begin"/>
            </w:r>
            <w:r w:rsidR="007014E7">
              <w:rPr>
                <w:noProof/>
                <w:webHidden/>
              </w:rPr>
              <w:instrText xml:space="preserve"> PAGEREF _Toc66526366 \h </w:instrText>
            </w:r>
            <w:r w:rsidR="007014E7">
              <w:rPr>
                <w:noProof/>
                <w:webHidden/>
              </w:rPr>
            </w:r>
            <w:r w:rsidR="007014E7">
              <w:rPr>
                <w:noProof/>
                <w:webHidden/>
              </w:rPr>
              <w:fldChar w:fldCharType="separate"/>
            </w:r>
            <w:r w:rsidR="007014E7">
              <w:rPr>
                <w:noProof/>
                <w:webHidden/>
              </w:rPr>
              <w:t>25</w:t>
            </w:r>
            <w:r w:rsidR="007014E7">
              <w:rPr>
                <w:noProof/>
                <w:webHidden/>
              </w:rPr>
              <w:fldChar w:fldCharType="end"/>
            </w:r>
          </w:hyperlink>
        </w:p>
        <w:p w14:paraId="3BB898F9" w14:textId="459AF254"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67" w:history="1">
            <w:r w:rsidR="007014E7" w:rsidRPr="00F01C23">
              <w:rPr>
                <w:rStyle w:val="Hipervnculo"/>
                <w:rFonts w:ascii="Trebuchet MS" w:hAnsi="Trebuchet MS" w:cs="Arial"/>
                <w:noProof/>
              </w:rPr>
              <w:t>5.</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cs="Arial"/>
                <w:noProof/>
              </w:rPr>
              <w:t>Obligaciones del Fondo de Empleados con la revisoría fiscal</w:t>
            </w:r>
            <w:r w:rsidR="007014E7">
              <w:rPr>
                <w:noProof/>
                <w:webHidden/>
              </w:rPr>
              <w:tab/>
            </w:r>
            <w:r w:rsidR="007014E7">
              <w:rPr>
                <w:noProof/>
                <w:webHidden/>
              </w:rPr>
              <w:fldChar w:fldCharType="begin"/>
            </w:r>
            <w:r w:rsidR="007014E7">
              <w:rPr>
                <w:noProof/>
                <w:webHidden/>
              </w:rPr>
              <w:instrText xml:space="preserve"> PAGEREF _Toc66526367 \h </w:instrText>
            </w:r>
            <w:r w:rsidR="007014E7">
              <w:rPr>
                <w:noProof/>
                <w:webHidden/>
              </w:rPr>
            </w:r>
            <w:r w:rsidR="007014E7">
              <w:rPr>
                <w:noProof/>
                <w:webHidden/>
              </w:rPr>
              <w:fldChar w:fldCharType="separate"/>
            </w:r>
            <w:r w:rsidR="007014E7">
              <w:rPr>
                <w:noProof/>
                <w:webHidden/>
              </w:rPr>
              <w:t>25</w:t>
            </w:r>
            <w:r w:rsidR="007014E7">
              <w:rPr>
                <w:noProof/>
                <w:webHidden/>
              </w:rPr>
              <w:fldChar w:fldCharType="end"/>
            </w:r>
          </w:hyperlink>
        </w:p>
        <w:p w14:paraId="33D15E07" w14:textId="5D6525E5"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68" w:history="1">
            <w:r w:rsidR="007014E7" w:rsidRPr="00F01C23">
              <w:rPr>
                <w:rStyle w:val="Hipervnculo"/>
                <w:rFonts w:ascii="Trebuchet MS" w:hAnsi="Trebuchet MS" w:cs="Arial"/>
                <w:noProof/>
              </w:rPr>
              <w:t>ARTICULO 15. OFICIAL DE CUMPLIMIENTO</w:t>
            </w:r>
            <w:r w:rsidR="007014E7">
              <w:rPr>
                <w:noProof/>
                <w:webHidden/>
              </w:rPr>
              <w:tab/>
            </w:r>
            <w:r w:rsidR="007014E7">
              <w:rPr>
                <w:noProof/>
                <w:webHidden/>
              </w:rPr>
              <w:fldChar w:fldCharType="begin"/>
            </w:r>
            <w:r w:rsidR="007014E7">
              <w:rPr>
                <w:noProof/>
                <w:webHidden/>
              </w:rPr>
              <w:instrText xml:space="preserve"> PAGEREF _Toc66526368 \h </w:instrText>
            </w:r>
            <w:r w:rsidR="007014E7">
              <w:rPr>
                <w:noProof/>
                <w:webHidden/>
              </w:rPr>
            </w:r>
            <w:r w:rsidR="007014E7">
              <w:rPr>
                <w:noProof/>
                <w:webHidden/>
              </w:rPr>
              <w:fldChar w:fldCharType="separate"/>
            </w:r>
            <w:r w:rsidR="007014E7">
              <w:rPr>
                <w:noProof/>
                <w:webHidden/>
              </w:rPr>
              <w:t>25</w:t>
            </w:r>
            <w:r w:rsidR="007014E7">
              <w:rPr>
                <w:noProof/>
                <w:webHidden/>
              </w:rPr>
              <w:fldChar w:fldCharType="end"/>
            </w:r>
          </w:hyperlink>
        </w:p>
        <w:p w14:paraId="0210F6A8" w14:textId="6D6942B7"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69" w:history="1">
            <w:r w:rsidR="007014E7" w:rsidRPr="00F01C23">
              <w:rPr>
                <w:rStyle w:val="Hipervnculo"/>
                <w:rFonts w:ascii="Trebuchet MS" w:hAnsi="Trebuchet MS" w:cs="Arial"/>
                <w:noProof/>
              </w:rPr>
              <w:t>CAPITULO III. DEFINICIÓN DEL PROPÓSITO COMÚN</w:t>
            </w:r>
            <w:r w:rsidR="007014E7">
              <w:rPr>
                <w:noProof/>
                <w:webHidden/>
              </w:rPr>
              <w:tab/>
            </w:r>
            <w:r w:rsidR="007014E7">
              <w:rPr>
                <w:noProof/>
                <w:webHidden/>
              </w:rPr>
              <w:fldChar w:fldCharType="begin"/>
            </w:r>
            <w:r w:rsidR="007014E7">
              <w:rPr>
                <w:noProof/>
                <w:webHidden/>
              </w:rPr>
              <w:instrText xml:space="preserve"> PAGEREF _Toc66526369 \h </w:instrText>
            </w:r>
            <w:r w:rsidR="007014E7">
              <w:rPr>
                <w:noProof/>
                <w:webHidden/>
              </w:rPr>
            </w:r>
            <w:r w:rsidR="007014E7">
              <w:rPr>
                <w:noProof/>
                <w:webHidden/>
              </w:rPr>
              <w:fldChar w:fldCharType="separate"/>
            </w:r>
            <w:r w:rsidR="007014E7">
              <w:rPr>
                <w:noProof/>
                <w:webHidden/>
              </w:rPr>
              <w:t>26</w:t>
            </w:r>
            <w:r w:rsidR="007014E7">
              <w:rPr>
                <w:noProof/>
                <w:webHidden/>
              </w:rPr>
              <w:fldChar w:fldCharType="end"/>
            </w:r>
          </w:hyperlink>
        </w:p>
        <w:p w14:paraId="5FD342C7" w14:textId="497B7B43"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0" w:history="1">
            <w:r w:rsidR="007014E7" w:rsidRPr="00F01C23">
              <w:rPr>
                <w:rStyle w:val="Hipervnculo"/>
                <w:rFonts w:ascii="Trebuchet MS" w:hAnsi="Trebuchet MS" w:cs="Arial"/>
                <w:noProof/>
              </w:rPr>
              <w:t>ARTICULO 16. ACUERDO SOBRE LA MISIÓN INSTITUCIONAL</w:t>
            </w:r>
            <w:r w:rsidR="007014E7">
              <w:rPr>
                <w:noProof/>
                <w:webHidden/>
              </w:rPr>
              <w:tab/>
            </w:r>
            <w:r w:rsidR="007014E7">
              <w:rPr>
                <w:noProof/>
                <w:webHidden/>
              </w:rPr>
              <w:fldChar w:fldCharType="begin"/>
            </w:r>
            <w:r w:rsidR="007014E7">
              <w:rPr>
                <w:noProof/>
                <w:webHidden/>
              </w:rPr>
              <w:instrText xml:space="preserve"> PAGEREF _Toc66526370 \h </w:instrText>
            </w:r>
            <w:r w:rsidR="007014E7">
              <w:rPr>
                <w:noProof/>
                <w:webHidden/>
              </w:rPr>
            </w:r>
            <w:r w:rsidR="007014E7">
              <w:rPr>
                <w:noProof/>
                <w:webHidden/>
              </w:rPr>
              <w:fldChar w:fldCharType="separate"/>
            </w:r>
            <w:r w:rsidR="007014E7">
              <w:rPr>
                <w:noProof/>
                <w:webHidden/>
              </w:rPr>
              <w:t>26</w:t>
            </w:r>
            <w:r w:rsidR="007014E7">
              <w:rPr>
                <w:noProof/>
                <w:webHidden/>
              </w:rPr>
              <w:fldChar w:fldCharType="end"/>
            </w:r>
          </w:hyperlink>
        </w:p>
        <w:p w14:paraId="46B5AB87" w14:textId="549A9F45"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1" w:history="1">
            <w:r w:rsidR="007014E7" w:rsidRPr="00F01C23">
              <w:rPr>
                <w:rStyle w:val="Hipervnculo"/>
                <w:rFonts w:ascii="Trebuchet MS" w:hAnsi="Trebuchet MS" w:cs="Arial"/>
                <w:noProof/>
              </w:rPr>
              <w:t>ARTICULO 17. PLAN DE ACCIÓN</w:t>
            </w:r>
            <w:r w:rsidR="007014E7">
              <w:rPr>
                <w:noProof/>
                <w:webHidden/>
              </w:rPr>
              <w:tab/>
            </w:r>
            <w:r w:rsidR="007014E7">
              <w:rPr>
                <w:noProof/>
                <w:webHidden/>
              </w:rPr>
              <w:fldChar w:fldCharType="begin"/>
            </w:r>
            <w:r w:rsidR="007014E7">
              <w:rPr>
                <w:noProof/>
                <w:webHidden/>
              </w:rPr>
              <w:instrText xml:space="preserve"> PAGEREF _Toc66526371 \h </w:instrText>
            </w:r>
            <w:r w:rsidR="007014E7">
              <w:rPr>
                <w:noProof/>
                <w:webHidden/>
              </w:rPr>
            </w:r>
            <w:r w:rsidR="007014E7">
              <w:rPr>
                <w:noProof/>
                <w:webHidden/>
              </w:rPr>
              <w:fldChar w:fldCharType="separate"/>
            </w:r>
            <w:r w:rsidR="007014E7">
              <w:rPr>
                <w:noProof/>
                <w:webHidden/>
              </w:rPr>
              <w:t>26</w:t>
            </w:r>
            <w:r w:rsidR="007014E7">
              <w:rPr>
                <w:noProof/>
                <w:webHidden/>
              </w:rPr>
              <w:fldChar w:fldCharType="end"/>
            </w:r>
          </w:hyperlink>
        </w:p>
        <w:p w14:paraId="428245B7" w14:textId="30B97F4D"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72" w:history="1">
            <w:r w:rsidR="007014E7" w:rsidRPr="00F01C23">
              <w:rPr>
                <w:rStyle w:val="Hipervnculo"/>
                <w:rFonts w:ascii="Trebuchet MS" w:hAnsi="Trebuchet MS" w:cs="Arial"/>
                <w:noProof/>
              </w:rPr>
              <w:t>CAPÍTULO IV. DE LA RESPONSABILIDAD SOCIAL</w:t>
            </w:r>
            <w:r w:rsidR="007014E7">
              <w:rPr>
                <w:noProof/>
                <w:webHidden/>
              </w:rPr>
              <w:tab/>
            </w:r>
            <w:r w:rsidR="007014E7">
              <w:rPr>
                <w:noProof/>
                <w:webHidden/>
              </w:rPr>
              <w:fldChar w:fldCharType="begin"/>
            </w:r>
            <w:r w:rsidR="007014E7">
              <w:rPr>
                <w:noProof/>
                <w:webHidden/>
              </w:rPr>
              <w:instrText xml:space="preserve"> PAGEREF _Toc66526372 \h </w:instrText>
            </w:r>
            <w:r w:rsidR="007014E7">
              <w:rPr>
                <w:noProof/>
                <w:webHidden/>
              </w:rPr>
            </w:r>
            <w:r w:rsidR="007014E7">
              <w:rPr>
                <w:noProof/>
                <w:webHidden/>
              </w:rPr>
              <w:fldChar w:fldCharType="separate"/>
            </w:r>
            <w:r w:rsidR="007014E7">
              <w:rPr>
                <w:noProof/>
                <w:webHidden/>
              </w:rPr>
              <w:t>27</w:t>
            </w:r>
            <w:r w:rsidR="007014E7">
              <w:rPr>
                <w:noProof/>
                <w:webHidden/>
              </w:rPr>
              <w:fldChar w:fldCharType="end"/>
            </w:r>
          </w:hyperlink>
        </w:p>
        <w:p w14:paraId="1AB957FF" w14:textId="656E578C"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73" w:history="1">
            <w:r w:rsidR="007014E7" w:rsidRPr="00F01C23">
              <w:rPr>
                <w:rStyle w:val="Hipervnculo"/>
                <w:rFonts w:ascii="Trebuchet MS" w:hAnsi="Trebuchet MS"/>
                <w:noProof/>
              </w:rPr>
              <w:t>ARTICULO 18. POLITICA DE RESPONSABILIDAD SOCIAL.</w:t>
            </w:r>
            <w:r w:rsidR="007014E7">
              <w:rPr>
                <w:noProof/>
                <w:webHidden/>
              </w:rPr>
              <w:tab/>
            </w:r>
            <w:r w:rsidR="007014E7">
              <w:rPr>
                <w:noProof/>
                <w:webHidden/>
              </w:rPr>
              <w:fldChar w:fldCharType="begin"/>
            </w:r>
            <w:r w:rsidR="007014E7">
              <w:rPr>
                <w:noProof/>
                <w:webHidden/>
              </w:rPr>
              <w:instrText xml:space="preserve"> PAGEREF _Toc66526373 \h </w:instrText>
            </w:r>
            <w:r w:rsidR="007014E7">
              <w:rPr>
                <w:noProof/>
                <w:webHidden/>
              </w:rPr>
            </w:r>
            <w:r w:rsidR="007014E7">
              <w:rPr>
                <w:noProof/>
                <w:webHidden/>
              </w:rPr>
              <w:fldChar w:fldCharType="separate"/>
            </w:r>
            <w:r w:rsidR="007014E7">
              <w:rPr>
                <w:noProof/>
                <w:webHidden/>
              </w:rPr>
              <w:t>27</w:t>
            </w:r>
            <w:r w:rsidR="007014E7">
              <w:rPr>
                <w:noProof/>
                <w:webHidden/>
              </w:rPr>
              <w:fldChar w:fldCharType="end"/>
            </w:r>
          </w:hyperlink>
        </w:p>
        <w:p w14:paraId="5371954C" w14:textId="09B0F747"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4" w:history="1">
            <w:r w:rsidR="007014E7" w:rsidRPr="00F01C23">
              <w:rPr>
                <w:rStyle w:val="Hipervnculo"/>
                <w:rFonts w:ascii="Trebuchet MS" w:hAnsi="Trebuchet MS" w:cs="Arial"/>
                <w:noProof/>
              </w:rPr>
              <w:t>ARTICULO 19. POLÍTICA AMBIENTAL</w:t>
            </w:r>
            <w:r w:rsidR="007014E7">
              <w:rPr>
                <w:noProof/>
                <w:webHidden/>
              </w:rPr>
              <w:tab/>
            </w:r>
            <w:r w:rsidR="007014E7">
              <w:rPr>
                <w:noProof/>
                <w:webHidden/>
              </w:rPr>
              <w:fldChar w:fldCharType="begin"/>
            </w:r>
            <w:r w:rsidR="007014E7">
              <w:rPr>
                <w:noProof/>
                <w:webHidden/>
              </w:rPr>
              <w:instrText xml:space="preserve"> PAGEREF _Toc66526374 \h </w:instrText>
            </w:r>
            <w:r w:rsidR="007014E7">
              <w:rPr>
                <w:noProof/>
                <w:webHidden/>
              </w:rPr>
            </w:r>
            <w:r w:rsidR="007014E7">
              <w:rPr>
                <w:noProof/>
                <w:webHidden/>
              </w:rPr>
              <w:fldChar w:fldCharType="separate"/>
            </w:r>
            <w:r w:rsidR="007014E7">
              <w:rPr>
                <w:noProof/>
                <w:webHidden/>
              </w:rPr>
              <w:t>27</w:t>
            </w:r>
            <w:r w:rsidR="007014E7">
              <w:rPr>
                <w:noProof/>
                <w:webHidden/>
              </w:rPr>
              <w:fldChar w:fldCharType="end"/>
            </w:r>
          </w:hyperlink>
        </w:p>
        <w:p w14:paraId="47795F46" w14:textId="1BBA4BA5"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5" w:history="1">
            <w:r w:rsidR="007014E7" w:rsidRPr="00F01C23">
              <w:rPr>
                <w:rStyle w:val="Hipervnculo"/>
                <w:rFonts w:ascii="Trebuchet MS" w:hAnsi="Trebuchet MS" w:cs="Arial"/>
                <w:noProof/>
              </w:rPr>
              <w:t>ARTICULO 20. PROTECCIÓN DE LA PROPIEDAD INTELECTUAL</w:t>
            </w:r>
            <w:r w:rsidR="007014E7">
              <w:rPr>
                <w:noProof/>
                <w:webHidden/>
              </w:rPr>
              <w:tab/>
            </w:r>
            <w:r w:rsidR="007014E7">
              <w:rPr>
                <w:noProof/>
                <w:webHidden/>
              </w:rPr>
              <w:fldChar w:fldCharType="begin"/>
            </w:r>
            <w:r w:rsidR="007014E7">
              <w:rPr>
                <w:noProof/>
                <w:webHidden/>
              </w:rPr>
              <w:instrText xml:space="preserve"> PAGEREF _Toc66526375 \h </w:instrText>
            </w:r>
            <w:r w:rsidR="007014E7">
              <w:rPr>
                <w:noProof/>
                <w:webHidden/>
              </w:rPr>
            </w:r>
            <w:r w:rsidR="007014E7">
              <w:rPr>
                <w:noProof/>
                <w:webHidden/>
              </w:rPr>
              <w:fldChar w:fldCharType="separate"/>
            </w:r>
            <w:r w:rsidR="007014E7">
              <w:rPr>
                <w:noProof/>
                <w:webHidden/>
              </w:rPr>
              <w:t>27</w:t>
            </w:r>
            <w:r w:rsidR="007014E7">
              <w:rPr>
                <w:noProof/>
                <w:webHidden/>
              </w:rPr>
              <w:fldChar w:fldCharType="end"/>
            </w:r>
          </w:hyperlink>
        </w:p>
        <w:p w14:paraId="1648D208" w14:textId="1EB25862"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6" w:history="1">
            <w:r w:rsidR="007014E7" w:rsidRPr="00F01C23">
              <w:rPr>
                <w:rStyle w:val="Hipervnculo"/>
                <w:rFonts w:ascii="Trebuchet MS" w:hAnsi="Trebuchet MS" w:cs="Arial"/>
                <w:noProof/>
              </w:rPr>
              <w:t>ARTICULO 21. POLÍTICAS CONTRA LA CORRUPCIÓN</w:t>
            </w:r>
            <w:r w:rsidR="007014E7">
              <w:rPr>
                <w:noProof/>
                <w:webHidden/>
              </w:rPr>
              <w:tab/>
            </w:r>
            <w:r w:rsidR="007014E7">
              <w:rPr>
                <w:noProof/>
                <w:webHidden/>
              </w:rPr>
              <w:fldChar w:fldCharType="begin"/>
            </w:r>
            <w:r w:rsidR="007014E7">
              <w:rPr>
                <w:noProof/>
                <w:webHidden/>
              </w:rPr>
              <w:instrText xml:space="preserve"> PAGEREF _Toc66526376 \h </w:instrText>
            </w:r>
            <w:r w:rsidR="007014E7">
              <w:rPr>
                <w:noProof/>
                <w:webHidden/>
              </w:rPr>
            </w:r>
            <w:r w:rsidR="007014E7">
              <w:rPr>
                <w:noProof/>
                <w:webHidden/>
              </w:rPr>
              <w:fldChar w:fldCharType="separate"/>
            </w:r>
            <w:r w:rsidR="007014E7">
              <w:rPr>
                <w:noProof/>
                <w:webHidden/>
              </w:rPr>
              <w:t>28</w:t>
            </w:r>
            <w:r w:rsidR="007014E7">
              <w:rPr>
                <w:noProof/>
                <w:webHidden/>
              </w:rPr>
              <w:fldChar w:fldCharType="end"/>
            </w:r>
          </w:hyperlink>
        </w:p>
        <w:p w14:paraId="02AE28F8" w14:textId="2BF8822C"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77" w:history="1">
            <w:r w:rsidR="007014E7" w:rsidRPr="00F01C23">
              <w:rPr>
                <w:rStyle w:val="Hipervnculo"/>
                <w:rFonts w:ascii="Trebuchet MS" w:hAnsi="Trebuchet MS" w:cs="Arial"/>
                <w:noProof/>
              </w:rPr>
              <w:t>ARTÍCULO 22. POLÍTICAS DE INVERSIÓN SOCIAL.</w:t>
            </w:r>
            <w:r w:rsidR="007014E7">
              <w:rPr>
                <w:noProof/>
                <w:webHidden/>
              </w:rPr>
              <w:tab/>
            </w:r>
            <w:r w:rsidR="007014E7">
              <w:rPr>
                <w:noProof/>
                <w:webHidden/>
              </w:rPr>
              <w:fldChar w:fldCharType="begin"/>
            </w:r>
            <w:r w:rsidR="007014E7">
              <w:rPr>
                <w:noProof/>
                <w:webHidden/>
              </w:rPr>
              <w:instrText xml:space="preserve"> PAGEREF _Toc66526377 \h </w:instrText>
            </w:r>
            <w:r w:rsidR="007014E7">
              <w:rPr>
                <w:noProof/>
                <w:webHidden/>
              </w:rPr>
            </w:r>
            <w:r w:rsidR="007014E7">
              <w:rPr>
                <w:noProof/>
                <w:webHidden/>
              </w:rPr>
              <w:fldChar w:fldCharType="separate"/>
            </w:r>
            <w:r w:rsidR="007014E7">
              <w:rPr>
                <w:noProof/>
                <w:webHidden/>
              </w:rPr>
              <w:t>28</w:t>
            </w:r>
            <w:r w:rsidR="007014E7">
              <w:rPr>
                <w:noProof/>
                <w:webHidden/>
              </w:rPr>
              <w:fldChar w:fldCharType="end"/>
            </w:r>
          </w:hyperlink>
        </w:p>
        <w:p w14:paraId="6E665E13" w14:textId="4D16A70A"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78" w:history="1">
            <w:r w:rsidR="007014E7" w:rsidRPr="00F01C23">
              <w:rPr>
                <w:rStyle w:val="Hipervnculo"/>
                <w:rFonts w:ascii="Trebuchet MS" w:hAnsi="Trebuchet MS"/>
                <w:noProof/>
              </w:rPr>
              <w:t>ARTICULO 23. POLÍTICA DE TRANSPARENCIA.</w:t>
            </w:r>
            <w:r w:rsidR="007014E7">
              <w:rPr>
                <w:noProof/>
                <w:webHidden/>
              </w:rPr>
              <w:tab/>
            </w:r>
            <w:r w:rsidR="007014E7">
              <w:rPr>
                <w:noProof/>
                <w:webHidden/>
              </w:rPr>
              <w:fldChar w:fldCharType="begin"/>
            </w:r>
            <w:r w:rsidR="007014E7">
              <w:rPr>
                <w:noProof/>
                <w:webHidden/>
              </w:rPr>
              <w:instrText xml:space="preserve"> PAGEREF _Toc66526378 \h </w:instrText>
            </w:r>
            <w:r w:rsidR="007014E7">
              <w:rPr>
                <w:noProof/>
                <w:webHidden/>
              </w:rPr>
            </w:r>
            <w:r w:rsidR="007014E7">
              <w:rPr>
                <w:noProof/>
                <w:webHidden/>
              </w:rPr>
              <w:fldChar w:fldCharType="separate"/>
            </w:r>
            <w:r w:rsidR="007014E7">
              <w:rPr>
                <w:noProof/>
                <w:webHidden/>
              </w:rPr>
              <w:t>28</w:t>
            </w:r>
            <w:r w:rsidR="007014E7">
              <w:rPr>
                <w:noProof/>
                <w:webHidden/>
              </w:rPr>
              <w:fldChar w:fldCharType="end"/>
            </w:r>
          </w:hyperlink>
        </w:p>
        <w:p w14:paraId="6833F0A5" w14:textId="58278D46"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79" w:history="1">
            <w:r w:rsidR="007014E7" w:rsidRPr="00F01C23">
              <w:rPr>
                <w:rStyle w:val="Hipervnculo"/>
                <w:rFonts w:ascii="Trebuchet MS" w:hAnsi="Trebuchet MS" w:cs="Arial"/>
                <w:noProof/>
              </w:rPr>
              <w:t>CAPÍTULO V. GESTIÓN DE LA INFORMACIÓN Y PROCEDIMIENTO DE ANÁLISIS</w:t>
            </w:r>
            <w:r w:rsidR="007014E7">
              <w:rPr>
                <w:noProof/>
                <w:webHidden/>
              </w:rPr>
              <w:tab/>
            </w:r>
            <w:r w:rsidR="007014E7">
              <w:rPr>
                <w:noProof/>
                <w:webHidden/>
              </w:rPr>
              <w:fldChar w:fldCharType="begin"/>
            </w:r>
            <w:r w:rsidR="007014E7">
              <w:rPr>
                <w:noProof/>
                <w:webHidden/>
              </w:rPr>
              <w:instrText xml:space="preserve"> PAGEREF _Toc66526379 \h </w:instrText>
            </w:r>
            <w:r w:rsidR="007014E7">
              <w:rPr>
                <w:noProof/>
                <w:webHidden/>
              </w:rPr>
            </w:r>
            <w:r w:rsidR="007014E7">
              <w:rPr>
                <w:noProof/>
                <w:webHidden/>
              </w:rPr>
              <w:fldChar w:fldCharType="separate"/>
            </w:r>
            <w:r w:rsidR="007014E7">
              <w:rPr>
                <w:noProof/>
                <w:webHidden/>
              </w:rPr>
              <w:t>28</w:t>
            </w:r>
            <w:r w:rsidR="007014E7">
              <w:rPr>
                <w:noProof/>
                <w:webHidden/>
              </w:rPr>
              <w:fldChar w:fldCharType="end"/>
            </w:r>
          </w:hyperlink>
        </w:p>
        <w:p w14:paraId="2BA3D085" w14:textId="1C5DC52C"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0" w:history="1">
            <w:r w:rsidR="007014E7" w:rsidRPr="00F01C23">
              <w:rPr>
                <w:rStyle w:val="Hipervnculo"/>
                <w:rFonts w:ascii="Trebuchet MS" w:hAnsi="Trebuchet MS"/>
                <w:noProof/>
              </w:rPr>
              <w:t>ARTICULO 24. POLITICA EN MATERIA DE INFORMACION PARA LAS REUNIONES</w:t>
            </w:r>
            <w:r w:rsidR="007014E7">
              <w:rPr>
                <w:noProof/>
                <w:webHidden/>
              </w:rPr>
              <w:tab/>
            </w:r>
            <w:r w:rsidR="007014E7">
              <w:rPr>
                <w:noProof/>
                <w:webHidden/>
              </w:rPr>
              <w:fldChar w:fldCharType="begin"/>
            </w:r>
            <w:r w:rsidR="007014E7">
              <w:rPr>
                <w:noProof/>
                <w:webHidden/>
              </w:rPr>
              <w:instrText xml:space="preserve"> PAGEREF _Toc66526380 \h </w:instrText>
            </w:r>
            <w:r w:rsidR="007014E7">
              <w:rPr>
                <w:noProof/>
                <w:webHidden/>
              </w:rPr>
            </w:r>
            <w:r w:rsidR="007014E7">
              <w:rPr>
                <w:noProof/>
                <w:webHidden/>
              </w:rPr>
              <w:fldChar w:fldCharType="separate"/>
            </w:r>
            <w:r w:rsidR="007014E7">
              <w:rPr>
                <w:noProof/>
                <w:webHidden/>
              </w:rPr>
              <w:t>29</w:t>
            </w:r>
            <w:r w:rsidR="007014E7">
              <w:rPr>
                <w:noProof/>
                <w:webHidden/>
              </w:rPr>
              <w:fldChar w:fldCharType="end"/>
            </w:r>
          </w:hyperlink>
        </w:p>
        <w:p w14:paraId="46834B58" w14:textId="6B0ADFD4" w:rsidR="007014E7" w:rsidRDefault="00940EDB" w:rsidP="007014E7">
          <w:pPr>
            <w:pStyle w:val="TDC2"/>
            <w:tabs>
              <w:tab w:val="right" w:leader="dot" w:pos="10456"/>
            </w:tabs>
            <w:spacing w:after="0" w:line="240" w:lineRule="auto"/>
            <w:rPr>
              <w:rFonts w:asciiTheme="minorHAnsi" w:eastAsiaTheme="minorEastAsia" w:hAnsiTheme="minorHAnsi" w:cstheme="minorBidi"/>
              <w:noProof/>
              <w:lang w:val="es-CO" w:eastAsia="es-CO"/>
            </w:rPr>
          </w:pPr>
          <w:hyperlink w:anchor="_Toc66526381" w:history="1">
            <w:r w:rsidR="007014E7" w:rsidRPr="00F01C23">
              <w:rPr>
                <w:rStyle w:val="Hipervnculo"/>
                <w:rFonts w:ascii="Trebuchet MS" w:hAnsi="Trebuchet MS" w:cs="Arial"/>
                <w:noProof/>
              </w:rPr>
              <w:t>ARTICULO 25. GOBIERNO ELECTRÓNICO</w:t>
            </w:r>
            <w:r w:rsidR="007014E7">
              <w:rPr>
                <w:noProof/>
                <w:webHidden/>
              </w:rPr>
              <w:tab/>
            </w:r>
            <w:r w:rsidR="007014E7">
              <w:rPr>
                <w:noProof/>
                <w:webHidden/>
              </w:rPr>
              <w:fldChar w:fldCharType="begin"/>
            </w:r>
            <w:r w:rsidR="007014E7">
              <w:rPr>
                <w:noProof/>
                <w:webHidden/>
              </w:rPr>
              <w:instrText xml:space="preserve"> PAGEREF _Toc66526381 \h </w:instrText>
            </w:r>
            <w:r w:rsidR="007014E7">
              <w:rPr>
                <w:noProof/>
                <w:webHidden/>
              </w:rPr>
            </w:r>
            <w:r w:rsidR="007014E7">
              <w:rPr>
                <w:noProof/>
                <w:webHidden/>
              </w:rPr>
              <w:fldChar w:fldCharType="separate"/>
            </w:r>
            <w:r w:rsidR="007014E7">
              <w:rPr>
                <w:noProof/>
                <w:webHidden/>
              </w:rPr>
              <w:t>30</w:t>
            </w:r>
            <w:r w:rsidR="007014E7">
              <w:rPr>
                <w:noProof/>
                <w:webHidden/>
              </w:rPr>
              <w:fldChar w:fldCharType="end"/>
            </w:r>
          </w:hyperlink>
        </w:p>
        <w:p w14:paraId="35EE3E52" w14:textId="471EC3B3"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2" w:history="1">
            <w:r w:rsidR="007014E7" w:rsidRPr="00F01C23">
              <w:rPr>
                <w:rStyle w:val="Hipervnculo"/>
                <w:rFonts w:ascii="Trebuchet MS" w:hAnsi="Trebuchet MS"/>
                <w:noProof/>
              </w:rPr>
              <w:t>ARTICULO 26. PROTECCIÓN DE LA INFORMACIÓN CONFIDENCIAL:</w:t>
            </w:r>
            <w:r w:rsidR="007014E7">
              <w:rPr>
                <w:noProof/>
                <w:webHidden/>
              </w:rPr>
              <w:tab/>
            </w:r>
            <w:r w:rsidR="007014E7">
              <w:rPr>
                <w:noProof/>
                <w:webHidden/>
              </w:rPr>
              <w:fldChar w:fldCharType="begin"/>
            </w:r>
            <w:r w:rsidR="007014E7">
              <w:rPr>
                <w:noProof/>
                <w:webHidden/>
              </w:rPr>
              <w:instrText xml:space="preserve"> PAGEREF _Toc66526382 \h </w:instrText>
            </w:r>
            <w:r w:rsidR="007014E7">
              <w:rPr>
                <w:noProof/>
                <w:webHidden/>
              </w:rPr>
            </w:r>
            <w:r w:rsidR="007014E7">
              <w:rPr>
                <w:noProof/>
                <w:webHidden/>
              </w:rPr>
              <w:fldChar w:fldCharType="separate"/>
            </w:r>
            <w:r w:rsidR="007014E7">
              <w:rPr>
                <w:noProof/>
                <w:webHidden/>
              </w:rPr>
              <w:t>30</w:t>
            </w:r>
            <w:r w:rsidR="007014E7">
              <w:rPr>
                <w:noProof/>
                <w:webHidden/>
              </w:rPr>
              <w:fldChar w:fldCharType="end"/>
            </w:r>
          </w:hyperlink>
        </w:p>
        <w:p w14:paraId="0FD990FB" w14:textId="2C987BF2"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3" w:history="1">
            <w:r w:rsidR="007014E7" w:rsidRPr="00F01C23">
              <w:rPr>
                <w:rStyle w:val="Hipervnculo"/>
                <w:rFonts w:ascii="Trebuchet MS" w:hAnsi="Trebuchet MS"/>
                <w:noProof/>
              </w:rPr>
              <w:t>ARTICULO 27. SISTEMA DE SUGERENCIAS, QUEJAS Y RECLAMOS:</w:t>
            </w:r>
            <w:r w:rsidR="007014E7">
              <w:rPr>
                <w:noProof/>
                <w:webHidden/>
              </w:rPr>
              <w:tab/>
            </w:r>
            <w:r w:rsidR="007014E7">
              <w:rPr>
                <w:noProof/>
                <w:webHidden/>
              </w:rPr>
              <w:fldChar w:fldCharType="begin"/>
            </w:r>
            <w:r w:rsidR="007014E7">
              <w:rPr>
                <w:noProof/>
                <w:webHidden/>
              </w:rPr>
              <w:instrText xml:space="preserve"> PAGEREF _Toc66526383 \h </w:instrText>
            </w:r>
            <w:r w:rsidR="007014E7">
              <w:rPr>
                <w:noProof/>
                <w:webHidden/>
              </w:rPr>
            </w:r>
            <w:r w:rsidR="007014E7">
              <w:rPr>
                <w:noProof/>
                <w:webHidden/>
              </w:rPr>
              <w:fldChar w:fldCharType="separate"/>
            </w:r>
            <w:r w:rsidR="007014E7">
              <w:rPr>
                <w:noProof/>
                <w:webHidden/>
              </w:rPr>
              <w:t>31</w:t>
            </w:r>
            <w:r w:rsidR="007014E7">
              <w:rPr>
                <w:noProof/>
                <w:webHidden/>
              </w:rPr>
              <w:fldChar w:fldCharType="end"/>
            </w:r>
          </w:hyperlink>
        </w:p>
        <w:p w14:paraId="289BA1B6" w14:textId="7BD2733B"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4" w:history="1">
            <w:r w:rsidR="007014E7" w:rsidRPr="00F01C23">
              <w:rPr>
                <w:rStyle w:val="Hipervnculo"/>
                <w:rFonts w:ascii="Trebuchet MS" w:hAnsi="Trebuchet MS"/>
                <w:noProof/>
              </w:rPr>
              <w:t>ARTICULO 28. RELACIONES CON LOS ORGANISMOS DE CONTROL Y VIGILANCIA DEL ESTADO:</w:t>
            </w:r>
            <w:r w:rsidR="007014E7">
              <w:rPr>
                <w:noProof/>
                <w:webHidden/>
              </w:rPr>
              <w:tab/>
            </w:r>
            <w:r w:rsidR="007014E7">
              <w:rPr>
                <w:noProof/>
                <w:webHidden/>
              </w:rPr>
              <w:fldChar w:fldCharType="begin"/>
            </w:r>
            <w:r w:rsidR="007014E7">
              <w:rPr>
                <w:noProof/>
                <w:webHidden/>
              </w:rPr>
              <w:instrText xml:space="preserve"> PAGEREF _Toc66526384 \h </w:instrText>
            </w:r>
            <w:r w:rsidR="007014E7">
              <w:rPr>
                <w:noProof/>
                <w:webHidden/>
              </w:rPr>
            </w:r>
            <w:r w:rsidR="007014E7">
              <w:rPr>
                <w:noProof/>
                <w:webHidden/>
              </w:rPr>
              <w:fldChar w:fldCharType="separate"/>
            </w:r>
            <w:r w:rsidR="007014E7">
              <w:rPr>
                <w:noProof/>
                <w:webHidden/>
              </w:rPr>
              <w:t>31</w:t>
            </w:r>
            <w:r w:rsidR="007014E7">
              <w:rPr>
                <w:noProof/>
                <w:webHidden/>
              </w:rPr>
              <w:fldChar w:fldCharType="end"/>
            </w:r>
          </w:hyperlink>
        </w:p>
        <w:p w14:paraId="75978341" w14:textId="469985CD"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5" w:history="1">
            <w:r w:rsidR="007014E7" w:rsidRPr="00F01C23">
              <w:rPr>
                <w:rStyle w:val="Hipervnculo"/>
                <w:rFonts w:ascii="Trebuchet MS" w:hAnsi="Trebuchet MS"/>
                <w:noProof/>
              </w:rPr>
              <w:t>ARTICULO 29. SUMINISTRO DE INFORMACIÓN A TERCEROS INTERESADOS.</w:t>
            </w:r>
            <w:r w:rsidR="007014E7">
              <w:rPr>
                <w:noProof/>
                <w:webHidden/>
              </w:rPr>
              <w:tab/>
            </w:r>
            <w:r w:rsidR="007014E7">
              <w:rPr>
                <w:noProof/>
                <w:webHidden/>
              </w:rPr>
              <w:fldChar w:fldCharType="begin"/>
            </w:r>
            <w:r w:rsidR="007014E7">
              <w:rPr>
                <w:noProof/>
                <w:webHidden/>
              </w:rPr>
              <w:instrText xml:space="preserve"> PAGEREF _Toc66526385 \h </w:instrText>
            </w:r>
            <w:r w:rsidR="007014E7">
              <w:rPr>
                <w:noProof/>
                <w:webHidden/>
              </w:rPr>
            </w:r>
            <w:r w:rsidR="007014E7">
              <w:rPr>
                <w:noProof/>
                <w:webHidden/>
              </w:rPr>
              <w:fldChar w:fldCharType="separate"/>
            </w:r>
            <w:r w:rsidR="007014E7">
              <w:rPr>
                <w:noProof/>
                <w:webHidden/>
              </w:rPr>
              <w:t>31</w:t>
            </w:r>
            <w:r w:rsidR="007014E7">
              <w:rPr>
                <w:noProof/>
                <w:webHidden/>
              </w:rPr>
              <w:fldChar w:fldCharType="end"/>
            </w:r>
          </w:hyperlink>
        </w:p>
        <w:p w14:paraId="50934109" w14:textId="12ABA121"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6" w:history="1">
            <w:r w:rsidR="007014E7" w:rsidRPr="00F01C23">
              <w:rPr>
                <w:rStyle w:val="Hipervnculo"/>
                <w:rFonts w:ascii="Trebuchet MS" w:hAnsi="Trebuchet MS"/>
                <w:noProof/>
              </w:rPr>
              <w:t>ARTICULO 30: TRANSACCIONES CON PARTES RELACIONADAS.</w:t>
            </w:r>
            <w:r w:rsidR="007014E7">
              <w:rPr>
                <w:noProof/>
                <w:webHidden/>
              </w:rPr>
              <w:tab/>
            </w:r>
            <w:r w:rsidR="007014E7">
              <w:rPr>
                <w:noProof/>
                <w:webHidden/>
              </w:rPr>
              <w:fldChar w:fldCharType="begin"/>
            </w:r>
            <w:r w:rsidR="007014E7">
              <w:rPr>
                <w:noProof/>
                <w:webHidden/>
              </w:rPr>
              <w:instrText xml:space="preserve"> PAGEREF _Toc66526386 \h </w:instrText>
            </w:r>
            <w:r w:rsidR="007014E7">
              <w:rPr>
                <w:noProof/>
                <w:webHidden/>
              </w:rPr>
            </w:r>
            <w:r w:rsidR="007014E7">
              <w:rPr>
                <w:noProof/>
                <w:webHidden/>
              </w:rPr>
              <w:fldChar w:fldCharType="separate"/>
            </w:r>
            <w:r w:rsidR="007014E7">
              <w:rPr>
                <w:noProof/>
                <w:webHidden/>
              </w:rPr>
              <w:t>31</w:t>
            </w:r>
            <w:r w:rsidR="007014E7">
              <w:rPr>
                <w:noProof/>
                <w:webHidden/>
              </w:rPr>
              <w:fldChar w:fldCharType="end"/>
            </w:r>
          </w:hyperlink>
        </w:p>
        <w:p w14:paraId="3C32C9D1" w14:textId="698887F1"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87" w:history="1">
            <w:r w:rsidR="007014E7" w:rsidRPr="00F01C23">
              <w:rPr>
                <w:rStyle w:val="Hipervnculo"/>
                <w:rFonts w:ascii="Trebuchet MS" w:hAnsi="Trebuchet MS"/>
                <w:noProof/>
              </w:rPr>
              <w:t>ARTÍCULO 31. RESOLUCIÓN DE CONFLICTOS.</w:t>
            </w:r>
            <w:r w:rsidR="007014E7">
              <w:rPr>
                <w:noProof/>
                <w:webHidden/>
              </w:rPr>
              <w:tab/>
            </w:r>
            <w:r w:rsidR="007014E7">
              <w:rPr>
                <w:noProof/>
                <w:webHidden/>
              </w:rPr>
              <w:fldChar w:fldCharType="begin"/>
            </w:r>
            <w:r w:rsidR="007014E7">
              <w:rPr>
                <w:noProof/>
                <w:webHidden/>
              </w:rPr>
              <w:instrText xml:space="preserve"> PAGEREF _Toc66526387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03751EB6" w14:textId="44F2211C"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88" w:history="1">
            <w:r w:rsidR="007014E7" w:rsidRPr="00F01C23">
              <w:rPr>
                <w:rStyle w:val="Hipervnculo"/>
                <w:rFonts w:ascii="Symbol" w:hAnsi="Symbol"/>
                <w:noProof/>
              </w:rPr>
              <w:t></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Sistema de manejo de controversias internas</w:t>
            </w:r>
            <w:r w:rsidR="007014E7">
              <w:rPr>
                <w:noProof/>
                <w:webHidden/>
              </w:rPr>
              <w:tab/>
            </w:r>
            <w:r w:rsidR="007014E7">
              <w:rPr>
                <w:noProof/>
                <w:webHidden/>
              </w:rPr>
              <w:fldChar w:fldCharType="begin"/>
            </w:r>
            <w:r w:rsidR="007014E7">
              <w:rPr>
                <w:noProof/>
                <w:webHidden/>
              </w:rPr>
              <w:instrText xml:space="preserve"> PAGEREF _Toc66526388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3F27E00B" w14:textId="52478E29" w:rsidR="007014E7" w:rsidRDefault="00940EDB" w:rsidP="007014E7">
          <w:pPr>
            <w:pStyle w:val="TDC2"/>
            <w:tabs>
              <w:tab w:val="left" w:pos="660"/>
              <w:tab w:val="right" w:leader="dot" w:pos="10456"/>
            </w:tabs>
            <w:spacing w:after="0" w:line="240" w:lineRule="auto"/>
            <w:rPr>
              <w:rFonts w:asciiTheme="minorHAnsi" w:eastAsiaTheme="minorEastAsia" w:hAnsiTheme="minorHAnsi" w:cstheme="minorBidi"/>
              <w:noProof/>
              <w:lang w:val="es-CO" w:eastAsia="es-CO"/>
            </w:rPr>
          </w:pPr>
          <w:hyperlink w:anchor="_Toc66526389" w:history="1">
            <w:r w:rsidR="007014E7" w:rsidRPr="00F01C23">
              <w:rPr>
                <w:rStyle w:val="Hipervnculo"/>
                <w:rFonts w:ascii="Symbol" w:hAnsi="Symbol"/>
                <w:noProof/>
              </w:rPr>
              <w:t></w:t>
            </w:r>
            <w:r w:rsidR="007014E7">
              <w:rPr>
                <w:rFonts w:asciiTheme="minorHAnsi" w:eastAsiaTheme="minorEastAsia" w:hAnsiTheme="minorHAnsi" w:cstheme="minorBidi"/>
                <w:noProof/>
                <w:lang w:val="es-CO" w:eastAsia="es-CO"/>
              </w:rPr>
              <w:tab/>
            </w:r>
            <w:r w:rsidR="007014E7" w:rsidRPr="00F01C23">
              <w:rPr>
                <w:rStyle w:val="Hipervnculo"/>
                <w:rFonts w:ascii="Trebuchet MS" w:hAnsi="Trebuchet MS"/>
                <w:noProof/>
              </w:rPr>
              <w:t>Sistemas para la administración de conflictos con los terceros</w:t>
            </w:r>
            <w:r w:rsidR="007014E7">
              <w:rPr>
                <w:noProof/>
                <w:webHidden/>
              </w:rPr>
              <w:tab/>
            </w:r>
            <w:r w:rsidR="007014E7">
              <w:rPr>
                <w:noProof/>
                <w:webHidden/>
              </w:rPr>
              <w:fldChar w:fldCharType="begin"/>
            </w:r>
            <w:r w:rsidR="007014E7">
              <w:rPr>
                <w:noProof/>
                <w:webHidden/>
              </w:rPr>
              <w:instrText xml:space="preserve"> PAGEREF _Toc66526389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77CADB1D" w14:textId="091017E4"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90" w:history="1">
            <w:r w:rsidR="007014E7" w:rsidRPr="00F01C23">
              <w:rPr>
                <w:rStyle w:val="Hipervnculo"/>
                <w:rFonts w:ascii="Trebuchet MS" w:hAnsi="Trebuchet MS"/>
                <w:noProof/>
              </w:rPr>
              <w:t>ARTÍCULO 32. INFRACCIONES.</w:t>
            </w:r>
            <w:r w:rsidR="007014E7">
              <w:rPr>
                <w:noProof/>
                <w:webHidden/>
              </w:rPr>
              <w:tab/>
            </w:r>
            <w:r w:rsidR="007014E7">
              <w:rPr>
                <w:noProof/>
                <w:webHidden/>
              </w:rPr>
              <w:fldChar w:fldCharType="begin"/>
            </w:r>
            <w:r w:rsidR="007014E7">
              <w:rPr>
                <w:noProof/>
                <w:webHidden/>
              </w:rPr>
              <w:instrText xml:space="preserve"> PAGEREF _Toc66526390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3C44CE90" w14:textId="4BF0F288"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91" w:history="1">
            <w:r w:rsidR="007014E7" w:rsidRPr="00F01C23">
              <w:rPr>
                <w:rStyle w:val="Hipervnculo"/>
                <w:rFonts w:ascii="Trebuchet MS" w:hAnsi="Trebuchet MS"/>
                <w:noProof/>
              </w:rPr>
              <w:t>ARTÍCULO 33. DUDAS DE INTERPRETACIÓN</w:t>
            </w:r>
            <w:r w:rsidR="007014E7">
              <w:rPr>
                <w:noProof/>
                <w:webHidden/>
              </w:rPr>
              <w:tab/>
            </w:r>
            <w:r w:rsidR="007014E7">
              <w:rPr>
                <w:noProof/>
                <w:webHidden/>
              </w:rPr>
              <w:fldChar w:fldCharType="begin"/>
            </w:r>
            <w:r w:rsidR="007014E7">
              <w:rPr>
                <w:noProof/>
                <w:webHidden/>
              </w:rPr>
              <w:instrText xml:space="preserve"> PAGEREF _Toc66526391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36B53ADC" w14:textId="1CB78E3F" w:rsidR="007014E7" w:rsidRDefault="00940EDB" w:rsidP="007014E7">
          <w:pPr>
            <w:pStyle w:val="TDC1"/>
            <w:tabs>
              <w:tab w:val="right" w:leader="dot" w:pos="10456"/>
            </w:tabs>
            <w:spacing w:after="0" w:line="240" w:lineRule="auto"/>
            <w:rPr>
              <w:rFonts w:asciiTheme="minorHAnsi" w:eastAsiaTheme="minorEastAsia" w:hAnsiTheme="minorHAnsi" w:cstheme="minorBidi"/>
              <w:noProof/>
              <w:lang w:val="es-CO" w:eastAsia="es-CO"/>
            </w:rPr>
          </w:pPr>
          <w:hyperlink w:anchor="_Toc66526392" w:history="1">
            <w:r w:rsidR="007014E7" w:rsidRPr="00F01C23">
              <w:rPr>
                <w:rStyle w:val="Hipervnculo"/>
                <w:rFonts w:ascii="Trebuchet MS" w:hAnsi="Trebuchet MS" w:cs="Arial"/>
                <w:noProof/>
              </w:rPr>
              <w:t>ARTICULO 34. DE LA ADOPCIÓN, VIGENCIA, DIVULGACIÓN Y REFORMA DEL CÓDIGO DE BUEN GOBIERNO</w:t>
            </w:r>
            <w:r w:rsidR="007014E7">
              <w:rPr>
                <w:noProof/>
                <w:webHidden/>
              </w:rPr>
              <w:tab/>
            </w:r>
            <w:r w:rsidR="007014E7">
              <w:rPr>
                <w:noProof/>
                <w:webHidden/>
              </w:rPr>
              <w:fldChar w:fldCharType="begin"/>
            </w:r>
            <w:r w:rsidR="007014E7">
              <w:rPr>
                <w:noProof/>
                <w:webHidden/>
              </w:rPr>
              <w:instrText xml:space="preserve"> PAGEREF _Toc66526392 \h </w:instrText>
            </w:r>
            <w:r w:rsidR="007014E7">
              <w:rPr>
                <w:noProof/>
                <w:webHidden/>
              </w:rPr>
            </w:r>
            <w:r w:rsidR="007014E7">
              <w:rPr>
                <w:noProof/>
                <w:webHidden/>
              </w:rPr>
              <w:fldChar w:fldCharType="separate"/>
            </w:r>
            <w:r w:rsidR="007014E7">
              <w:rPr>
                <w:noProof/>
                <w:webHidden/>
              </w:rPr>
              <w:t>32</w:t>
            </w:r>
            <w:r w:rsidR="007014E7">
              <w:rPr>
                <w:noProof/>
                <w:webHidden/>
              </w:rPr>
              <w:fldChar w:fldCharType="end"/>
            </w:r>
          </w:hyperlink>
        </w:p>
        <w:p w14:paraId="23428EB2" w14:textId="619FEDE0" w:rsidR="009A7E4C" w:rsidRPr="00514C23" w:rsidRDefault="009A7E4C"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b/>
              <w:bCs/>
              <w:color w:val="000000" w:themeColor="text1"/>
              <w:sz w:val="24"/>
              <w:szCs w:val="24"/>
            </w:rPr>
            <w:fldChar w:fldCharType="end"/>
          </w:r>
        </w:p>
      </w:sdtContent>
    </w:sdt>
    <w:p w14:paraId="740CB161"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41D779BF"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2DB6A338" w14:textId="5C41B33C" w:rsidR="00514C23" w:rsidRDefault="00514C23" w:rsidP="007014E7">
      <w:pPr>
        <w:spacing w:after="0" w:line="240" w:lineRule="auto"/>
        <w:contextualSpacing/>
        <w:rPr>
          <w:rFonts w:ascii="Trebuchet MS" w:hAnsi="Trebuchet MS"/>
          <w:b/>
          <w:bCs/>
          <w:color w:val="000000" w:themeColor="text1"/>
          <w:sz w:val="24"/>
          <w:szCs w:val="24"/>
          <w:lang w:eastAsia="es-ES"/>
        </w:rPr>
      </w:pPr>
      <w:r>
        <w:rPr>
          <w:rFonts w:ascii="Trebuchet MS" w:hAnsi="Trebuchet MS"/>
          <w:b/>
          <w:bCs/>
          <w:color w:val="000000" w:themeColor="text1"/>
          <w:sz w:val="24"/>
          <w:szCs w:val="24"/>
          <w:lang w:eastAsia="es-ES"/>
        </w:rPr>
        <w:br w:type="page"/>
      </w:r>
    </w:p>
    <w:p w14:paraId="5F85DE42" w14:textId="77777777" w:rsidR="009A7E4C" w:rsidRPr="00514C23" w:rsidRDefault="009A7E4C" w:rsidP="007014E7">
      <w:pPr>
        <w:spacing w:after="0" w:line="240" w:lineRule="auto"/>
        <w:contextualSpacing/>
        <w:jc w:val="both"/>
        <w:rPr>
          <w:rFonts w:ascii="Trebuchet MS" w:hAnsi="Trebuchet MS"/>
          <w:b/>
          <w:bCs/>
          <w:color w:val="000000" w:themeColor="text1"/>
          <w:sz w:val="24"/>
          <w:szCs w:val="24"/>
          <w:lang w:eastAsia="es-ES"/>
        </w:rPr>
      </w:pPr>
    </w:p>
    <w:p w14:paraId="02304907" w14:textId="5380D805" w:rsidR="002F107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b/>
          <w:bCs/>
          <w:color w:val="000000" w:themeColor="text1"/>
          <w:sz w:val="24"/>
          <w:szCs w:val="24"/>
          <w:lang w:eastAsia="es-ES"/>
        </w:rPr>
        <w:t>FONDEJEMPLO</w:t>
      </w:r>
      <w:r w:rsidR="002F1072" w:rsidRPr="00514C23">
        <w:rPr>
          <w:rFonts w:ascii="Trebuchet MS" w:hAnsi="Trebuchet MS"/>
          <w:color w:val="000000" w:themeColor="text1"/>
          <w:sz w:val="24"/>
          <w:szCs w:val="24"/>
        </w:rPr>
        <w:t xml:space="preserve">, en uso de sus atribuciones legales y estatutarias; en </w:t>
      </w:r>
      <w:r w:rsidR="00D774E0" w:rsidRPr="00514C23">
        <w:rPr>
          <w:rFonts w:ascii="Trebuchet MS" w:hAnsi="Trebuchet MS"/>
          <w:color w:val="000000" w:themeColor="text1"/>
          <w:sz w:val="24"/>
          <w:szCs w:val="24"/>
        </w:rPr>
        <w:t>especial las contempladas en el</w:t>
      </w:r>
      <w:r w:rsidR="002F1072" w:rsidRPr="00514C23">
        <w:rPr>
          <w:rFonts w:ascii="Trebuchet MS" w:hAnsi="Trebuchet MS"/>
          <w:color w:val="000000" w:themeColor="text1"/>
          <w:sz w:val="24"/>
          <w:szCs w:val="24"/>
        </w:rPr>
        <w:t xml:space="preserve"> estatuto de </w:t>
      </w:r>
      <w:r>
        <w:rPr>
          <w:rFonts w:ascii="Trebuchet MS" w:hAnsi="Trebuchet MS"/>
          <w:color w:val="000000" w:themeColor="text1"/>
          <w:sz w:val="24"/>
          <w:szCs w:val="24"/>
        </w:rPr>
        <w:t>FONDEJEMPLO</w:t>
      </w:r>
      <w:r w:rsidR="002F1072" w:rsidRPr="00514C23">
        <w:rPr>
          <w:rFonts w:ascii="Trebuchet MS" w:hAnsi="Trebuchet MS"/>
          <w:color w:val="000000" w:themeColor="text1"/>
          <w:sz w:val="24"/>
          <w:szCs w:val="24"/>
        </w:rPr>
        <w:t xml:space="preserve">, y </w:t>
      </w:r>
    </w:p>
    <w:p w14:paraId="02304908"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09" w14:textId="3D5A2DAB"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r w:rsidRPr="00514C23">
        <w:rPr>
          <w:rFonts w:ascii="Trebuchet MS" w:hAnsi="Trebuchet MS"/>
          <w:b/>
          <w:bCs/>
          <w:color w:val="000000" w:themeColor="text1"/>
          <w:sz w:val="24"/>
          <w:szCs w:val="24"/>
          <w:lang w:eastAsia="es-ES"/>
        </w:rPr>
        <w:t>CONSIDERANDO:</w:t>
      </w:r>
    </w:p>
    <w:p w14:paraId="0230490A"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0B" w14:textId="77777777" w:rsidR="002F1072" w:rsidRPr="00514C23" w:rsidRDefault="002F1072" w:rsidP="007014E7">
      <w:pPr>
        <w:pStyle w:val="Prrafodelista"/>
        <w:autoSpaceDE w:val="0"/>
        <w:autoSpaceDN w:val="0"/>
        <w:adjustRightInd w:val="0"/>
        <w:spacing w:after="0" w:line="240" w:lineRule="auto"/>
        <w:ind w:left="0"/>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Que es necesario establecer mecanismos auto</w:t>
      </w:r>
      <w:r w:rsidR="002E5440"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regulatorios de alcance ético, mediante la definición de valores, principios y un marco normativo ético, que debe determinar el comportamiento de la entidad y sus asociados, su forma de organización y operación, con el fin de asegurar la adecuada administración de sus asuntos y el conocimiento público de su gestión y poder validar su objeto misional en el sector.</w:t>
      </w:r>
    </w:p>
    <w:p w14:paraId="0230490C"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0D"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r w:rsidRPr="00514C23">
        <w:rPr>
          <w:rFonts w:ascii="Trebuchet MS" w:hAnsi="Trebuchet MS"/>
          <w:b/>
          <w:bCs/>
          <w:color w:val="000000" w:themeColor="text1"/>
          <w:sz w:val="24"/>
          <w:szCs w:val="24"/>
          <w:lang w:eastAsia="es-ES"/>
        </w:rPr>
        <w:t>RESUELVE:</w:t>
      </w:r>
    </w:p>
    <w:p w14:paraId="0230490E" w14:textId="77777777" w:rsidR="002F1072" w:rsidRPr="00514C23" w:rsidRDefault="002F1072"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0F" w14:textId="4AFB30E0" w:rsidR="002F1072" w:rsidRPr="00514C23" w:rsidRDefault="002F1072" w:rsidP="007014E7">
      <w:pPr>
        <w:autoSpaceDE w:val="0"/>
        <w:autoSpaceDN w:val="0"/>
        <w:adjustRightInd w:val="0"/>
        <w:spacing w:after="0" w:line="240" w:lineRule="auto"/>
        <w:contextualSpacing/>
        <w:jc w:val="both"/>
        <w:rPr>
          <w:rFonts w:ascii="Trebuchet MS" w:hAnsi="Trebuchet MS"/>
          <w:b/>
          <w:color w:val="000000" w:themeColor="text1"/>
          <w:sz w:val="24"/>
          <w:szCs w:val="24"/>
        </w:rPr>
      </w:pPr>
      <w:r w:rsidRPr="00514C23">
        <w:rPr>
          <w:rFonts w:ascii="Trebuchet MS" w:hAnsi="Trebuchet MS"/>
          <w:color w:val="000000" w:themeColor="text1"/>
          <w:sz w:val="24"/>
          <w:szCs w:val="24"/>
          <w:lang w:eastAsia="es-ES"/>
        </w:rPr>
        <w:t xml:space="preserve">Adoptar el presente Código de Ética y de Buen Gobierno, el cual compila y sistematiza la normatividad legal, reglamentaria, estatutaria y administrativa, así como las políticas internas y mejores prácticas en materia de Conductas Éticas y de Buen Gobierno </w:t>
      </w:r>
      <w:r w:rsidR="002E5440" w:rsidRPr="00514C23">
        <w:rPr>
          <w:rFonts w:ascii="Trebuchet MS" w:hAnsi="Trebuchet MS"/>
          <w:color w:val="000000" w:themeColor="text1"/>
          <w:sz w:val="24"/>
          <w:szCs w:val="24"/>
          <w:lang w:eastAsia="es-ES"/>
        </w:rPr>
        <w:t xml:space="preserve">de </w:t>
      </w:r>
      <w:r w:rsidR="00940EDB">
        <w:rPr>
          <w:rFonts w:ascii="Trebuchet MS" w:hAnsi="Trebuchet MS"/>
          <w:color w:val="000000" w:themeColor="text1"/>
          <w:sz w:val="24"/>
          <w:szCs w:val="24"/>
          <w:lang w:eastAsia="es-ES"/>
        </w:rPr>
        <w:t>FONDEJEMPLO</w:t>
      </w:r>
      <w:r w:rsidRPr="00514C23">
        <w:rPr>
          <w:rFonts w:ascii="Trebuchet MS" w:hAnsi="Trebuchet MS"/>
          <w:b/>
          <w:color w:val="000000" w:themeColor="text1"/>
          <w:sz w:val="24"/>
          <w:szCs w:val="24"/>
        </w:rPr>
        <w:t>.</w:t>
      </w:r>
    </w:p>
    <w:p w14:paraId="34AC1553" w14:textId="77777777" w:rsidR="00326E24" w:rsidRPr="00514C23" w:rsidRDefault="00326E2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5368AD9A" w14:textId="2A476B85"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olor w:val="000000" w:themeColor="text1"/>
          <w:sz w:val="24"/>
          <w:szCs w:val="24"/>
          <w:lang w:eastAsia="es-ES"/>
        </w:rPr>
      </w:pPr>
      <w:bookmarkStart w:id="0" w:name="_Toc66526308"/>
      <w:r w:rsidRPr="00514C23">
        <w:rPr>
          <w:rFonts w:ascii="Trebuchet MS" w:hAnsi="Trebuchet MS"/>
          <w:color w:val="000000" w:themeColor="text1"/>
          <w:sz w:val="24"/>
          <w:szCs w:val="24"/>
          <w:lang w:eastAsia="es-ES"/>
        </w:rPr>
        <w:t xml:space="preserve">CAPITULO </w:t>
      </w:r>
      <w:r w:rsidR="00E40CF2" w:rsidRPr="00514C23">
        <w:rPr>
          <w:rFonts w:ascii="Trebuchet MS" w:hAnsi="Trebuchet MS"/>
          <w:color w:val="000000" w:themeColor="text1"/>
          <w:sz w:val="24"/>
          <w:szCs w:val="24"/>
          <w:lang w:eastAsia="es-ES"/>
        </w:rPr>
        <w:t>I</w:t>
      </w:r>
      <w:r w:rsidRPr="00514C23">
        <w:rPr>
          <w:rFonts w:ascii="Trebuchet MS" w:hAnsi="Trebuchet MS"/>
          <w:color w:val="000000" w:themeColor="text1"/>
          <w:sz w:val="24"/>
          <w:szCs w:val="24"/>
          <w:lang w:eastAsia="es-ES"/>
        </w:rPr>
        <w:t xml:space="preserve"> – CODIGO DE ETICA</w:t>
      </w:r>
      <w:bookmarkEnd w:id="0"/>
    </w:p>
    <w:p w14:paraId="3D38F6A3" w14:textId="77777777" w:rsidR="00582522" w:rsidRPr="00514C23" w:rsidRDefault="0058252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3" w14:textId="02204BC6"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 w:name="_Toc66526309"/>
      <w:r w:rsidRPr="00514C23">
        <w:rPr>
          <w:rStyle w:val="Ttulo1Car"/>
          <w:rFonts w:ascii="Trebuchet MS" w:eastAsia="Calibri" w:hAnsi="Trebuchet MS"/>
          <w:color w:val="000000" w:themeColor="text1"/>
          <w:sz w:val="24"/>
          <w:szCs w:val="24"/>
        </w:rPr>
        <w:t>ARTÍCULO 1.</w:t>
      </w:r>
      <w:r w:rsidR="009A7E4C" w:rsidRPr="00514C23">
        <w:rPr>
          <w:rStyle w:val="Ttulo1Car"/>
          <w:rFonts w:ascii="Trebuchet MS" w:eastAsia="Calibri" w:hAnsi="Trebuchet MS"/>
          <w:color w:val="000000" w:themeColor="text1"/>
          <w:sz w:val="24"/>
          <w:szCs w:val="24"/>
        </w:rPr>
        <w:t xml:space="preserve"> NATURALEZA</w:t>
      </w:r>
      <w:bookmarkEnd w:id="1"/>
      <w:r w:rsidR="009A7E4C" w:rsidRPr="00514C23">
        <w:rPr>
          <w:rFonts w:ascii="Trebuchet MS" w:hAnsi="Trebuchet MS"/>
          <w:b/>
          <w:bCs/>
          <w:color w:val="000000" w:themeColor="text1"/>
          <w:sz w:val="24"/>
          <w:szCs w:val="24"/>
          <w:lang w:eastAsia="es-ES"/>
        </w:rPr>
        <w:t xml:space="preserve"> </w:t>
      </w:r>
      <w:r w:rsidRPr="00514C23">
        <w:rPr>
          <w:rFonts w:ascii="Trebuchet MS" w:hAnsi="Trebuchet MS"/>
          <w:b/>
          <w:bCs/>
          <w:color w:val="000000" w:themeColor="text1"/>
          <w:sz w:val="24"/>
          <w:szCs w:val="24"/>
          <w:lang w:eastAsia="es-ES"/>
        </w:rPr>
        <w:t xml:space="preserve">- </w:t>
      </w:r>
      <w:r w:rsidR="00940EDB">
        <w:rPr>
          <w:rFonts w:ascii="Trebuchet MS" w:hAnsi="Trebuchet MS"/>
          <w:bCs/>
          <w:color w:val="000000" w:themeColor="text1"/>
          <w:sz w:val="24"/>
          <w:szCs w:val="24"/>
          <w:lang w:eastAsia="es-ES"/>
        </w:rPr>
        <w:t>FONDEJEMPLO</w:t>
      </w:r>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es </w:t>
      </w:r>
      <w:r w:rsidR="000F38DE" w:rsidRPr="00514C23">
        <w:rPr>
          <w:rFonts w:ascii="Trebuchet MS" w:hAnsi="Trebuchet MS"/>
          <w:color w:val="000000" w:themeColor="text1"/>
          <w:sz w:val="24"/>
          <w:szCs w:val="24"/>
          <w:lang w:eastAsia="es-ES"/>
        </w:rPr>
        <w:t>un Fondo de Empleados</w:t>
      </w:r>
      <w:r w:rsidR="0087371F" w:rsidRPr="00514C23">
        <w:rPr>
          <w:rFonts w:ascii="Trebuchet MS" w:hAnsi="Trebuchet MS"/>
          <w:color w:val="000000" w:themeColor="text1"/>
          <w:sz w:val="24"/>
          <w:szCs w:val="24"/>
          <w:lang w:eastAsia="es-ES"/>
        </w:rPr>
        <w:t>,</w:t>
      </w:r>
      <w:r w:rsidRPr="00514C23">
        <w:rPr>
          <w:rFonts w:ascii="Trebuchet MS" w:hAnsi="Trebuchet MS"/>
          <w:color w:val="000000" w:themeColor="text1"/>
          <w:sz w:val="24"/>
          <w:szCs w:val="24"/>
          <w:lang w:eastAsia="es-ES"/>
        </w:rPr>
        <w:t xml:space="preserve"> </w:t>
      </w:r>
      <w:r w:rsidR="0087371F" w:rsidRPr="00514C23">
        <w:rPr>
          <w:rFonts w:ascii="Trebuchet MS" w:hAnsi="Trebuchet MS"/>
          <w:color w:val="000000" w:themeColor="text1"/>
          <w:sz w:val="24"/>
          <w:szCs w:val="24"/>
          <w:lang w:eastAsia="es-ES"/>
        </w:rPr>
        <w:t>empresa privada de carácter asociativo sin ánimo de lucro</w:t>
      </w:r>
      <w:r w:rsidRPr="00514C23">
        <w:rPr>
          <w:rFonts w:ascii="Trebuchet MS" w:hAnsi="Trebuchet MS"/>
          <w:color w:val="000000" w:themeColor="text1"/>
          <w:sz w:val="24"/>
          <w:szCs w:val="24"/>
          <w:lang w:eastAsia="es-ES"/>
        </w:rPr>
        <w:t>, con domicilio pr</w:t>
      </w:r>
      <w:r w:rsidR="00742B0E" w:rsidRPr="00514C23">
        <w:rPr>
          <w:rFonts w:ascii="Trebuchet MS" w:hAnsi="Trebuchet MS"/>
          <w:color w:val="000000" w:themeColor="text1"/>
          <w:sz w:val="24"/>
          <w:szCs w:val="24"/>
          <w:lang w:eastAsia="es-ES"/>
        </w:rPr>
        <w:t xml:space="preserve">incipal en la ciudad de </w:t>
      </w:r>
      <w:r w:rsidR="00CF7526" w:rsidRPr="00514C23">
        <w:rPr>
          <w:rFonts w:ascii="Trebuchet MS" w:hAnsi="Trebuchet MS"/>
          <w:color w:val="000000" w:themeColor="text1"/>
          <w:sz w:val="24"/>
          <w:szCs w:val="24"/>
          <w:lang w:eastAsia="es-ES"/>
        </w:rPr>
        <w:t>Cali</w:t>
      </w:r>
      <w:r w:rsidR="00E84C72" w:rsidRPr="00514C23">
        <w:rPr>
          <w:rFonts w:ascii="Trebuchet MS" w:hAnsi="Trebuchet MS"/>
          <w:color w:val="000000" w:themeColor="text1"/>
          <w:sz w:val="24"/>
          <w:szCs w:val="24"/>
          <w:lang w:eastAsia="es-ES"/>
        </w:rPr>
        <w:t xml:space="preserve"> (Valle)</w:t>
      </w:r>
      <w:r w:rsidRPr="00514C23">
        <w:rPr>
          <w:rFonts w:ascii="Trebuchet MS" w:hAnsi="Trebuchet MS"/>
          <w:color w:val="000000" w:themeColor="text1"/>
          <w:sz w:val="24"/>
          <w:szCs w:val="24"/>
          <w:lang w:eastAsia="es-ES"/>
        </w:rPr>
        <w:t xml:space="preserve">, su ámbito de operaciones es todo el territorio </w:t>
      </w:r>
      <w:r w:rsidR="00280C58" w:rsidRPr="00514C23">
        <w:rPr>
          <w:rFonts w:ascii="Trebuchet MS" w:hAnsi="Trebuchet MS"/>
          <w:color w:val="000000" w:themeColor="text1"/>
          <w:sz w:val="24"/>
          <w:szCs w:val="24"/>
          <w:lang w:eastAsia="es-ES"/>
        </w:rPr>
        <w:t>Nacional</w:t>
      </w:r>
      <w:r w:rsidR="0043098E" w:rsidRPr="00514C23">
        <w:rPr>
          <w:rFonts w:ascii="Trebuchet MS" w:hAnsi="Trebuchet MS"/>
          <w:color w:val="000000" w:themeColor="text1"/>
          <w:sz w:val="24"/>
          <w:szCs w:val="24"/>
          <w:lang w:eastAsia="es-ES"/>
        </w:rPr>
        <w:t xml:space="preserve"> y</w:t>
      </w:r>
      <w:r w:rsidR="0087371F" w:rsidRPr="00514C23">
        <w:rPr>
          <w:rFonts w:ascii="Trebuchet MS" w:hAnsi="Trebuchet MS"/>
          <w:color w:val="000000" w:themeColor="text1"/>
          <w:sz w:val="24"/>
          <w:szCs w:val="24"/>
          <w:lang w:eastAsia="es-ES"/>
        </w:rPr>
        <w:t xml:space="preserve"> </w:t>
      </w:r>
      <w:r w:rsidR="000F38DE" w:rsidRPr="00514C23">
        <w:rPr>
          <w:rFonts w:ascii="Trebuchet MS" w:hAnsi="Trebuchet MS"/>
          <w:color w:val="000000" w:themeColor="text1"/>
          <w:sz w:val="24"/>
          <w:szCs w:val="24"/>
          <w:lang w:eastAsia="es-ES"/>
        </w:rPr>
        <w:t>presta servicios de intermediación financiera e inversión social de sus excedentes</w:t>
      </w:r>
      <w:r w:rsidR="0087371F" w:rsidRPr="00514C23">
        <w:rPr>
          <w:rFonts w:ascii="Trebuchet MS" w:hAnsi="Trebuchet MS"/>
          <w:color w:val="000000" w:themeColor="text1"/>
          <w:sz w:val="24"/>
          <w:szCs w:val="24"/>
          <w:lang w:eastAsia="es-ES"/>
        </w:rPr>
        <w:t xml:space="preserve"> de manera exclusiva con sus asociados bajo </w:t>
      </w:r>
      <w:r w:rsidR="0043098E" w:rsidRPr="00514C23">
        <w:rPr>
          <w:rFonts w:ascii="Trebuchet MS" w:hAnsi="Trebuchet MS"/>
          <w:color w:val="000000" w:themeColor="text1"/>
          <w:sz w:val="24"/>
          <w:szCs w:val="24"/>
          <w:lang w:eastAsia="es-ES"/>
        </w:rPr>
        <w:t>l</w:t>
      </w:r>
      <w:r w:rsidR="0087371F" w:rsidRPr="00514C23">
        <w:rPr>
          <w:rFonts w:ascii="Trebuchet MS" w:hAnsi="Trebuchet MS"/>
          <w:color w:val="000000" w:themeColor="text1"/>
          <w:sz w:val="24"/>
          <w:szCs w:val="24"/>
          <w:lang w:eastAsia="es-ES"/>
        </w:rPr>
        <w:t>a vigilancia de la Superintendencia de la Economía Solidaria.</w:t>
      </w:r>
      <w:r w:rsidR="00BD5E46" w:rsidRPr="00514C23">
        <w:rPr>
          <w:rFonts w:ascii="Trebuchet MS" w:hAnsi="Trebuchet MS"/>
          <w:color w:val="000000" w:themeColor="text1"/>
          <w:sz w:val="24"/>
          <w:szCs w:val="24"/>
          <w:lang w:eastAsia="es-ES"/>
        </w:rPr>
        <w:t xml:space="preserve"> </w:t>
      </w:r>
      <w:r w:rsidR="0043098E" w:rsidRPr="00514C23">
        <w:rPr>
          <w:rFonts w:ascii="Trebuchet MS" w:hAnsi="Trebuchet MS"/>
          <w:color w:val="000000" w:themeColor="text1"/>
          <w:sz w:val="24"/>
          <w:szCs w:val="24"/>
          <w:lang w:eastAsia="es-ES"/>
        </w:rPr>
        <w:t xml:space="preserve"> Su objeto social se encuentra enmarcado </w:t>
      </w:r>
      <w:r w:rsidRPr="00514C23">
        <w:rPr>
          <w:rFonts w:ascii="Trebuchet MS" w:hAnsi="Trebuchet MS"/>
          <w:color w:val="000000" w:themeColor="text1"/>
          <w:sz w:val="24"/>
          <w:szCs w:val="24"/>
          <w:lang w:eastAsia="es-ES"/>
        </w:rPr>
        <w:t>por el derecho Colombiano,</w:t>
      </w:r>
      <w:r w:rsidR="00742B0E"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especialmente por la Legislación de la Economía Solidaria: </w:t>
      </w:r>
      <w:r w:rsidR="0043098E" w:rsidRPr="00514C23">
        <w:rPr>
          <w:rFonts w:ascii="Trebuchet MS" w:hAnsi="Trebuchet MS"/>
          <w:color w:val="000000" w:themeColor="text1"/>
          <w:sz w:val="24"/>
          <w:szCs w:val="24"/>
          <w:lang w:eastAsia="es-ES"/>
        </w:rPr>
        <w:t>Ley 79 de 1988</w:t>
      </w:r>
      <w:r w:rsidR="000F38DE" w:rsidRPr="00514C23">
        <w:rPr>
          <w:rFonts w:ascii="Trebuchet MS" w:hAnsi="Trebuchet MS"/>
          <w:color w:val="000000" w:themeColor="text1"/>
          <w:sz w:val="24"/>
          <w:szCs w:val="24"/>
          <w:lang w:eastAsia="es-ES"/>
        </w:rPr>
        <w:t>, Decreto 1481 de 1989</w:t>
      </w:r>
      <w:r w:rsidR="00E84C72" w:rsidRPr="00514C23">
        <w:rPr>
          <w:rFonts w:ascii="Trebuchet MS" w:hAnsi="Trebuchet MS"/>
          <w:color w:val="000000" w:themeColor="text1"/>
          <w:sz w:val="24"/>
          <w:szCs w:val="24"/>
          <w:lang w:eastAsia="es-ES"/>
        </w:rPr>
        <w:t>, modificado por la ley 1391 de 2010</w:t>
      </w:r>
      <w:r w:rsidR="0043098E" w:rsidRPr="00514C23">
        <w:rPr>
          <w:rFonts w:ascii="Trebuchet MS" w:hAnsi="Trebuchet MS"/>
          <w:color w:val="000000" w:themeColor="text1"/>
          <w:sz w:val="24"/>
          <w:szCs w:val="24"/>
          <w:lang w:eastAsia="es-ES"/>
        </w:rPr>
        <w:t xml:space="preserve"> y</w:t>
      </w:r>
      <w:r w:rsidR="0087371F" w:rsidRPr="00514C23">
        <w:rPr>
          <w:rFonts w:ascii="Trebuchet MS" w:hAnsi="Trebuchet MS"/>
          <w:color w:val="000000" w:themeColor="text1"/>
          <w:sz w:val="24"/>
          <w:szCs w:val="24"/>
          <w:lang w:eastAsia="es-ES"/>
        </w:rPr>
        <w:t xml:space="preserve"> </w:t>
      </w:r>
      <w:r w:rsidR="00E84C72" w:rsidRPr="00514C23">
        <w:rPr>
          <w:rFonts w:ascii="Trebuchet MS" w:hAnsi="Trebuchet MS"/>
          <w:color w:val="000000" w:themeColor="text1"/>
          <w:sz w:val="24"/>
          <w:szCs w:val="24"/>
          <w:lang w:eastAsia="es-ES"/>
        </w:rPr>
        <w:t xml:space="preserve">la </w:t>
      </w:r>
      <w:r w:rsidRPr="00514C23">
        <w:rPr>
          <w:rFonts w:ascii="Trebuchet MS" w:hAnsi="Trebuchet MS"/>
          <w:color w:val="000000" w:themeColor="text1"/>
          <w:sz w:val="24"/>
          <w:szCs w:val="24"/>
          <w:lang w:eastAsia="es-ES"/>
        </w:rPr>
        <w:t>Ley 454 de</w:t>
      </w:r>
      <w:r w:rsidR="00742B0E" w:rsidRPr="00514C23">
        <w:rPr>
          <w:rFonts w:ascii="Trebuchet MS" w:hAnsi="Trebuchet MS"/>
          <w:color w:val="000000" w:themeColor="text1"/>
          <w:sz w:val="24"/>
          <w:szCs w:val="24"/>
          <w:lang w:eastAsia="es-ES"/>
        </w:rPr>
        <w:t xml:space="preserve"> </w:t>
      </w:r>
      <w:r w:rsidR="0043098E" w:rsidRPr="00514C23">
        <w:rPr>
          <w:rFonts w:ascii="Trebuchet MS" w:hAnsi="Trebuchet MS"/>
          <w:color w:val="000000" w:themeColor="text1"/>
          <w:sz w:val="24"/>
          <w:szCs w:val="24"/>
          <w:lang w:eastAsia="es-ES"/>
        </w:rPr>
        <w:t>1998 con sus decretos reglamentarios</w:t>
      </w:r>
      <w:r w:rsidRPr="00514C23">
        <w:rPr>
          <w:rFonts w:ascii="Trebuchet MS" w:hAnsi="Trebuchet MS"/>
          <w:color w:val="000000" w:themeColor="text1"/>
          <w:sz w:val="24"/>
          <w:szCs w:val="24"/>
          <w:lang w:eastAsia="es-ES"/>
        </w:rPr>
        <w:t>, las disposiciones de las entidades de</w:t>
      </w:r>
      <w:r w:rsidR="00742B0E" w:rsidRPr="00514C23">
        <w:rPr>
          <w:rFonts w:ascii="Trebuchet MS" w:hAnsi="Trebuchet MS"/>
          <w:color w:val="000000" w:themeColor="text1"/>
          <w:sz w:val="24"/>
          <w:szCs w:val="24"/>
          <w:lang w:eastAsia="es-ES"/>
        </w:rPr>
        <w:t xml:space="preserve"> control y vigilancia estatal,</w:t>
      </w:r>
      <w:r w:rsidRPr="00514C23">
        <w:rPr>
          <w:rFonts w:ascii="Trebuchet MS" w:hAnsi="Trebuchet MS"/>
          <w:color w:val="000000" w:themeColor="text1"/>
          <w:sz w:val="24"/>
          <w:szCs w:val="24"/>
          <w:lang w:eastAsia="es-ES"/>
        </w:rPr>
        <w:t xml:space="preserve"> los Estatutos</w:t>
      </w:r>
      <w:r w:rsidR="000F38DE" w:rsidRPr="00514C23">
        <w:rPr>
          <w:rFonts w:ascii="Trebuchet MS" w:hAnsi="Trebuchet MS"/>
          <w:color w:val="000000" w:themeColor="text1"/>
          <w:sz w:val="24"/>
          <w:szCs w:val="24"/>
          <w:lang w:eastAsia="es-ES"/>
        </w:rPr>
        <w:t xml:space="preserve"> del Fondo</w:t>
      </w:r>
      <w:r w:rsidRPr="00514C23">
        <w:rPr>
          <w:rFonts w:ascii="Trebuchet MS" w:hAnsi="Trebuchet MS"/>
          <w:color w:val="000000" w:themeColor="text1"/>
          <w:sz w:val="24"/>
          <w:szCs w:val="24"/>
          <w:lang w:eastAsia="es-ES"/>
        </w:rPr>
        <w:t xml:space="preserve"> y las Resoluciones de</w:t>
      </w:r>
      <w:r w:rsidR="00742B0E" w:rsidRPr="00514C23">
        <w:rPr>
          <w:rFonts w:ascii="Trebuchet MS" w:hAnsi="Trebuchet MS"/>
          <w:color w:val="000000" w:themeColor="text1"/>
          <w:sz w:val="24"/>
          <w:szCs w:val="24"/>
          <w:lang w:eastAsia="es-ES"/>
        </w:rPr>
        <w:t xml:space="preserve"> </w:t>
      </w:r>
      <w:r w:rsidR="00E84C72" w:rsidRPr="00514C23">
        <w:rPr>
          <w:rFonts w:ascii="Trebuchet MS" w:hAnsi="Trebuchet MS"/>
          <w:color w:val="000000" w:themeColor="text1"/>
          <w:sz w:val="24"/>
          <w:szCs w:val="24"/>
          <w:lang w:eastAsia="es-ES"/>
        </w:rPr>
        <w:t>Junta Directiva</w:t>
      </w:r>
      <w:r w:rsidRPr="00514C23">
        <w:rPr>
          <w:rFonts w:ascii="Trebuchet MS" w:hAnsi="Trebuchet MS"/>
          <w:color w:val="000000" w:themeColor="text1"/>
          <w:sz w:val="24"/>
          <w:szCs w:val="24"/>
          <w:lang w:eastAsia="es-ES"/>
        </w:rPr>
        <w:t>, bajo unidad de propósito, estructura administrativa única,</w:t>
      </w:r>
      <w:r w:rsidR="00742B0E"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lo cual aplicará integralmente para la interpretación del presente código.</w:t>
      </w:r>
    </w:p>
    <w:p w14:paraId="02304914" w14:textId="77777777" w:rsidR="00742B0E" w:rsidRPr="00514C23" w:rsidRDefault="00742B0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5" w14:textId="3D153948"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2" w:name="_Toc66526310"/>
      <w:r w:rsidRPr="00514C23">
        <w:rPr>
          <w:rStyle w:val="Ttulo1Car"/>
          <w:rFonts w:ascii="Trebuchet MS" w:eastAsia="Calibri" w:hAnsi="Trebuchet MS"/>
          <w:color w:val="000000" w:themeColor="text1"/>
          <w:sz w:val="24"/>
          <w:szCs w:val="24"/>
        </w:rPr>
        <w:t>ARTÍCULO 2</w:t>
      </w:r>
      <w:r w:rsidR="00E40CF2" w:rsidRPr="00514C23">
        <w:rPr>
          <w:rStyle w:val="Ttulo1Car"/>
          <w:rFonts w:ascii="Trebuchet MS" w:eastAsia="Calibri" w:hAnsi="Trebuchet MS"/>
          <w:color w:val="000000" w:themeColor="text1"/>
          <w:sz w:val="24"/>
          <w:szCs w:val="24"/>
        </w:rPr>
        <w:t>.</w:t>
      </w:r>
      <w:r w:rsidRPr="00514C23">
        <w:rPr>
          <w:rStyle w:val="Ttulo1Car"/>
          <w:rFonts w:ascii="Trebuchet MS" w:eastAsia="Calibri" w:hAnsi="Trebuchet MS"/>
          <w:color w:val="000000" w:themeColor="text1"/>
          <w:sz w:val="24"/>
          <w:szCs w:val="24"/>
        </w:rPr>
        <w:t xml:space="preserve"> OBJETO SOCIAL</w:t>
      </w:r>
      <w:bookmarkEnd w:id="2"/>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El objeto de</w:t>
      </w:r>
      <w:r w:rsidR="00742B0E" w:rsidRPr="00514C23">
        <w:rPr>
          <w:rFonts w:ascii="Trebuchet MS" w:hAnsi="Trebuchet MS"/>
          <w:color w:val="000000" w:themeColor="text1"/>
          <w:sz w:val="24"/>
          <w:szCs w:val="24"/>
          <w:lang w:eastAsia="es-ES"/>
        </w:rPr>
        <w:t>l</w:t>
      </w:r>
      <w:r w:rsidR="00BD5E46" w:rsidRPr="00514C23">
        <w:rPr>
          <w:rFonts w:ascii="Trebuchet MS" w:hAnsi="Trebuchet MS"/>
          <w:color w:val="000000" w:themeColor="text1"/>
          <w:sz w:val="24"/>
          <w:szCs w:val="24"/>
          <w:lang w:eastAsia="es-ES"/>
        </w:rPr>
        <w:t xml:space="preserve"> </w:t>
      </w:r>
      <w:r w:rsidR="00940EDB">
        <w:rPr>
          <w:rFonts w:ascii="Trebuchet MS" w:hAnsi="Trebuchet MS"/>
          <w:b/>
          <w:color w:val="000000" w:themeColor="text1"/>
          <w:sz w:val="24"/>
          <w:szCs w:val="24"/>
        </w:rPr>
        <w:t>FONDEJEMPLO</w:t>
      </w:r>
      <w:r w:rsidRPr="00514C23">
        <w:rPr>
          <w:rFonts w:ascii="Trebuchet MS" w:hAnsi="Trebuchet MS"/>
          <w:color w:val="000000" w:themeColor="text1"/>
          <w:sz w:val="24"/>
          <w:szCs w:val="24"/>
          <w:lang w:eastAsia="es-ES"/>
        </w:rPr>
        <w:t xml:space="preserve"> es </w:t>
      </w:r>
      <w:r w:rsidR="00704F8A" w:rsidRPr="00514C23">
        <w:rPr>
          <w:rFonts w:ascii="Trebuchet MS" w:hAnsi="Trebuchet MS"/>
          <w:color w:val="000000" w:themeColor="text1"/>
          <w:sz w:val="24"/>
          <w:szCs w:val="24"/>
        </w:rPr>
        <w:t>el mejoramiento de las condiciones económicas, sociales, culturales, recreativas, educativas y de seguridad social de todos los asociados, estrechando los vínculos de solidaridad, cooperación y compañerismo</w:t>
      </w:r>
      <w:r w:rsidRPr="00514C23">
        <w:rPr>
          <w:rFonts w:ascii="Trebuchet MS" w:hAnsi="Trebuchet MS"/>
          <w:color w:val="000000" w:themeColor="text1"/>
          <w:sz w:val="24"/>
          <w:szCs w:val="24"/>
          <w:lang w:eastAsia="es-ES"/>
        </w:rPr>
        <w:t>, mediante el fomento del</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ahorro, la colocación de créditos y la prestación de servicios</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complementarios.</w:t>
      </w:r>
    </w:p>
    <w:p w14:paraId="02304916" w14:textId="77777777" w:rsidR="00704F8A" w:rsidRPr="00514C23" w:rsidRDefault="00704F8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7" w14:textId="1BBFEB90" w:rsidR="00704F8A"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3" w:name="_Toc66526311"/>
      <w:r w:rsidRPr="00514C23">
        <w:rPr>
          <w:rStyle w:val="Ttulo1Car"/>
          <w:rFonts w:ascii="Trebuchet MS" w:eastAsia="Calibri" w:hAnsi="Trebuchet MS"/>
          <w:color w:val="000000" w:themeColor="text1"/>
          <w:sz w:val="24"/>
          <w:szCs w:val="24"/>
        </w:rPr>
        <w:t>ARTILCULO 3</w:t>
      </w:r>
      <w:r w:rsidR="00E40CF2" w:rsidRPr="00514C23">
        <w:rPr>
          <w:rStyle w:val="Ttulo1Car"/>
          <w:rFonts w:ascii="Trebuchet MS" w:eastAsia="Calibri" w:hAnsi="Trebuchet MS"/>
          <w:color w:val="000000" w:themeColor="text1"/>
          <w:sz w:val="24"/>
          <w:szCs w:val="24"/>
        </w:rPr>
        <w:t>.</w:t>
      </w:r>
      <w:r w:rsidRPr="00514C23">
        <w:rPr>
          <w:rStyle w:val="Ttulo1Car"/>
          <w:rFonts w:ascii="Trebuchet MS" w:eastAsia="Calibri" w:hAnsi="Trebuchet MS"/>
          <w:color w:val="000000" w:themeColor="text1"/>
          <w:sz w:val="24"/>
          <w:szCs w:val="24"/>
        </w:rPr>
        <w:t xml:space="preserve"> MODELO ORGANIZACIONAL</w:t>
      </w:r>
      <w:bookmarkEnd w:id="3"/>
      <w:r w:rsidRPr="00514C23">
        <w:rPr>
          <w:rFonts w:ascii="Trebuchet MS" w:hAnsi="Trebuchet MS"/>
          <w:b/>
          <w:bCs/>
          <w:color w:val="000000" w:themeColor="text1"/>
          <w:sz w:val="24"/>
          <w:szCs w:val="24"/>
          <w:lang w:eastAsia="es-ES"/>
        </w:rPr>
        <w:t>.</w:t>
      </w:r>
      <w:r w:rsidR="00704F8A" w:rsidRPr="00514C23">
        <w:rPr>
          <w:rFonts w:ascii="Trebuchet MS" w:hAnsi="Trebuchet MS"/>
          <w:b/>
          <w:bCs/>
          <w:color w:val="000000" w:themeColor="text1"/>
          <w:sz w:val="24"/>
          <w:szCs w:val="24"/>
          <w:lang w:eastAsia="es-ES"/>
        </w:rPr>
        <w:t xml:space="preserve"> </w:t>
      </w:r>
      <w:r w:rsidR="00940EDB">
        <w:rPr>
          <w:rFonts w:ascii="Trebuchet MS" w:hAnsi="Trebuchet MS"/>
          <w:b/>
          <w:bC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como</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entidad del sector solidario, es una empresa identificada por la</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aplicación de prácticas autogestionarias, solidarias, democráticas y</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humanistas y en general aplica los Principios de la Economía Solidaria,</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que presta servicios a sus asociados, mediante el fomento del ahorro, el</w:t>
      </w:r>
      <w:r w:rsidR="00704F8A" w:rsidRPr="00514C23">
        <w:rPr>
          <w:rFonts w:ascii="Trebuchet MS" w:hAnsi="Trebuchet MS"/>
          <w:color w:val="000000" w:themeColor="text1"/>
          <w:sz w:val="24"/>
          <w:szCs w:val="24"/>
          <w:lang w:eastAsia="es-ES"/>
        </w:rPr>
        <w:t xml:space="preserve"> </w:t>
      </w:r>
      <w:r w:rsidRPr="00514C23">
        <w:rPr>
          <w:rFonts w:ascii="Trebuchet MS" w:hAnsi="Trebuchet MS"/>
          <w:color w:val="000000" w:themeColor="text1"/>
          <w:sz w:val="24"/>
          <w:szCs w:val="24"/>
          <w:lang w:eastAsia="es-ES"/>
        </w:rPr>
        <w:t>crédito y servicios complementarios.</w:t>
      </w:r>
    </w:p>
    <w:p w14:paraId="02304918" w14:textId="77777777"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9" w14:textId="5E45CECF"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rPr>
      </w:pPr>
      <w:r w:rsidRPr="00514C23">
        <w:rPr>
          <w:rFonts w:ascii="Trebuchet MS" w:hAnsi="Trebuchet MS"/>
          <w:bCs/>
          <w:color w:val="000000" w:themeColor="text1"/>
          <w:sz w:val="24"/>
          <w:szCs w:val="24"/>
        </w:rPr>
        <w:t xml:space="preserve">El Código de buen gobierno de </w:t>
      </w:r>
      <w:r w:rsidR="00940EDB">
        <w:rPr>
          <w:rFonts w:ascii="Trebuchet MS" w:hAnsi="Trebuchet MS"/>
          <w:bCs/>
          <w:color w:val="000000" w:themeColor="text1"/>
          <w:sz w:val="24"/>
          <w:szCs w:val="24"/>
        </w:rPr>
        <w:t>FONDEJEMPLO</w:t>
      </w:r>
      <w:r w:rsidRPr="00514C23">
        <w:rPr>
          <w:rFonts w:ascii="Trebuchet MS" w:hAnsi="Trebuchet MS"/>
          <w:b/>
          <w:bCs/>
          <w:color w:val="000000" w:themeColor="text1"/>
          <w:sz w:val="24"/>
          <w:szCs w:val="24"/>
        </w:rPr>
        <w:t>,</w:t>
      </w:r>
      <w:r w:rsidRPr="00514C23">
        <w:rPr>
          <w:rFonts w:ascii="Trebuchet MS" w:hAnsi="Trebuchet MS"/>
          <w:bCs/>
          <w:color w:val="000000" w:themeColor="text1"/>
          <w:sz w:val="24"/>
          <w:szCs w:val="24"/>
        </w:rPr>
        <w:t xml:space="preserve"> </w:t>
      </w:r>
      <w:r w:rsidRPr="00514C23">
        <w:rPr>
          <w:rFonts w:ascii="Trebuchet MS" w:hAnsi="Trebuchet MS"/>
          <w:color w:val="000000" w:themeColor="text1"/>
          <w:sz w:val="24"/>
          <w:szCs w:val="24"/>
        </w:rPr>
        <w:t>Compila las normas, prácticas y principios éticos relacionados con los mecanismos de la alta Dirección, que permiten relaciones integrales, transparentes y objetivas, que a manera de disposiciones voluntarias de autorregulación son difundidas ante los diferentes grupos de interés (asociados, administradores, empleados, proveedores, autoridades y la comunidad en general), con el fin de generar confianza tanto en los clientes externos como internos.</w:t>
      </w:r>
    </w:p>
    <w:p w14:paraId="0230491A" w14:textId="77777777" w:rsidR="00AD6654" w:rsidRPr="00514C23" w:rsidRDefault="00AD6654"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1D" w14:textId="3FEE306C" w:rsidR="00924F18" w:rsidRPr="00514C23" w:rsidRDefault="00924F18" w:rsidP="007014E7">
      <w:pPr>
        <w:pStyle w:val="Ttulo1"/>
        <w:spacing w:before="0" w:after="0" w:line="240" w:lineRule="auto"/>
        <w:contextualSpacing/>
        <w:jc w:val="both"/>
        <w:rPr>
          <w:rFonts w:ascii="Trebuchet MS" w:hAnsi="Trebuchet MS"/>
          <w:color w:val="000000" w:themeColor="text1"/>
          <w:sz w:val="24"/>
          <w:szCs w:val="24"/>
          <w:lang w:eastAsia="es-ES"/>
        </w:rPr>
      </w:pPr>
      <w:bookmarkStart w:id="4" w:name="_Toc66526312"/>
      <w:r w:rsidRPr="00514C23">
        <w:rPr>
          <w:rFonts w:ascii="Trebuchet MS" w:hAnsi="Trebuchet MS"/>
          <w:color w:val="000000" w:themeColor="text1"/>
          <w:sz w:val="24"/>
          <w:szCs w:val="24"/>
          <w:lang w:eastAsia="es-ES"/>
        </w:rPr>
        <w:t xml:space="preserve">ARTICULO 4. MANDAMIENTOS ETICOS DE </w:t>
      </w:r>
      <w:r w:rsidR="00940EDB">
        <w:rPr>
          <w:rFonts w:ascii="Trebuchet MS" w:hAnsi="Trebuchet MS"/>
          <w:color w:val="000000" w:themeColor="text1"/>
          <w:sz w:val="24"/>
          <w:szCs w:val="24"/>
          <w:lang w:eastAsia="es-ES"/>
        </w:rPr>
        <w:t>FONDEJEMPLO</w:t>
      </w:r>
      <w:bookmarkEnd w:id="4"/>
    </w:p>
    <w:p w14:paraId="0230491E" w14:textId="77777777" w:rsidR="00924F18" w:rsidRPr="00514C23" w:rsidRDefault="00924F18"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0230491F" w14:textId="77777777" w:rsidR="004A4B0A" w:rsidRPr="00514C23" w:rsidRDefault="00F425EB"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5" w:name="_Toc66526313"/>
      <w:r w:rsidRPr="00514C23">
        <w:rPr>
          <w:rStyle w:val="Ttulo2Car"/>
          <w:rFonts w:ascii="Trebuchet MS" w:eastAsia="Calibri" w:hAnsi="Trebuchet MS"/>
          <w:color w:val="000000" w:themeColor="text1"/>
          <w:sz w:val="24"/>
          <w:szCs w:val="24"/>
        </w:rPr>
        <w:t>Selecci</w:t>
      </w:r>
      <w:r w:rsidR="004A4B0A" w:rsidRPr="00514C23">
        <w:rPr>
          <w:rStyle w:val="Ttulo2Car"/>
          <w:rFonts w:ascii="Trebuchet MS" w:eastAsia="Calibri" w:hAnsi="Trebuchet MS"/>
          <w:color w:val="000000" w:themeColor="text1"/>
          <w:sz w:val="24"/>
          <w:szCs w:val="24"/>
        </w:rPr>
        <w:t>ón de Personal</w:t>
      </w:r>
      <w:bookmarkEnd w:id="5"/>
      <w:r w:rsidR="004A4B0A" w:rsidRPr="00514C23">
        <w:rPr>
          <w:rFonts w:ascii="Trebuchet MS" w:hAnsi="Trebuchet MS"/>
          <w:b/>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La Junta Directiva</w:t>
      </w:r>
      <w:r w:rsidRPr="00514C23">
        <w:rPr>
          <w:rFonts w:ascii="Trebuchet MS" w:hAnsi="Trebuchet MS"/>
          <w:bCs/>
          <w:color w:val="000000" w:themeColor="text1"/>
          <w:sz w:val="24"/>
          <w:szCs w:val="24"/>
          <w:lang w:eastAsia="es-ES"/>
        </w:rPr>
        <w:t xml:space="preserve"> definirá una planta de cargos acorde con la estructura de negocios</w:t>
      </w:r>
      <w:r w:rsidR="000F38DE" w:rsidRPr="00514C23">
        <w:rPr>
          <w:rFonts w:ascii="Trebuchet MS" w:hAnsi="Trebuchet MS"/>
          <w:bCs/>
          <w:color w:val="000000" w:themeColor="text1"/>
          <w:sz w:val="24"/>
          <w:szCs w:val="24"/>
          <w:lang w:eastAsia="es-ES"/>
        </w:rPr>
        <w:t xml:space="preserve"> del Fondo</w:t>
      </w:r>
      <w:r w:rsidRPr="00514C23">
        <w:rPr>
          <w:rFonts w:ascii="Trebuchet MS" w:hAnsi="Trebuchet MS"/>
          <w:bCs/>
          <w:color w:val="000000" w:themeColor="text1"/>
          <w:sz w:val="24"/>
          <w:szCs w:val="24"/>
          <w:lang w:eastAsia="es-ES"/>
        </w:rPr>
        <w:t xml:space="preserve"> y definirá la asignación salarial de cada cargo</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pero no participará en la selección y nombramientos de los empleados con excepción del Gerente </w:t>
      </w:r>
      <w:r w:rsidRPr="00514C23">
        <w:rPr>
          <w:rFonts w:ascii="Trebuchet MS" w:hAnsi="Trebuchet MS"/>
          <w:bCs/>
          <w:color w:val="000000" w:themeColor="text1"/>
          <w:sz w:val="24"/>
          <w:szCs w:val="24"/>
          <w:lang w:eastAsia="es-ES"/>
        </w:rPr>
        <w:lastRenderedPageBreak/>
        <w:t>que es de su competencia.</w:t>
      </w:r>
      <w:r w:rsidR="00BD5E46" w:rsidRPr="00514C23">
        <w:rPr>
          <w:rFonts w:ascii="Trebuchet MS" w:hAnsi="Trebuchet MS"/>
          <w:b/>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Cuando se presente una vacante al interior</w:t>
      </w:r>
      <w:r w:rsidR="000F38DE" w:rsidRPr="00514C23">
        <w:rPr>
          <w:rFonts w:ascii="Trebuchet MS" w:hAnsi="Trebuchet MS"/>
          <w:bCs/>
          <w:color w:val="000000" w:themeColor="text1"/>
          <w:sz w:val="24"/>
          <w:szCs w:val="24"/>
          <w:lang w:eastAsia="es-ES"/>
        </w:rPr>
        <w:t xml:space="preserve"> del Fondo</w:t>
      </w:r>
      <w:r w:rsidR="004A4B0A" w:rsidRPr="00514C23">
        <w:rPr>
          <w:rFonts w:ascii="Trebuchet MS" w:hAnsi="Trebuchet MS"/>
          <w:bCs/>
          <w:color w:val="000000" w:themeColor="text1"/>
          <w:sz w:val="24"/>
          <w:szCs w:val="24"/>
          <w:lang w:eastAsia="es-ES"/>
        </w:rPr>
        <w:t xml:space="preserve"> los funcionarios de rango inferior que reúnan los requisitos tendrán la primera opción de ocupar la respectiva vacante.</w:t>
      </w:r>
      <w:r w:rsidR="00BD5E46" w:rsidRPr="00514C23">
        <w:rPr>
          <w:rFonts w:ascii="Trebuchet MS" w:hAnsi="Trebuchet MS"/>
          <w:b/>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 xml:space="preserve">Los funcionarios serán seleccionados de acuerdo con sus competencias y perfil profesional acorde con el cargo, para lo cual la Gerencia podrá </w:t>
      </w:r>
      <w:proofErr w:type="spellStart"/>
      <w:r w:rsidR="004A4B0A" w:rsidRPr="00514C23">
        <w:rPr>
          <w:rFonts w:ascii="Trebuchet MS" w:hAnsi="Trebuchet MS"/>
          <w:bCs/>
          <w:color w:val="000000" w:themeColor="text1"/>
          <w:sz w:val="24"/>
          <w:szCs w:val="24"/>
          <w:lang w:eastAsia="es-ES"/>
        </w:rPr>
        <w:t>recepcionar</w:t>
      </w:r>
      <w:proofErr w:type="spellEnd"/>
      <w:r w:rsidR="004A4B0A" w:rsidRPr="00514C23">
        <w:rPr>
          <w:rFonts w:ascii="Trebuchet MS" w:hAnsi="Trebuchet MS"/>
          <w:bCs/>
          <w:color w:val="000000" w:themeColor="text1"/>
          <w:sz w:val="24"/>
          <w:szCs w:val="24"/>
          <w:lang w:eastAsia="es-ES"/>
        </w:rPr>
        <w:t xml:space="preserve"> hojas de vida o efectuar todo el proceso de selección a través de una firma especializada de selección de talento humano.</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 xml:space="preserve">Los miembros de los órganos de administración y control se abstendrán de recomendar, sugerir o presionar la contratación de una persona especifica o entregar directamente hojas de vida para ocupar cargos en </w:t>
      </w:r>
      <w:r w:rsidR="000F38DE" w:rsidRPr="00514C23">
        <w:rPr>
          <w:rFonts w:ascii="Trebuchet MS" w:hAnsi="Trebuchet MS"/>
          <w:bCs/>
          <w:color w:val="000000" w:themeColor="text1"/>
          <w:sz w:val="24"/>
          <w:szCs w:val="24"/>
          <w:lang w:eastAsia="es-ES"/>
        </w:rPr>
        <w:t>el Fondo</w:t>
      </w:r>
      <w:r w:rsidR="004A4B0A" w:rsidRPr="00514C23">
        <w:rPr>
          <w:rFonts w:ascii="Trebuchet MS" w:hAnsi="Trebuchet MS"/>
          <w:bCs/>
          <w:color w:val="000000" w:themeColor="text1"/>
          <w:sz w:val="24"/>
          <w:szCs w:val="24"/>
          <w:lang w:eastAsia="es-ES"/>
        </w:rPr>
        <w:t>, lo que no impide que pueda informar a las personas que considere reúnen el perfil</w:t>
      </w:r>
      <w:r w:rsidR="00FF0141" w:rsidRPr="00514C23">
        <w:rPr>
          <w:rFonts w:ascii="Trebuchet MS" w:hAnsi="Trebuchet MS"/>
          <w:bCs/>
          <w:color w:val="000000" w:themeColor="text1"/>
          <w:sz w:val="24"/>
          <w:szCs w:val="24"/>
          <w:lang w:eastAsia="es-ES"/>
        </w:rPr>
        <w:t>,</w:t>
      </w:r>
      <w:r w:rsidR="004A4B0A" w:rsidRPr="00514C23">
        <w:rPr>
          <w:rFonts w:ascii="Trebuchet MS" w:hAnsi="Trebuchet MS"/>
          <w:bCs/>
          <w:color w:val="000000" w:themeColor="text1"/>
          <w:sz w:val="24"/>
          <w:szCs w:val="24"/>
          <w:lang w:eastAsia="es-ES"/>
        </w:rPr>
        <w:t xml:space="preserve"> para que presenten o envíen sus hojas de vida a la Gerencia o a la firma de selección de personal.</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En todo caso la decisión final de la persona a contratar recaerá exclusivamente en la Gerencia.</w:t>
      </w:r>
      <w:r w:rsidR="00BD5E46" w:rsidRPr="00514C23">
        <w:rPr>
          <w:rFonts w:ascii="Trebuchet MS" w:hAnsi="Trebuchet MS"/>
          <w:bCs/>
          <w:color w:val="000000" w:themeColor="text1"/>
          <w:sz w:val="24"/>
          <w:szCs w:val="24"/>
          <w:lang w:eastAsia="es-ES"/>
        </w:rPr>
        <w:t xml:space="preserve"> </w:t>
      </w:r>
      <w:r w:rsidR="004A4B0A" w:rsidRPr="00514C23">
        <w:rPr>
          <w:rFonts w:ascii="Trebuchet MS" w:hAnsi="Trebuchet MS"/>
          <w:bCs/>
          <w:color w:val="000000" w:themeColor="text1"/>
          <w:sz w:val="24"/>
          <w:szCs w:val="24"/>
          <w:lang w:eastAsia="es-ES"/>
        </w:rPr>
        <w:t>Toda práctica de acoso laboral o sexual por parte de cualquier empleado o directivo</w:t>
      </w:r>
      <w:r w:rsidR="000F38DE" w:rsidRPr="00514C23">
        <w:rPr>
          <w:rFonts w:ascii="Trebuchet MS" w:hAnsi="Trebuchet MS"/>
          <w:bCs/>
          <w:color w:val="000000" w:themeColor="text1"/>
          <w:sz w:val="24"/>
          <w:szCs w:val="24"/>
          <w:lang w:eastAsia="es-ES"/>
        </w:rPr>
        <w:t xml:space="preserve"> del Fondo</w:t>
      </w:r>
      <w:r w:rsidR="004A4B0A" w:rsidRPr="00514C23">
        <w:rPr>
          <w:rFonts w:ascii="Trebuchet MS" w:hAnsi="Trebuchet MS"/>
          <w:bCs/>
          <w:color w:val="000000" w:themeColor="text1"/>
          <w:sz w:val="24"/>
          <w:szCs w:val="24"/>
          <w:lang w:eastAsia="es-ES"/>
        </w:rPr>
        <w:t xml:space="preserve"> será considerada falta gravísima y se dará aplicación inmediata al reglamento interno de trabajo o al código disciplinario del estatuto.</w:t>
      </w:r>
      <w:r w:rsidR="009B6B60" w:rsidRPr="00514C23">
        <w:rPr>
          <w:rFonts w:ascii="Trebuchet MS" w:hAnsi="Trebuchet MS"/>
          <w:bCs/>
          <w:color w:val="000000" w:themeColor="text1"/>
          <w:sz w:val="24"/>
          <w:szCs w:val="24"/>
          <w:lang w:eastAsia="es-ES"/>
        </w:rPr>
        <w:t xml:space="preserve"> En todo caso</w:t>
      </w:r>
      <w:r w:rsidR="00F15C9A" w:rsidRPr="00514C23">
        <w:rPr>
          <w:rFonts w:ascii="Trebuchet MS" w:hAnsi="Trebuchet MS"/>
          <w:bCs/>
          <w:color w:val="000000" w:themeColor="text1"/>
          <w:sz w:val="24"/>
          <w:szCs w:val="24"/>
          <w:lang w:eastAsia="es-ES"/>
        </w:rPr>
        <w:t xml:space="preserve"> para la selección del Gerente se procederá de igual modo que los demás empleados, dando la primera opción al Gerente Suplente o cualquier otro funcionario de la estructura que pudiera tener las competencias necesarias.</w:t>
      </w:r>
      <w:r w:rsidR="00BD5E46" w:rsidRPr="00514C23">
        <w:rPr>
          <w:rFonts w:ascii="Trebuchet MS" w:hAnsi="Trebuchet MS"/>
          <w:bCs/>
          <w:color w:val="000000" w:themeColor="text1"/>
          <w:sz w:val="24"/>
          <w:szCs w:val="24"/>
          <w:lang w:eastAsia="es-ES"/>
        </w:rPr>
        <w:t xml:space="preserve"> </w:t>
      </w:r>
      <w:r w:rsidR="00F15C9A" w:rsidRPr="00514C23">
        <w:rPr>
          <w:rFonts w:ascii="Trebuchet MS" w:hAnsi="Trebuchet MS"/>
          <w:bCs/>
          <w:color w:val="000000" w:themeColor="text1"/>
          <w:sz w:val="24"/>
          <w:szCs w:val="24"/>
          <w:lang w:eastAsia="es-ES"/>
        </w:rPr>
        <w:t>Como segunda opción, la selección podrá ser</w:t>
      </w:r>
      <w:r w:rsidR="00AA57AB" w:rsidRPr="00514C23">
        <w:rPr>
          <w:rFonts w:ascii="Trebuchet MS" w:hAnsi="Trebuchet MS"/>
          <w:bCs/>
          <w:color w:val="000000" w:themeColor="text1"/>
          <w:sz w:val="24"/>
          <w:szCs w:val="24"/>
          <w:lang w:eastAsia="es-ES"/>
        </w:rPr>
        <w:t xml:space="preserve"> efectuada a partir de tres candidatos evaluados y seleccionados por una firma especializada en la materia</w:t>
      </w:r>
      <w:r w:rsidR="00FF0141"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a partir del perfil y competencias requeridas fijando de ante mano un rango mínimo y máximo de remuneración.</w:t>
      </w:r>
      <w:r w:rsidR="00BD5E46" w:rsidRPr="00514C23">
        <w:rPr>
          <w:rFonts w:ascii="Trebuchet MS" w:hAnsi="Trebuchet MS"/>
          <w:bCs/>
          <w:color w:val="000000" w:themeColor="text1"/>
          <w:sz w:val="24"/>
          <w:szCs w:val="24"/>
          <w:lang w:eastAsia="es-ES"/>
        </w:rPr>
        <w:t xml:space="preserve"> </w:t>
      </w:r>
      <w:r w:rsidR="00AA57AB" w:rsidRPr="00514C23">
        <w:rPr>
          <w:rFonts w:ascii="Trebuchet MS" w:hAnsi="Trebuchet MS"/>
          <w:bCs/>
          <w:color w:val="000000" w:themeColor="text1"/>
          <w:sz w:val="24"/>
          <w:szCs w:val="24"/>
          <w:lang w:eastAsia="es-ES"/>
        </w:rPr>
        <w:t xml:space="preserve">Entre estos tres candidatos </w:t>
      </w:r>
      <w:r w:rsidR="000F38DE" w:rsidRPr="00514C23">
        <w:rPr>
          <w:rFonts w:ascii="Trebuchet MS" w:hAnsi="Trebuchet MS"/>
          <w:bCs/>
          <w:color w:val="000000" w:themeColor="text1"/>
          <w:sz w:val="24"/>
          <w:szCs w:val="24"/>
          <w:lang w:eastAsia="es-ES"/>
        </w:rPr>
        <w:t>la Junta Directiva</w:t>
      </w:r>
      <w:r w:rsidR="00AA57AB" w:rsidRPr="00514C23">
        <w:rPr>
          <w:rFonts w:ascii="Trebuchet MS" w:hAnsi="Trebuchet MS"/>
          <w:bCs/>
          <w:color w:val="000000" w:themeColor="text1"/>
          <w:sz w:val="24"/>
          <w:szCs w:val="24"/>
          <w:lang w:eastAsia="es-ES"/>
        </w:rPr>
        <w:t xml:space="preserve"> podrá elegir libre y públicamente de acuerdo con sus competencias</w:t>
      </w:r>
      <w:r w:rsidR="00FF0141"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independientemente de la expectativa salarial de los tres candidatos.</w:t>
      </w:r>
      <w:r w:rsidR="00BD5E46" w:rsidRPr="00514C23">
        <w:rPr>
          <w:rFonts w:ascii="Trebuchet MS" w:hAnsi="Trebuchet MS"/>
          <w:bCs/>
          <w:color w:val="000000" w:themeColor="text1"/>
          <w:sz w:val="24"/>
          <w:szCs w:val="24"/>
          <w:lang w:eastAsia="es-ES"/>
        </w:rPr>
        <w:t xml:space="preserve"> </w:t>
      </w:r>
      <w:r w:rsidR="00FF0141" w:rsidRPr="00514C23">
        <w:rPr>
          <w:rFonts w:ascii="Trebuchet MS" w:hAnsi="Trebuchet MS"/>
          <w:bCs/>
          <w:color w:val="000000" w:themeColor="text1"/>
          <w:sz w:val="24"/>
          <w:szCs w:val="24"/>
          <w:lang w:eastAsia="es-ES"/>
        </w:rPr>
        <w:t>Todas las vacantes serán informadas al registro obligatorio de vacantes.</w:t>
      </w:r>
    </w:p>
    <w:p w14:paraId="02304920" w14:textId="77777777" w:rsidR="004A4B0A" w:rsidRPr="00514C23" w:rsidRDefault="004A4B0A"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1" w14:textId="77777777" w:rsidR="00F75745" w:rsidRPr="00514C23" w:rsidRDefault="004A4B0A"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6" w:name="_Toc66526314"/>
      <w:r w:rsidRPr="00514C23">
        <w:rPr>
          <w:rStyle w:val="Ttulo2Car"/>
          <w:rFonts w:ascii="Trebuchet MS" w:eastAsia="Calibri" w:hAnsi="Trebuchet MS"/>
          <w:color w:val="000000" w:themeColor="text1"/>
          <w:sz w:val="24"/>
          <w:szCs w:val="24"/>
        </w:rPr>
        <w:t>Compras y selección de Proveedores</w:t>
      </w:r>
      <w:bookmarkEnd w:id="6"/>
      <w:r w:rsidRPr="00514C23">
        <w:rPr>
          <w:rFonts w:ascii="Trebuchet MS" w:hAnsi="Trebuchet MS"/>
          <w:b/>
          <w:bCs/>
          <w:color w:val="000000" w:themeColor="text1"/>
          <w:sz w:val="24"/>
          <w:szCs w:val="24"/>
          <w:lang w:eastAsia="es-ES"/>
        </w:rPr>
        <w:t xml:space="preserve">: </w:t>
      </w:r>
      <w:r w:rsidRPr="00514C23">
        <w:rPr>
          <w:rFonts w:ascii="Trebuchet MS" w:hAnsi="Trebuchet MS"/>
          <w:bCs/>
          <w:color w:val="000000" w:themeColor="text1"/>
          <w:sz w:val="24"/>
          <w:szCs w:val="24"/>
          <w:lang w:eastAsia="es-ES"/>
        </w:rPr>
        <w:t>El responsable de preparar el presupuesto anual</w:t>
      </w:r>
      <w:r w:rsidR="000F38DE" w:rsidRPr="00514C23">
        <w:rPr>
          <w:rFonts w:ascii="Trebuchet MS" w:hAnsi="Trebuchet MS"/>
          <w:bCs/>
          <w:color w:val="000000" w:themeColor="text1"/>
          <w:sz w:val="24"/>
          <w:szCs w:val="24"/>
          <w:lang w:eastAsia="es-ES"/>
        </w:rPr>
        <w:t xml:space="preserve"> del Fondo</w:t>
      </w:r>
      <w:r w:rsidRPr="00514C23">
        <w:rPr>
          <w:rFonts w:ascii="Trebuchet MS" w:hAnsi="Trebuchet MS"/>
          <w:bCs/>
          <w:color w:val="000000" w:themeColor="text1"/>
          <w:sz w:val="24"/>
          <w:szCs w:val="24"/>
          <w:lang w:eastAsia="es-ES"/>
        </w:rPr>
        <w:t xml:space="preserve"> es el Gerente y </w:t>
      </w:r>
      <w:r w:rsidR="002A538A" w:rsidRPr="00514C23">
        <w:rPr>
          <w:rFonts w:ascii="Trebuchet MS" w:hAnsi="Trebuchet MS"/>
          <w:bCs/>
          <w:color w:val="000000" w:themeColor="text1"/>
          <w:sz w:val="24"/>
          <w:szCs w:val="24"/>
          <w:lang w:eastAsia="es-ES"/>
        </w:rPr>
        <w:t>a la Junta Directiva</w:t>
      </w:r>
      <w:r w:rsidRPr="00514C23">
        <w:rPr>
          <w:rFonts w:ascii="Trebuchet MS" w:hAnsi="Trebuchet MS"/>
          <w:bCs/>
          <w:color w:val="000000" w:themeColor="text1"/>
          <w:sz w:val="24"/>
          <w:szCs w:val="24"/>
          <w:lang w:eastAsia="es-ES"/>
        </w:rPr>
        <w:t xml:space="preserve"> le corresponde su aprobación</w:t>
      </w:r>
      <w:r w:rsidR="009A4837" w:rsidRPr="00514C23">
        <w:rPr>
          <w:rFonts w:ascii="Trebuchet MS" w:hAnsi="Trebuchet MS"/>
          <w:bCs/>
          <w:color w:val="000000" w:themeColor="text1"/>
          <w:sz w:val="24"/>
          <w:szCs w:val="24"/>
          <w:lang w:eastAsia="es-ES"/>
        </w:rPr>
        <w:t xml:space="preserve"> y seguimiento</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La selección de proveedores de bienes y servicios aprobados en el presupuesto será responsabilidad de la Gerencia o la persona que esta delegue y en modo alguno </w:t>
      </w:r>
      <w:r w:rsidR="000F38DE" w:rsidRPr="00514C23">
        <w:rPr>
          <w:rFonts w:ascii="Trebuchet MS" w:hAnsi="Trebuchet MS"/>
          <w:bCs/>
          <w:color w:val="000000" w:themeColor="text1"/>
          <w:sz w:val="24"/>
          <w:szCs w:val="24"/>
          <w:lang w:eastAsia="es-ES"/>
        </w:rPr>
        <w:t>la Junta Directiva</w:t>
      </w:r>
      <w:r w:rsidRPr="00514C23">
        <w:rPr>
          <w:rFonts w:ascii="Trebuchet MS" w:hAnsi="Trebuchet MS"/>
          <w:bCs/>
          <w:color w:val="000000" w:themeColor="text1"/>
          <w:sz w:val="24"/>
          <w:szCs w:val="24"/>
          <w:lang w:eastAsia="es-ES"/>
        </w:rPr>
        <w:t xml:space="preserve"> participará directamente en la selección del proveedor y</w:t>
      </w:r>
      <w:r w:rsidR="00F75745" w:rsidRPr="00514C23">
        <w:rPr>
          <w:rFonts w:ascii="Trebuchet MS" w:hAnsi="Trebuchet MS"/>
          <w:bCs/>
          <w:color w:val="000000" w:themeColor="text1"/>
          <w:sz w:val="24"/>
          <w:szCs w:val="24"/>
          <w:lang w:eastAsia="es-ES"/>
        </w:rPr>
        <w:t xml:space="preserve"> por tanto</w:t>
      </w:r>
      <w:r w:rsidRPr="00514C23">
        <w:rPr>
          <w:rFonts w:ascii="Trebuchet MS" w:hAnsi="Trebuchet MS"/>
          <w:bCs/>
          <w:color w:val="000000" w:themeColor="text1"/>
          <w:sz w:val="24"/>
          <w:szCs w:val="24"/>
          <w:lang w:eastAsia="es-ES"/>
        </w:rPr>
        <w:t xml:space="preserve"> se abstendrá de sugerir</w:t>
      </w:r>
      <w:r w:rsidR="00F75745" w:rsidRPr="00514C23">
        <w:rPr>
          <w:rFonts w:ascii="Trebuchet MS" w:hAnsi="Trebuchet MS"/>
          <w:bCs/>
          <w:color w:val="000000" w:themeColor="text1"/>
          <w:sz w:val="24"/>
          <w:szCs w:val="24"/>
          <w:lang w:eastAsia="es-ES"/>
        </w:rPr>
        <w:t xml:space="preserve"> o presionar a la Gerencia para</w:t>
      </w:r>
      <w:r w:rsidRPr="00514C23">
        <w:rPr>
          <w:rFonts w:ascii="Trebuchet MS" w:hAnsi="Trebuchet MS"/>
          <w:bCs/>
          <w:color w:val="000000" w:themeColor="text1"/>
          <w:sz w:val="24"/>
          <w:szCs w:val="24"/>
          <w:lang w:eastAsia="es-ES"/>
        </w:rPr>
        <w:t xml:space="preserve"> la selección de un proveedor en particular</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lo cual no obsta para que pueda informar a las personas interesadas que present</w:t>
      </w:r>
      <w:r w:rsidR="00F75745" w:rsidRPr="00514C23">
        <w:rPr>
          <w:rFonts w:ascii="Trebuchet MS" w:hAnsi="Trebuchet MS"/>
          <w:bCs/>
          <w:color w:val="000000" w:themeColor="text1"/>
          <w:sz w:val="24"/>
          <w:szCs w:val="24"/>
          <w:lang w:eastAsia="es-ES"/>
        </w:rPr>
        <w:t>en sus propuestas a la Gerencia.</w:t>
      </w:r>
      <w:r w:rsidR="00BD5E46" w:rsidRPr="00514C23">
        <w:rPr>
          <w:rFonts w:ascii="Trebuchet MS" w:hAnsi="Trebuchet MS"/>
          <w:bCs/>
          <w:color w:val="000000" w:themeColor="text1"/>
          <w:sz w:val="24"/>
          <w:szCs w:val="24"/>
          <w:lang w:eastAsia="es-ES"/>
        </w:rPr>
        <w:t xml:space="preserve"> </w:t>
      </w:r>
      <w:r w:rsidR="00F75745" w:rsidRPr="00514C23">
        <w:rPr>
          <w:rFonts w:ascii="Trebuchet MS" w:hAnsi="Trebuchet MS"/>
          <w:bCs/>
          <w:color w:val="000000" w:themeColor="text1"/>
          <w:sz w:val="24"/>
          <w:szCs w:val="24"/>
          <w:lang w:eastAsia="es-ES"/>
        </w:rPr>
        <w:t xml:space="preserve">Cualquier empleado, asociado o directivo que sugiera, presione, exija o reciba comisión, soborno o pago alguno de cualquier proveedor con motivo de su selección en </w:t>
      </w:r>
      <w:r w:rsidR="000F38DE" w:rsidRPr="00514C23">
        <w:rPr>
          <w:rFonts w:ascii="Trebuchet MS" w:hAnsi="Trebuchet MS"/>
          <w:bCs/>
          <w:color w:val="000000" w:themeColor="text1"/>
          <w:sz w:val="24"/>
          <w:szCs w:val="24"/>
          <w:lang w:eastAsia="es-ES"/>
        </w:rPr>
        <w:t>el Fondo</w:t>
      </w:r>
      <w:r w:rsidR="00AA57AB" w:rsidRPr="00514C23">
        <w:rPr>
          <w:rFonts w:ascii="Trebuchet MS" w:hAnsi="Trebuchet MS"/>
          <w:bCs/>
          <w:color w:val="000000" w:themeColor="text1"/>
          <w:sz w:val="24"/>
          <w:szCs w:val="24"/>
          <w:lang w:eastAsia="es-ES"/>
        </w:rPr>
        <w:t>,</w:t>
      </w:r>
      <w:r w:rsidR="00F75745" w:rsidRPr="00514C23">
        <w:rPr>
          <w:rFonts w:ascii="Trebuchet MS" w:hAnsi="Trebuchet MS"/>
          <w:bCs/>
          <w:color w:val="000000" w:themeColor="text1"/>
          <w:sz w:val="24"/>
          <w:szCs w:val="24"/>
          <w:lang w:eastAsia="es-ES"/>
        </w:rPr>
        <w:t xml:space="preserve"> será considerado falta gravísima y dará aplicación inmediata al régimen disciplinario que corresponda.</w:t>
      </w:r>
    </w:p>
    <w:p w14:paraId="02304922" w14:textId="77777777" w:rsidR="00F75745" w:rsidRPr="00514C23" w:rsidRDefault="00F75745"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3" w14:textId="77777777" w:rsidR="00094179" w:rsidRPr="00514C23" w:rsidRDefault="00F75745"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7" w:name="_Toc66526315"/>
      <w:r w:rsidRPr="00514C23">
        <w:rPr>
          <w:rStyle w:val="Ttulo2Car"/>
          <w:rFonts w:ascii="Trebuchet MS" w:eastAsia="Calibri" w:hAnsi="Trebuchet MS"/>
          <w:color w:val="000000" w:themeColor="text1"/>
          <w:sz w:val="24"/>
          <w:szCs w:val="24"/>
        </w:rPr>
        <w:t>Debates internos</w:t>
      </w:r>
      <w:r w:rsidR="00D87C19" w:rsidRPr="00514C23">
        <w:rPr>
          <w:rStyle w:val="Ttulo2Car"/>
          <w:rFonts w:ascii="Trebuchet MS" w:eastAsia="Calibri" w:hAnsi="Trebuchet MS"/>
          <w:color w:val="000000" w:themeColor="text1"/>
          <w:sz w:val="24"/>
          <w:szCs w:val="24"/>
        </w:rPr>
        <w:t>, Reglamentaciones y Definición de Políticas</w:t>
      </w:r>
      <w:bookmarkEnd w:id="7"/>
      <w:r w:rsidRPr="00514C23">
        <w:rPr>
          <w:rFonts w:ascii="Trebuchet MS" w:hAnsi="Trebuchet MS"/>
          <w:b/>
          <w:bCs/>
          <w:color w:val="000000" w:themeColor="text1"/>
          <w:sz w:val="24"/>
          <w:szCs w:val="24"/>
          <w:lang w:eastAsia="es-ES"/>
        </w:rPr>
        <w:t>:</w:t>
      </w:r>
      <w:r w:rsidR="00BD5E46" w:rsidRPr="00514C23">
        <w:rPr>
          <w:rFonts w:ascii="Trebuchet MS" w:hAnsi="Trebuchet MS"/>
          <w:b/>
          <w:bCs/>
          <w:color w:val="000000" w:themeColor="text1"/>
          <w:sz w:val="24"/>
          <w:szCs w:val="24"/>
          <w:lang w:eastAsia="es-ES"/>
        </w:rPr>
        <w:t xml:space="preserve"> </w:t>
      </w:r>
      <w:r w:rsidRPr="00514C23">
        <w:rPr>
          <w:rFonts w:ascii="Trebuchet MS" w:hAnsi="Trebuchet MS"/>
          <w:bCs/>
          <w:color w:val="000000" w:themeColor="text1"/>
          <w:sz w:val="24"/>
          <w:szCs w:val="24"/>
          <w:lang w:eastAsia="es-ES"/>
        </w:rPr>
        <w:t>Todo debate al interior de la Asamblea o cualquier órgano colegiado de administración y control al interior</w:t>
      </w:r>
      <w:r w:rsidR="000F38DE" w:rsidRPr="00514C23">
        <w:rPr>
          <w:rFonts w:ascii="Trebuchet MS" w:hAnsi="Trebuchet MS"/>
          <w:bCs/>
          <w:color w:val="000000" w:themeColor="text1"/>
          <w:sz w:val="24"/>
          <w:szCs w:val="24"/>
          <w:lang w:eastAsia="es-ES"/>
        </w:rPr>
        <w:t xml:space="preserve"> del Fondo</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se adelantará manteniendo el debate al nivel de las ideas y los argumentos sin entrar en descalificaciones personales, por lo que las ideas o proyectos deberán ser calificados como viables, buenos o malos</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a partir de los argumentos a favor o en contra que cada persona tiene derecho a exponer respetuosamente</w:t>
      </w:r>
      <w:r w:rsidR="00AA57AB" w:rsidRPr="00514C23">
        <w:rPr>
          <w:rFonts w:ascii="Trebuchet MS" w:hAnsi="Trebuchet MS"/>
          <w:bCs/>
          <w:color w:val="000000" w:themeColor="text1"/>
          <w:sz w:val="24"/>
          <w:szCs w:val="24"/>
          <w:lang w:eastAsia="es-ES"/>
        </w:rPr>
        <w:t xml:space="preserve"> y que serán sustentados,</w:t>
      </w:r>
      <w:r w:rsidRPr="00514C23">
        <w:rPr>
          <w:rFonts w:ascii="Trebuchet MS" w:hAnsi="Trebuchet MS"/>
          <w:bCs/>
          <w:color w:val="000000" w:themeColor="text1"/>
          <w:sz w:val="24"/>
          <w:szCs w:val="24"/>
          <w:lang w:eastAsia="es-ES"/>
        </w:rPr>
        <w:t xml:space="preserve"> en la medida de lo posible</w:t>
      </w:r>
      <w:r w:rsidR="00AA57AB" w:rsidRPr="00514C23">
        <w:rPr>
          <w:rFonts w:ascii="Trebuchet MS" w:hAnsi="Trebuchet MS"/>
          <w:bCs/>
          <w:color w:val="000000" w:themeColor="text1"/>
          <w:sz w:val="24"/>
          <w:szCs w:val="24"/>
          <w:lang w:eastAsia="es-ES"/>
        </w:rPr>
        <w:t>, con hechos y</w:t>
      </w:r>
      <w:r w:rsidRPr="00514C23">
        <w:rPr>
          <w:rFonts w:ascii="Trebuchet MS" w:hAnsi="Trebuchet MS"/>
          <w:bCs/>
          <w:color w:val="000000" w:themeColor="text1"/>
          <w:sz w:val="24"/>
          <w:szCs w:val="24"/>
          <w:lang w:eastAsia="es-ES"/>
        </w:rPr>
        <w:t xml:space="preserve"> datos objetivos que permitan tomar la mejor decisión</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independientemente de las personas que las propongan</w:t>
      </w:r>
      <w:r w:rsidR="00385DF3"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defiendan o ataquen.</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En </w:t>
      </w:r>
      <w:r w:rsidR="00AA57AB" w:rsidRPr="00514C23">
        <w:rPr>
          <w:rFonts w:ascii="Trebuchet MS" w:hAnsi="Trebuchet MS"/>
          <w:bCs/>
          <w:color w:val="000000" w:themeColor="text1"/>
          <w:sz w:val="24"/>
          <w:szCs w:val="24"/>
          <w:lang w:eastAsia="es-ES"/>
        </w:rPr>
        <w:t xml:space="preserve">cuanto sea </w:t>
      </w:r>
      <w:r w:rsidRPr="00514C23">
        <w:rPr>
          <w:rFonts w:ascii="Trebuchet MS" w:hAnsi="Trebuchet MS"/>
          <w:bCs/>
          <w:color w:val="000000" w:themeColor="text1"/>
          <w:sz w:val="24"/>
          <w:szCs w:val="24"/>
          <w:lang w:eastAsia="es-ES"/>
        </w:rPr>
        <w:t>posible</w:t>
      </w:r>
      <w:r w:rsidR="00AA57AB"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las decisiones se </w:t>
      </w:r>
      <w:r w:rsidR="00AA57AB" w:rsidRPr="00514C23">
        <w:rPr>
          <w:rFonts w:ascii="Trebuchet MS" w:hAnsi="Trebuchet MS"/>
          <w:bCs/>
          <w:color w:val="000000" w:themeColor="text1"/>
          <w:sz w:val="24"/>
          <w:szCs w:val="24"/>
          <w:lang w:eastAsia="es-ES"/>
        </w:rPr>
        <w:t>adoptarán</w:t>
      </w:r>
      <w:r w:rsidRPr="00514C23">
        <w:rPr>
          <w:rFonts w:ascii="Trebuchet MS" w:hAnsi="Trebuchet MS"/>
          <w:bCs/>
          <w:color w:val="000000" w:themeColor="text1"/>
          <w:sz w:val="24"/>
          <w:szCs w:val="24"/>
          <w:lang w:eastAsia="es-ES"/>
        </w:rPr>
        <w:t xml:space="preserve"> por consenso y cuando ello no sea </w:t>
      </w:r>
      <w:r w:rsidR="00AA57AB" w:rsidRPr="00514C23">
        <w:rPr>
          <w:rFonts w:ascii="Trebuchet MS" w:hAnsi="Trebuchet MS"/>
          <w:bCs/>
          <w:color w:val="000000" w:themeColor="text1"/>
          <w:sz w:val="24"/>
          <w:szCs w:val="24"/>
          <w:lang w:eastAsia="es-ES"/>
        </w:rPr>
        <w:t>viable</w:t>
      </w:r>
      <w:r w:rsidRPr="00514C23">
        <w:rPr>
          <w:rFonts w:ascii="Trebuchet MS" w:hAnsi="Trebuchet MS"/>
          <w:bCs/>
          <w:color w:val="000000" w:themeColor="text1"/>
          <w:sz w:val="24"/>
          <w:szCs w:val="24"/>
          <w:lang w:eastAsia="es-ES"/>
        </w:rPr>
        <w:t xml:space="preserve"> se votará conforme a los reglamentos internos de funcionamiento de cada organismo, respetando el derecho que tienen las minorías al disenso, evitando en todo caso cualquier tipo de discriminación, recriminación, linchamiento, exposición pública o cualquier medida que atente contra la </w:t>
      </w:r>
      <w:r w:rsidR="001E2018" w:rsidRPr="00514C23">
        <w:rPr>
          <w:rFonts w:ascii="Trebuchet MS" w:hAnsi="Trebuchet MS"/>
          <w:bCs/>
          <w:color w:val="000000" w:themeColor="text1"/>
          <w:sz w:val="24"/>
          <w:szCs w:val="24"/>
          <w:lang w:eastAsia="es-ES"/>
        </w:rPr>
        <w:t xml:space="preserve">dignidad humana, </w:t>
      </w:r>
      <w:r w:rsidRPr="00514C23">
        <w:rPr>
          <w:rFonts w:ascii="Trebuchet MS" w:hAnsi="Trebuchet MS"/>
          <w:bCs/>
          <w:color w:val="000000" w:themeColor="text1"/>
          <w:sz w:val="24"/>
          <w:szCs w:val="24"/>
          <w:lang w:eastAsia="es-ES"/>
        </w:rPr>
        <w:t>libertad de conciencia, expresión y decisión que se requiere en el debate democrático.</w:t>
      </w:r>
      <w:r w:rsidR="00BD5E46" w:rsidRPr="00514C23">
        <w:rPr>
          <w:rFonts w:ascii="Trebuchet MS" w:hAnsi="Trebuchet MS"/>
          <w:bCs/>
          <w:color w:val="000000" w:themeColor="text1"/>
          <w:sz w:val="24"/>
          <w:szCs w:val="24"/>
          <w:lang w:eastAsia="es-ES"/>
        </w:rPr>
        <w:t xml:space="preserve"> </w:t>
      </w:r>
      <w:r w:rsidR="00046EC5" w:rsidRPr="00514C23">
        <w:rPr>
          <w:rFonts w:ascii="Trebuchet MS" w:hAnsi="Trebuchet MS"/>
          <w:bCs/>
          <w:color w:val="000000" w:themeColor="text1"/>
          <w:sz w:val="24"/>
          <w:szCs w:val="24"/>
          <w:lang w:eastAsia="es-ES"/>
        </w:rPr>
        <w:t xml:space="preserve">Los miembros de los órganos de administración y control así como los respectivos comités </w:t>
      </w:r>
      <w:r w:rsidR="000F38DE" w:rsidRPr="00514C23">
        <w:rPr>
          <w:rFonts w:ascii="Trebuchet MS" w:hAnsi="Trebuchet MS"/>
          <w:bCs/>
          <w:color w:val="000000" w:themeColor="text1"/>
          <w:sz w:val="24"/>
          <w:szCs w:val="24"/>
          <w:lang w:eastAsia="es-ES"/>
        </w:rPr>
        <w:t>podrán recibir remuneración</w:t>
      </w:r>
      <w:r w:rsidR="00046EC5" w:rsidRPr="00514C23">
        <w:rPr>
          <w:rFonts w:ascii="Trebuchet MS" w:hAnsi="Trebuchet MS"/>
          <w:bCs/>
          <w:color w:val="000000" w:themeColor="text1"/>
          <w:sz w:val="24"/>
          <w:szCs w:val="24"/>
          <w:lang w:eastAsia="es-ES"/>
        </w:rPr>
        <w:t xml:space="preserve"> por el desempeño de sus funciones</w:t>
      </w:r>
      <w:r w:rsidR="000F38DE" w:rsidRPr="00514C23">
        <w:rPr>
          <w:rFonts w:ascii="Trebuchet MS" w:hAnsi="Trebuchet MS"/>
          <w:bCs/>
          <w:color w:val="000000" w:themeColor="text1"/>
          <w:sz w:val="24"/>
          <w:szCs w:val="24"/>
          <w:lang w:eastAsia="es-ES"/>
        </w:rPr>
        <w:t xml:space="preserve"> y además el Fondo</w:t>
      </w:r>
      <w:r w:rsidR="00046EC5" w:rsidRPr="00514C23">
        <w:rPr>
          <w:rFonts w:ascii="Trebuchet MS" w:hAnsi="Trebuchet MS"/>
          <w:bCs/>
          <w:color w:val="000000" w:themeColor="text1"/>
          <w:sz w:val="24"/>
          <w:szCs w:val="24"/>
          <w:lang w:eastAsia="es-ES"/>
        </w:rPr>
        <w:t xml:space="preserve"> asumirá todos los gastos de transporte, alimentación, papelería,</w:t>
      </w:r>
      <w:r w:rsidR="00385DF3" w:rsidRPr="00514C23">
        <w:rPr>
          <w:rFonts w:ascii="Trebuchet MS" w:hAnsi="Trebuchet MS"/>
          <w:bCs/>
          <w:color w:val="000000" w:themeColor="text1"/>
          <w:sz w:val="24"/>
          <w:szCs w:val="24"/>
          <w:lang w:eastAsia="es-ES"/>
        </w:rPr>
        <w:t xml:space="preserve"> dotaciones, atenciones,</w:t>
      </w:r>
      <w:r w:rsidR="00046EC5" w:rsidRPr="00514C23">
        <w:rPr>
          <w:rFonts w:ascii="Trebuchet MS" w:hAnsi="Trebuchet MS"/>
          <w:bCs/>
          <w:color w:val="000000" w:themeColor="text1"/>
          <w:sz w:val="24"/>
          <w:szCs w:val="24"/>
          <w:lang w:eastAsia="es-ES"/>
        </w:rPr>
        <w:t xml:space="preserve"> inscripción en eventos y demás </w:t>
      </w:r>
      <w:r w:rsidR="00385DF3" w:rsidRPr="00514C23">
        <w:rPr>
          <w:rFonts w:ascii="Trebuchet MS" w:hAnsi="Trebuchet MS"/>
          <w:bCs/>
          <w:color w:val="000000" w:themeColor="text1"/>
          <w:sz w:val="24"/>
          <w:szCs w:val="24"/>
          <w:lang w:eastAsia="es-ES"/>
        </w:rPr>
        <w:t xml:space="preserve">reconocimientos y </w:t>
      </w:r>
      <w:r w:rsidR="00046EC5" w:rsidRPr="00514C23">
        <w:rPr>
          <w:rFonts w:ascii="Trebuchet MS" w:hAnsi="Trebuchet MS"/>
          <w:bCs/>
          <w:color w:val="000000" w:themeColor="text1"/>
          <w:sz w:val="24"/>
          <w:szCs w:val="24"/>
          <w:lang w:eastAsia="es-ES"/>
        </w:rPr>
        <w:t xml:space="preserve">expensas necesarias para el desempeño de sus funciones, los cuales serán incluidos en el </w:t>
      </w:r>
      <w:r w:rsidR="00046EC5" w:rsidRPr="00514C23">
        <w:rPr>
          <w:rFonts w:ascii="Trebuchet MS" w:hAnsi="Trebuchet MS"/>
          <w:bCs/>
          <w:color w:val="000000" w:themeColor="text1"/>
          <w:sz w:val="24"/>
          <w:szCs w:val="24"/>
          <w:lang w:eastAsia="es-ES"/>
        </w:rPr>
        <w:lastRenderedPageBreak/>
        <w:t>presupuesto anual de gastos en una partida específica</w:t>
      </w:r>
      <w:r w:rsidR="000F38DE" w:rsidRPr="00514C23">
        <w:rPr>
          <w:rFonts w:ascii="Trebuchet MS" w:hAnsi="Trebuchet MS"/>
          <w:bCs/>
          <w:color w:val="000000" w:themeColor="text1"/>
          <w:sz w:val="24"/>
          <w:szCs w:val="24"/>
          <w:lang w:eastAsia="es-ES"/>
        </w:rPr>
        <w:t xml:space="preserve"> y serán aprobados por la Asamblea General</w:t>
      </w:r>
      <w:r w:rsidR="00046EC5"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385DF3" w:rsidRPr="00514C23">
        <w:rPr>
          <w:rFonts w:ascii="Trebuchet MS" w:hAnsi="Trebuchet MS"/>
          <w:bCs/>
          <w:color w:val="000000" w:themeColor="text1"/>
          <w:sz w:val="24"/>
          <w:szCs w:val="24"/>
          <w:lang w:eastAsia="es-ES"/>
        </w:rPr>
        <w:t>La Gerencia tendrá</w:t>
      </w:r>
      <w:r w:rsidR="000F38DE" w:rsidRPr="00514C23">
        <w:rPr>
          <w:rFonts w:ascii="Trebuchet MS" w:hAnsi="Trebuchet MS"/>
          <w:bCs/>
          <w:color w:val="000000" w:themeColor="text1"/>
          <w:sz w:val="24"/>
          <w:szCs w:val="24"/>
          <w:lang w:eastAsia="es-ES"/>
        </w:rPr>
        <w:t xml:space="preserve"> prohibido </w:t>
      </w:r>
      <w:r w:rsidR="00385DF3" w:rsidRPr="00514C23">
        <w:rPr>
          <w:rFonts w:ascii="Trebuchet MS" w:hAnsi="Trebuchet MS"/>
          <w:bCs/>
          <w:color w:val="000000" w:themeColor="text1"/>
          <w:sz w:val="24"/>
          <w:szCs w:val="24"/>
          <w:lang w:eastAsia="es-ES"/>
        </w:rPr>
        <w:t>entregar</w:t>
      </w:r>
      <w:r w:rsidR="000F38DE" w:rsidRPr="00514C23">
        <w:rPr>
          <w:rFonts w:ascii="Trebuchet MS" w:hAnsi="Trebuchet MS"/>
          <w:bCs/>
          <w:color w:val="000000" w:themeColor="text1"/>
          <w:sz w:val="24"/>
          <w:szCs w:val="24"/>
          <w:lang w:eastAsia="es-ES"/>
        </w:rPr>
        <w:t xml:space="preserve"> dotaciones, regalos y similares </w:t>
      </w:r>
      <w:r w:rsidR="00385DF3" w:rsidRPr="00514C23">
        <w:rPr>
          <w:rFonts w:ascii="Trebuchet MS" w:hAnsi="Trebuchet MS"/>
          <w:bCs/>
          <w:color w:val="000000" w:themeColor="text1"/>
          <w:sz w:val="24"/>
          <w:szCs w:val="24"/>
          <w:lang w:eastAsia="es-ES"/>
        </w:rPr>
        <w:t>a los Directivos que no hayan sido incluidos en la partida de gastos de funcionamiento de la Junta Directiva y aprobados por la misma</w:t>
      </w:r>
      <w:r w:rsidR="000F38DE"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p>
    <w:p w14:paraId="02304924" w14:textId="77777777" w:rsidR="00D87C19" w:rsidRPr="00514C23" w:rsidRDefault="00D87C19"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5" w14:textId="77777777" w:rsidR="00094179" w:rsidRPr="00514C23" w:rsidRDefault="00D87C19"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8" w:name="_Toc66526316"/>
      <w:r w:rsidRPr="00514C23">
        <w:rPr>
          <w:rStyle w:val="Ttulo2Car"/>
          <w:rFonts w:ascii="Trebuchet MS" w:eastAsia="Calibri" w:hAnsi="Trebuchet MS"/>
          <w:color w:val="000000" w:themeColor="text1"/>
          <w:sz w:val="24"/>
          <w:szCs w:val="24"/>
        </w:rPr>
        <w:t>Trato a los Asociados, empleados, clientes, proveedores</w:t>
      </w:r>
      <w:bookmarkEnd w:id="8"/>
      <w:r w:rsidR="00F75745" w:rsidRPr="00514C23">
        <w:rPr>
          <w:rFonts w:ascii="Trebuchet MS" w:hAnsi="Trebuchet MS"/>
          <w:b/>
          <w:bCs/>
          <w:color w:val="000000" w:themeColor="text1"/>
          <w:sz w:val="24"/>
          <w:szCs w:val="24"/>
          <w:lang w:eastAsia="es-ES"/>
        </w:rPr>
        <w:t xml:space="preserve">: </w:t>
      </w:r>
      <w:r w:rsidR="00F75745" w:rsidRPr="00514C23">
        <w:rPr>
          <w:rFonts w:ascii="Trebuchet MS" w:hAnsi="Trebuchet MS"/>
          <w:bCs/>
          <w:color w:val="000000" w:themeColor="text1"/>
          <w:sz w:val="24"/>
          <w:szCs w:val="24"/>
          <w:lang w:eastAsia="es-ES"/>
        </w:rPr>
        <w:t>Todo asociado, empleado, proveedor, directivo o invitado</w:t>
      </w:r>
      <w:r w:rsidR="000F38DE" w:rsidRPr="00514C23">
        <w:rPr>
          <w:rFonts w:ascii="Trebuchet MS" w:hAnsi="Trebuchet MS"/>
          <w:bCs/>
          <w:color w:val="000000" w:themeColor="text1"/>
          <w:sz w:val="24"/>
          <w:szCs w:val="24"/>
          <w:lang w:eastAsia="es-ES"/>
        </w:rPr>
        <w:t xml:space="preserve"> del Fondo</w:t>
      </w:r>
      <w:r w:rsidR="00F75745" w:rsidRPr="00514C23">
        <w:rPr>
          <w:rFonts w:ascii="Trebuchet MS" w:hAnsi="Trebuchet MS"/>
          <w:bCs/>
          <w:color w:val="000000" w:themeColor="text1"/>
          <w:sz w:val="24"/>
          <w:szCs w:val="24"/>
          <w:lang w:eastAsia="es-ES"/>
        </w:rPr>
        <w:t xml:space="preserve"> se abstendrá de desarrollar en o a través de los espacios, eventos o medios de comunicación</w:t>
      </w:r>
      <w:r w:rsidR="000F38DE" w:rsidRPr="00514C23">
        <w:rPr>
          <w:rFonts w:ascii="Trebuchet MS" w:hAnsi="Trebuchet MS"/>
          <w:bCs/>
          <w:color w:val="000000" w:themeColor="text1"/>
          <w:sz w:val="24"/>
          <w:szCs w:val="24"/>
          <w:lang w:eastAsia="es-ES"/>
        </w:rPr>
        <w:t xml:space="preserve"> del Fondo</w:t>
      </w:r>
      <w:r w:rsidR="00094179" w:rsidRPr="00514C23">
        <w:rPr>
          <w:rFonts w:ascii="Trebuchet MS" w:hAnsi="Trebuchet MS"/>
          <w:bCs/>
          <w:color w:val="000000" w:themeColor="text1"/>
          <w:sz w:val="24"/>
          <w:szCs w:val="24"/>
          <w:lang w:eastAsia="es-ES"/>
        </w:rPr>
        <w:t>,</w:t>
      </w:r>
      <w:r w:rsidR="00F75745" w:rsidRPr="00514C23">
        <w:rPr>
          <w:rFonts w:ascii="Trebuchet MS" w:hAnsi="Trebuchet MS"/>
          <w:bCs/>
          <w:color w:val="000000" w:themeColor="text1"/>
          <w:sz w:val="24"/>
          <w:szCs w:val="24"/>
          <w:lang w:eastAsia="es-ES"/>
        </w:rPr>
        <w:t xml:space="preserve"> cualquier tipo de discriminación o proselitismo religioso, político, racial, de género, edad y en general, cualquier tipo de actuación o pronunciamiento que atente contra el libre desarrollo y ejercicio de las libertades individuales.</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Los reglamentos y políticas adoptados por los órganos de administrac</w:t>
      </w:r>
      <w:r w:rsidR="008C47D5" w:rsidRPr="00514C23">
        <w:rPr>
          <w:rFonts w:ascii="Trebuchet MS" w:hAnsi="Trebuchet MS"/>
          <w:bCs/>
          <w:color w:val="000000" w:themeColor="text1"/>
          <w:sz w:val="24"/>
          <w:szCs w:val="24"/>
          <w:lang w:eastAsia="es-ES"/>
        </w:rPr>
        <w:t>ión no podrán contemplar prebenda</w:t>
      </w:r>
      <w:r w:rsidRPr="00514C23">
        <w:rPr>
          <w:rFonts w:ascii="Trebuchet MS" w:hAnsi="Trebuchet MS"/>
          <w:bCs/>
          <w:color w:val="000000" w:themeColor="text1"/>
          <w:sz w:val="24"/>
          <w:szCs w:val="24"/>
          <w:lang w:eastAsia="es-ES"/>
        </w:rPr>
        <w:t>, ventaja o privilegio alguno para los integrantes de los órganos de administración y control social</w:t>
      </w:r>
      <w:r w:rsidR="000F38DE" w:rsidRPr="00514C23">
        <w:rPr>
          <w:rFonts w:ascii="Trebuchet MS" w:hAnsi="Trebuchet MS"/>
          <w:bCs/>
          <w:color w:val="000000" w:themeColor="text1"/>
          <w:sz w:val="24"/>
          <w:szCs w:val="24"/>
          <w:lang w:eastAsia="es-ES"/>
        </w:rPr>
        <w:t xml:space="preserve"> del Fondo</w:t>
      </w:r>
      <w:r w:rsidRPr="00514C23">
        <w:rPr>
          <w:rFonts w:ascii="Trebuchet MS" w:hAnsi="Trebuchet MS"/>
          <w:bCs/>
          <w:color w:val="000000" w:themeColor="text1"/>
          <w:sz w:val="24"/>
          <w:szCs w:val="24"/>
          <w:lang w:eastAsia="es-ES"/>
        </w:rPr>
        <w:t>, sus delegados o la Gerencia.</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La Gerencia, Comités y cualquier órgano decisorio diferente </w:t>
      </w:r>
      <w:r w:rsidR="000F38DE" w:rsidRPr="00514C23">
        <w:rPr>
          <w:rFonts w:ascii="Trebuchet MS" w:hAnsi="Trebuchet MS"/>
          <w:bCs/>
          <w:color w:val="000000" w:themeColor="text1"/>
          <w:sz w:val="24"/>
          <w:szCs w:val="24"/>
          <w:lang w:eastAsia="es-ES"/>
        </w:rPr>
        <w:t>de la Junta Directiva</w:t>
      </w:r>
      <w:r w:rsidR="00786C38" w:rsidRPr="00514C23">
        <w:rPr>
          <w:rFonts w:ascii="Trebuchet MS" w:hAnsi="Trebuchet MS"/>
          <w:bCs/>
          <w:color w:val="000000" w:themeColor="text1"/>
          <w:sz w:val="24"/>
          <w:szCs w:val="24"/>
          <w:lang w:eastAsia="es-ES"/>
        </w:rPr>
        <w:t xml:space="preserve"> tiene prohibido conceder cualquier tipo de excepción a las condiciones establecidas en los reglamentos emanados de </w:t>
      </w:r>
      <w:proofErr w:type="gramStart"/>
      <w:r w:rsidR="00786C38" w:rsidRPr="00514C23">
        <w:rPr>
          <w:rFonts w:ascii="Trebuchet MS" w:hAnsi="Trebuchet MS"/>
          <w:bCs/>
          <w:color w:val="000000" w:themeColor="text1"/>
          <w:sz w:val="24"/>
          <w:szCs w:val="24"/>
          <w:lang w:eastAsia="es-ES"/>
        </w:rPr>
        <w:t>éste</w:t>
      </w:r>
      <w:proofErr w:type="gramEnd"/>
      <w:r w:rsidR="00786C38" w:rsidRPr="00514C23">
        <w:rPr>
          <w:rFonts w:ascii="Trebuchet MS" w:hAnsi="Trebuchet MS"/>
          <w:bCs/>
          <w:color w:val="000000" w:themeColor="text1"/>
          <w:sz w:val="24"/>
          <w:szCs w:val="24"/>
          <w:lang w:eastAsia="es-ES"/>
        </w:rPr>
        <w:t xml:space="preserve"> órgano o a las disposiciones estatutarias o legales bajo cualquier circunstancia.</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Excepcionalmente </w:t>
      </w:r>
      <w:r w:rsidR="000F38DE" w:rsidRPr="00514C23">
        <w:rPr>
          <w:rFonts w:ascii="Trebuchet MS" w:hAnsi="Trebuchet MS"/>
          <w:bCs/>
          <w:color w:val="000000" w:themeColor="text1"/>
          <w:sz w:val="24"/>
          <w:szCs w:val="24"/>
          <w:lang w:eastAsia="es-ES"/>
        </w:rPr>
        <w:t>la Junta Directiva</w:t>
      </w:r>
      <w:r w:rsidR="00786C38" w:rsidRPr="00514C23">
        <w:rPr>
          <w:rFonts w:ascii="Trebuchet MS" w:hAnsi="Trebuchet MS"/>
          <w:bCs/>
          <w:color w:val="000000" w:themeColor="text1"/>
          <w:sz w:val="24"/>
          <w:szCs w:val="24"/>
          <w:lang w:eastAsia="es-ES"/>
        </w:rPr>
        <w:t xml:space="preserve"> en casos de particular gravedad y vulnerabilidad de un asociado</w:t>
      </w:r>
      <w:r w:rsidR="008C47D5" w:rsidRPr="00514C23">
        <w:rPr>
          <w:rFonts w:ascii="Trebuchet MS" w:hAnsi="Trebuchet MS"/>
          <w:bCs/>
          <w:color w:val="000000" w:themeColor="text1"/>
          <w:sz w:val="24"/>
          <w:szCs w:val="24"/>
          <w:lang w:eastAsia="es-ES"/>
        </w:rPr>
        <w:t>,</w:t>
      </w:r>
      <w:r w:rsidR="00786C38" w:rsidRPr="00514C23">
        <w:rPr>
          <w:rFonts w:ascii="Trebuchet MS" w:hAnsi="Trebuchet MS"/>
          <w:bCs/>
          <w:color w:val="000000" w:themeColor="text1"/>
          <w:sz w:val="24"/>
          <w:szCs w:val="24"/>
          <w:lang w:eastAsia="es-ES"/>
        </w:rPr>
        <w:t xml:space="preserve"> podrá considerar condiciones excepcionales en la prestación de los servicios o el otorgamiento de auxilios debidamente sustentadas</w:t>
      </w:r>
      <w:r w:rsidR="008C734C" w:rsidRPr="00514C23">
        <w:rPr>
          <w:rFonts w:ascii="Trebuchet MS" w:hAnsi="Trebuchet MS"/>
          <w:bCs/>
          <w:color w:val="000000" w:themeColor="text1"/>
          <w:sz w:val="24"/>
          <w:szCs w:val="24"/>
          <w:lang w:eastAsia="es-ES"/>
        </w:rPr>
        <w:t>,</w:t>
      </w:r>
      <w:r w:rsidR="00786C38" w:rsidRPr="00514C23">
        <w:rPr>
          <w:rFonts w:ascii="Trebuchet MS" w:hAnsi="Trebuchet MS"/>
          <w:bCs/>
          <w:color w:val="000000" w:themeColor="text1"/>
          <w:sz w:val="24"/>
          <w:szCs w:val="24"/>
          <w:lang w:eastAsia="es-ES"/>
        </w:rPr>
        <w:t xml:space="preserve"> sin que con ello se exponga injustificadamente el Patrimonio</w:t>
      </w:r>
      <w:r w:rsidR="000F38DE" w:rsidRPr="00514C23">
        <w:rPr>
          <w:rFonts w:ascii="Trebuchet MS" w:hAnsi="Trebuchet MS"/>
          <w:bCs/>
          <w:color w:val="000000" w:themeColor="text1"/>
          <w:sz w:val="24"/>
          <w:szCs w:val="24"/>
          <w:lang w:eastAsia="es-ES"/>
        </w:rPr>
        <w:t xml:space="preserve"> del Fondo</w:t>
      </w:r>
      <w:r w:rsidR="00786C38" w:rsidRPr="00514C23">
        <w:rPr>
          <w:rFonts w:ascii="Trebuchet MS" w:hAnsi="Trebuchet MS"/>
          <w:bCs/>
          <w:color w:val="000000" w:themeColor="text1"/>
          <w:sz w:val="24"/>
          <w:szCs w:val="24"/>
          <w:lang w:eastAsia="es-ES"/>
        </w:rPr>
        <w:t xml:space="preserve"> y que en nada podrán configurar un tratamiento preferencial, </w:t>
      </w:r>
      <w:r w:rsidR="008C47D5" w:rsidRPr="00514C23">
        <w:rPr>
          <w:rFonts w:ascii="Trebuchet MS" w:hAnsi="Trebuchet MS"/>
          <w:bCs/>
          <w:color w:val="000000" w:themeColor="text1"/>
          <w:sz w:val="24"/>
          <w:szCs w:val="24"/>
          <w:lang w:eastAsia="es-ES"/>
        </w:rPr>
        <w:t xml:space="preserve">favorecimiento </w:t>
      </w:r>
      <w:r w:rsidR="00786C38" w:rsidRPr="00514C23">
        <w:rPr>
          <w:rFonts w:ascii="Trebuchet MS" w:hAnsi="Trebuchet MS"/>
          <w:bCs/>
          <w:color w:val="000000" w:themeColor="text1"/>
          <w:sz w:val="24"/>
          <w:szCs w:val="24"/>
          <w:lang w:eastAsia="es-ES"/>
        </w:rPr>
        <w:t>especial o tráfico de influencias en favor de cercanos, amigos, familiares, socios, colegas o relacionados con los integrantes de los órganos de administración y control</w:t>
      </w:r>
      <w:r w:rsidR="000F38DE" w:rsidRPr="00514C23">
        <w:rPr>
          <w:rFonts w:ascii="Trebuchet MS" w:hAnsi="Trebuchet MS"/>
          <w:bCs/>
          <w:color w:val="000000" w:themeColor="text1"/>
          <w:sz w:val="24"/>
          <w:szCs w:val="24"/>
          <w:lang w:eastAsia="es-ES"/>
        </w:rPr>
        <w:t xml:space="preserve"> del Fondo</w:t>
      </w:r>
      <w:r w:rsidR="00786C38" w:rsidRPr="00514C23">
        <w:rPr>
          <w:rFonts w:ascii="Trebuchet MS" w:hAnsi="Trebuchet MS"/>
          <w:bCs/>
          <w:color w:val="000000" w:themeColor="text1"/>
          <w:sz w:val="24"/>
          <w:szCs w:val="24"/>
          <w:lang w:eastAsia="es-ES"/>
        </w:rPr>
        <w:t>, la Gerencia o sus empleados.</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 xml:space="preserve">Los miembros de los órganos de administración se abstendrán de abogar o interceder por las solicitudes de servicios o auxilios de asociados </w:t>
      </w:r>
      <w:r w:rsidR="008C47D5" w:rsidRPr="00514C23">
        <w:rPr>
          <w:rFonts w:ascii="Trebuchet MS" w:hAnsi="Trebuchet MS"/>
          <w:bCs/>
          <w:color w:val="000000" w:themeColor="text1"/>
          <w:sz w:val="24"/>
          <w:szCs w:val="24"/>
          <w:lang w:eastAsia="es-ES"/>
        </w:rPr>
        <w:t>específicos</w:t>
      </w:r>
      <w:r w:rsidR="00786C38" w:rsidRPr="00514C23">
        <w:rPr>
          <w:rFonts w:ascii="Trebuchet MS" w:hAnsi="Trebuchet MS"/>
          <w:bCs/>
          <w:color w:val="000000" w:themeColor="text1"/>
          <w:sz w:val="24"/>
          <w:szCs w:val="24"/>
          <w:lang w:eastAsia="es-ES"/>
        </w:rPr>
        <w:t xml:space="preserve"> ante la Gerencia, Comités, Empleados o en las Reuniones de </w:t>
      </w:r>
      <w:r w:rsidR="00E84C72" w:rsidRPr="00514C23">
        <w:rPr>
          <w:rFonts w:ascii="Trebuchet MS" w:hAnsi="Trebuchet MS"/>
          <w:bCs/>
          <w:color w:val="000000" w:themeColor="text1"/>
          <w:sz w:val="24"/>
          <w:szCs w:val="24"/>
          <w:lang w:eastAsia="es-ES"/>
        </w:rPr>
        <w:t>Junta Directiva</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Tal proceder podrá ser considerado como Tráfico de Influencias</w:t>
      </w:r>
      <w:r w:rsidR="008C47D5"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lo cual será considerado falta grave y dará lugar a la aplicación del régimen disciplinario</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786C38" w:rsidRPr="00514C23">
        <w:rPr>
          <w:rFonts w:ascii="Trebuchet MS" w:hAnsi="Trebuchet MS"/>
          <w:bCs/>
          <w:color w:val="000000" w:themeColor="text1"/>
          <w:sz w:val="24"/>
          <w:szCs w:val="24"/>
          <w:lang w:eastAsia="es-ES"/>
        </w:rPr>
        <w:t>Por tanto, cualquier asociado que se encuentre insatisfecho o considere que le ha sido vulnerado cualquier derecho, podrá acudir ante</w:t>
      </w:r>
      <w:r w:rsidR="00E00933" w:rsidRPr="00514C23">
        <w:rPr>
          <w:rFonts w:ascii="Trebuchet MS" w:hAnsi="Trebuchet MS"/>
          <w:bCs/>
          <w:color w:val="000000" w:themeColor="text1"/>
          <w:sz w:val="24"/>
          <w:szCs w:val="24"/>
          <w:lang w:eastAsia="es-ES"/>
        </w:rPr>
        <w:t xml:space="preserve"> el Comité de Control Social</w:t>
      </w:r>
      <w:r w:rsidR="00786C38" w:rsidRPr="00514C23">
        <w:rPr>
          <w:rFonts w:ascii="Trebuchet MS" w:hAnsi="Trebuchet MS"/>
          <w:bCs/>
          <w:color w:val="000000" w:themeColor="text1"/>
          <w:sz w:val="24"/>
          <w:szCs w:val="24"/>
          <w:lang w:eastAsia="es-ES"/>
        </w:rPr>
        <w:t>, la Gerencia</w:t>
      </w:r>
      <w:r w:rsidR="008C734C" w:rsidRPr="00514C23">
        <w:rPr>
          <w:rFonts w:ascii="Trebuchet MS" w:hAnsi="Trebuchet MS"/>
          <w:bCs/>
          <w:color w:val="000000" w:themeColor="text1"/>
          <w:sz w:val="24"/>
          <w:szCs w:val="24"/>
          <w:lang w:eastAsia="es-ES"/>
        </w:rPr>
        <w:t>, la Revisoría Fiscal</w:t>
      </w:r>
      <w:r w:rsidR="00786C38" w:rsidRPr="00514C23">
        <w:rPr>
          <w:rFonts w:ascii="Trebuchet MS" w:hAnsi="Trebuchet MS"/>
          <w:bCs/>
          <w:color w:val="000000" w:themeColor="text1"/>
          <w:sz w:val="24"/>
          <w:szCs w:val="24"/>
          <w:lang w:eastAsia="es-ES"/>
        </w:rPr>
        <w:t xml:space="preserve"> o directamente ante el Comité Respectivo para presentar su queja o inquietud, la cual deberá ser respondida oportunamente por éstos dentro de los términos establecidos en los reglamentos y estatutos, que en todo caso no podrán ser superiores a quince (15) días hábiles</w:t>
      </w:r>
      <w:r w:rsidR="008C734C" w:rsidRPr="00514C23">
        <w:rPr>
          <w:rFonts w:ascii="Trebuchet MS" w:hAnsi="Trebuchet MS"/>
          <w:bCs/>
          <w:color w:val="000000" w:themeColor="text1"/>
          <w:sz w:val="24"/>
          <w:szCs w:val="24"/>
          <w:lang w:eastAsia="es-ES"/>
        </w:rPr>
        <w:t xml:space="preserve"> y luego de esto podrá recurrir a la figura de la conciliación, que en caso de no prosperar lo dejará en libertad de recurrir a la Superintendencia de la Economía Solidaria o la Justicia Ordinaria según lo considere necesario</w:t>
      </w:r>
      <w:r w:rsidR="00786C38"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El Fondo</w:t>
      </w:r>
      <w:r w:rsidR="00786C38" w:rsidRPr="00514C23">
        <w:rPr>
          <w:rFonts w:ascii="Trebuchet MS" w:hAnsi="Trebuchet MS"/>
          <w:bCs/>
          <w:color w:val="000000" w:themeColor="text1"/>
          <w:sz w:val="24"/>
          <w:szCs w:val="24"/>
          <w:lang w:eastAsia="es-ES"/>
        </w:rPr>
        <w:t xml:space="preserve"> también dispondrá de Buzones físicos o virtuales</w:t>
      </w:r>
      <w:r w:rsidR="008C734C" w:rsidRPr="00514C23">
        <w:rPr>
          <w:rFonts w:ascii="Trebuchet MS" w:hAnsi="Trebuchet MS"/>
          <w:bCs/>
          <w:color w:val="000000" w:themeColor="text1"/>
          <w:sz w:val="24"/>
          <w:szCs w:val="24"/>
          <w:lang w:eastAsia="es-ES"/>
        </w:rPr>
        <w:t xml:space="preserve"> para que los asociados presenten sus quejas, peticiones, sugerencias o reclamos sin que para ello requieran del concurso de un integrante </w:t>
      </w:r>
      <w:r w:rsidR="000F38DE" w:rsidRPr="00514C23">
        <w:rPr>
          <w:rFonts w:ascii="Trebuchet MS" w:hAnsi="Trebuchet MS"/>
          <w:bCs/>
          <w:color w:val="000000" w:themeColor="text1"/>
          <w:sz w:val="24"/>
          <w:szCs w:val="24"/>
          <w:lang w:eastAsia="es-ES"/>
        </w:rPr>
        <w:t>de la Junta Directiva</w:t>
      </w:r>
      <w:r w:rsidR="008C734C"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4C6FEA" w:rsidRPr="00514C23">
        <w:rPr>
          <w:rFonts w:ascii="Trebuchet MS" w:hAnsi="Trebuchet MS"/>
          <w:bCs/>
          <w:color w:val="000000" w:themeColor="text1"/>
          <w:sz w:val="24"/>
          <w:szCs w:val="24"/>
          <w:lang w:eastAsia="es-ES"/>
        </w:rPr>
        <w:t xml:space="preserve">Los pagos de salarios, prestaciones sociales, aportes a la seguridad social, impuestos y </w:t>
      </w:r>
      <w:r w:rsidR="00CE0C5B" w:rsidRPr="00514C23">
        <w:rPr>
          <w:rFonts w:ascii="Trebuchet MS" w:hAnsi="Trebuchet MS"/>
          <w:bCs/>
          <w:color w:val="000000" w:themeColor="text1"/>
          <w:sz w:val="24"/>
          <w:szCs w:val="24"/>
          <w:lang w:eastAsia="es-ES"/>
        </w:rPr>
        <w:t>retenciones, se efectuarán de manera oportuna en las fechas legales de pago.</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El pago a favor de proveedores de bienes y servicios se efectuará oportunamente conforme a los convenios, contratos o políticas generalmente establecidas sin privilegios particulares o en el menor tiempo posible siempre que la situación de tesorería así lo permita.</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A falta de cláusulas específicas con el proveedor se tiene como tiempo promedio de pago a proveedores 30 días.</w:t>
      </w:r>
      <w:r w:rsidR="00BD5E46" w:rsidRPr="00514C23">
        <w:rPr>
          <w:rFonts w:ascii="Trebuchet MS" w:hAnsi="Trebuchet MS"/>
          <w:bCs/>
          <w:color w:val="000000" w:themeColor="text1"/>
          <w:sz w:val="24"/>
          <w:szCs w:val="24"/>
          <w:lang w:eastAsia="es-ES"/>
        </w:rPr>
        <w:t xml:space="preserve"> </w:t>
      </w:r>
      <w:r w:rsidR="00CE0C5B" w:rsidRPr="00514C23">
        <w:rPr>
          <w:rFonts w:ascii="Trebuchet MS" w:hAnsi="Trebuchet MS"/>
          <w:bCs/>
          <w:color w:val="000000" w:themeColor="text1"/>
          <w:sz w:val="24"/>
          <w:szCs w:val="24"/>
          <w:lang w:eastAsia="es-ES"/>
        </w:rPr>
        <w:t>Los pagos derivados de la devolución de ahorros, los originados en la relación laboral, a favor del fisco nacional o municipal, el pago a proveedores y de obligaciones financieras, tendrán prioridad frente a los desembolsos de créditos en el mismo orden en el que fueron planteados. Ningún Empleado, Directivo o asociado podrá sugerir, presionar o exigir a proveedores, empleados o asociados el pago de cualquier comisión o beneficio particular a su favor por el ejercicio de sus funciones so pena de ser considerada falta gravísima y dar aplicación inmediata al régimen disciplinario que corresponda.</w:t>
      </w:r>
    </w:p>
    <w:p w14:paraId="02304926" w14:textId="77777777" w:rsidR="00CE0C5B" w:rsidRPr="00514C23" w:rsidRDefault="00CE0C5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7" w14:textId="2DE42FEF" w:rsidR="00094179" w:rsidRPr="00514C23" w:rsidRDefault="00094179"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9" w:name="_Toc66526317"/>
      <w:r w:rsidRPr="00514C23">
        <w:rPr>
          <w:rStyle w:val="Ttulo2Car"/>
          <w:rFonts w:ascii="Trebuchet MS" w:eastAsia="Calibri" w:hAnsi="Trebuchet MS"/>
          <w:color w:val="000000" w:themeColor="text1"/>
          <w:sz w:val="24"/>
          <w:szCs w:val="24"/>
        </w:rPr>
        <w:t>Transparencia e Información</w:t>
      </w:r>
      <w:r w:rsidR="008C734C" w:rsidRPr="00514C23">
        <w:rPr>
          <w:rStyle w:val="Ttulo2Car"/>
          <w:rFonts w:ascii="Trebuchet MS" w:eastAsia="Calibri" w:hAnsi="Trebuchet MS"/>
          <w:color w:val="000000" w:themeColor="text1"/>
          <w:sz w:val="24"/>
          <w:szCs w:val="24"/>
        </w:rPr>
        <w:t>:</w:t>
      </w:r>
      <w:bookmarkEnd w:id="9"/>
      <w:r w:rsidR="008C734C" w:rsidRPr="00514C23">
        <w:rPr>
          <w:rFonts w:ascii="Trebuchet MS" w:hAnsi="Trebuchet MS"/>
          <w:b/>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La Junta Directiva</w:t>
      </w:r>
      <w:r w:rsidRPr="00514C23">
        <w:rPr>
          <w:rFonts w:ascii="Trebuchet MS" w:hAnsi="Trebuchet MS"/>
          <w:bCs/>
          <w:color w:val="000000" w:themeColor="text1"/>
          <w:sz w:val="24"/>
          <w:szCs w:val="24"/>
          <w:lang w:eastAsia="es-ES"/>
        </w:rPr>
        <w:t xml:space="preserve">, la Gerencia, el Contador y todos los empleados, directivos y comités informarán sobre su gestión de manera objetiva, clara y </w:t>
      </w:r>
      <w:r w:rsidRPr="00514C23">
        <w:rPr>
          <w:rFonts w:ascii="Trebuchet MS" w:hAnsi="Trebuchet MS"/>
          <w:bCs/>
          <w:color w:val="000000" w:themeColor="text1"/>
          <w:sz w:val="24"/>
          <w:szCs w:val="24"/>
          <w:lang w:eastAsia="es-ES"/>
        </w:rPr>
        <w:lastRenderedPageBreak/>
        <w:t xml:space="preserve">completa sin manipulación alguna de la información que tienda consciente e intencionalmente a desviar, ocultar o tergiversar aspectos relevantes de los resultados de tal gestión haciéndola parecer mejor o menos grave de lo que </w:t>
      </w:r>
      <w:r w:rsidR="00AA57AB" w:rsidRPr="00514C23">
        <w:rPr>
          <w:rFonts w:ascii="Trebuchet MS" w:hAnsi="Trebuchet MS"/>
          <w:bCs/>
          <w:color w:val="000000" w:themeColor="text1"/>
          <w:sz w:val="24"/>
          <w:szCs w:val="24"/>
          <w:lang w:eastAsia="es-ES"/>
        </w:rPr>
        <w:t>realmente es</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Para ello dará cumplimiento a las instrucciones sobre presentación y revelación de información financiera, de gestión y contable emanadas de los entes de control Gubernamental y </w:t>
      </w:r>
      <w:r w:rsidR="00AA57AB" w:rsidRPr="00514C23">
        <w:rPr>
          <w:rFonts w:ascii="Trebuchet MS" w:hAnsi="Trebuchet MS"/>
          <w:bCs/>
          <w:color w:val="000000" w:themeColor="text1"/>
          <w:sz w:val="24"/>
          <w:szCs w:val="24"/>
          <w:lang w:eastAsia="es-ES"/>
        </w:rPr>
        <w:t>adoptará</w:t>
      </w:r>
      <w:r w:rsidRPr="00514C23">
        <w:rPr>
          <w:rFonts w:ascii="Trebuchet MS" w:hAnsi="Trebuchet MS"/>
          <w:bCs/>
          <w:color w:val="000000" w:themeColor="text1"/>
          <w:sz w:val="24"/>
          <w:szCs w:val="24"/>
          <w:lang w:eastAsia="es-ES"/>
        </w:rPr>
        <w:t xml:space="preserve"> sistemas de revelación financiera y contable </w:t>
      </w:r>
      <w:r w:rsidR="00AA57AB" w:rsidRPr="00514C23">
        <w:rPr>
          <w:rFonts w:ascii="Trebuchet MS" w:hAnsi="Trebuchet MS"/>
          <w:bCs/>
          <w:color w:val="000000" w:themeColor="text1"/>
          <w:sz w:val="24"/>
          <w:szCs w:val="24"/>
          <w:lang w:eastAsia="es-ES"/>
        </w:rPr>
        <w:t>para la preparación de</w:t>
      </w:r>
      <w:r w:rsidRPr="00514C23">
        <w:rPr>
          <w:rFonts w:ascii="Trebuchet MS" w:hAnsi="Trebuchet MS"/>
          <w:bCs/>
          <w:color w:val="000000" w:themeColor="text1"/>
          <w:sz w:val="24"/>
          <w:szCs w:val="24"/>
          <w:lang w:eastAsia="es-ES"/>
        </w:rPr>
        <w:t xml:space="preserve"> informes de gestión con la mayor independencia, objetividad, claridad, consistencia y detalle, de tal suerte que cualquier asociado o persona que tenga acceso a tales informes pueda formarse la versión más </w:t>
      </w:r>
      <w:r w:rsidR="00AE67BA" w:rsidRPr="00514C23">
        <w:rPr>
          <w:rFonts w:ascii="Trebuchet MS" w:hAnsi="Trebuchet MS"/>
          <w:bCs/>
          <w:color w:val="000000" w:themeColor="text1"/>
          <w:sz w:val="24"/>
          <w:szCs w:val="24"/>
          <w:lang w:eastAsia="es-ES"/>
        </w:rPr>
        <w:t>cercana</w:t>
      </w:r>
      <w:r w:rsidRPr="00514C23">
        <w:rPr>
          <w:rFonts w:ascii="Trebuchet MS" w:hAnsi="Trebuchet MS"/>
          <w:bCs/>
          <w:color w:val="000000" w:themeColor="text1"/>
          <w:sz w:val="24"/>
          <w:szCs w:val="24"/>
          <w:lang w:eastAsia="es-ES"/>
        </w:rPr>
        <w:t xml:space="preserve"> a la realidad posible sobre la situación actual</w:t>
      </w:r>
      <w:r w:rsidR="000F38DE" w:rsidRPr="00514C23">
        <w:rPr>
          <w:rFonts w:ascii="Trebuchet MS" w:hAnsi="Trebuchet MS"/>
          <w:bCs/>
          <w:color w:val="000000" w:themeColor="text1"/>
          <w:sz w:val="24"/>
          <w:szCs w:val="24"/>
          <w:lang w:eastAsia="es-ES"/>
        </w:rPr>
        <w:t xml:space="preserve"> del Fondo</w:t>
      </w:r>
      <w:r w:rsidRPr="00514C23">
        <w:rPr>
          <w:rFonts w:ascii="Trebuchet MS" w:hAnsi="Trebuchet MS"/>
          <w:bCs/>
          <w:color w:val="000000" w:themeColor="text1"/>
          <w:sz w:val="24"/>
          <w:szCs w:val="24"/>
          <w:lang w:eastAsia="es-ES"/>
        </w:rPr>
        <w:t>, la evolución previsible de sus negocios, los resultados de la gestión así como las contingencias probables positivas y negativas.</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En todo caso se aplicarán los principios y estándares de contabilidad que deba acatar, en especial, aplicará el principio de prudencia, buscando que en todo caso los estados financieros estén exceptuados de cualquier duda razonable o material, por lo que cuando exista duda entre varias formas de reconocer un hecho económico</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se optará por aquella que tenga el menor efecto en la sobrestimación de ingresos o la subestimación de gastos.</w:t>
      </w:r>
      <w:r w:rsidR="00BD5E46"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El cierre contable se efectuará</w:t>
      </w:r>
      <w:r w:rsidR="000F38DE" w:rsidRPr="00514C23">
        <w:rPr>
          <w:rFonts w:ascii="Trebuchet MS" w:hAnsi="Trebuchet MS"/>
          <w:bCs/>
          <w:color w:val="000000" w:themeColor="text1"/>
          <w:sz w:val="24"/>
          <w:szCs w:val="24"/>
          <w:lang w:eastAsia="es-ES"/>
        </w:rPr>
        <w:t xml:space="preserve"> a más tardar</w:t>
      </w:r>
      <w:r w:rsidR="00BD5E46"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diez (</w:t>
      </w:r>
      <w:r w:rsidR="000F38DE" w:rsidRPr="00514C23">
        <w:rPr>
          <w:rFonts w:ascii="Trebuchet MS" w:hAnsi="Trebuchet MS"/>
          <w:bCs/>
          <w:color w:val="000000" w:themeColor="text1"/>
          <w:sz w:val="24"/>
          <w:szCs w:val="24"/>
          <w:lang w:eastAsia="es-ES"/>
        </w:rPr>
        <w:t>10</w:t>
      </w:r>
      <w:r w:rsidR="00663CDA" w:rsidRPr="00514C23">
        <w:rPr>
          <w:rFonts w:ascii="Trebuchet MS" w:hAnsi="Trebuchet MS"/>
          <w:bCs/>
          <w:color w:val="000000" w:themeColor="text1"/>
          <w:sz w:val="24"/>
          <w:szCs w:val="24"/>
          <w:lang w:eastAsia="es-ES"/>
        </w:rPr>
        <w:t>)</w:t>
      </w:r>
      <w:r w:rsidR="000F38DE" w:rsidRPr="00514C23">
        <w:rPr>
          <w:rFonts w:ascii="Trebuchet MS" w:hAnsi="Trebuchet MS"/>
          <w:bCs/>
          <w:color w:val="000000" w:themeColor="text1"/>
          <w:sz w:val="24"/>
          <w:szCs w:val="24"/>
          <w:lang w:eastAsia="es-ES"/>
        </w:rPr>
        <w:t xml:space="preserve"> días</w:t>
      </w:r>
      <w:r w:rsidR="00663CDA" w:rsidRPr="00514C23">
        <w:rPr>
          <w:rFonts w:ascii="Trebuchet MS" w:hAnsi="Trebuchet MS"/>
          <w:bCs/>
          <w:color w:val="000000" w:themeColor="text1"/>
          <w:sz w:val="24"/>
          <w:szCs w:val="24"/>
          <w:lang w:eastAsia="es-ES"/>
        </w:rPr>
        <w:t xml:space="preserve"> hábiles</w:t>
      </w:r>
      <w:r w:rsidR="000F38DE" w:rsidRPr="00514C23">
        <w:rPr>
          <w:rFonts w:ascii="Trebuchet MS" w:hAnsi="Trebuchet MS"/>
          <w:bCs/>
          <w:color w:val="000000" w:themeColor="text1"/>
          <w:sz w:val="24"/>
          <w:szCs w:val="24"/>
          <w:lang w:eastAsia="es-ES"/>
        </w:rPr>
        <w:t xml:space="preserve"> posteriores al </w:t>
      </w:r>
      <w:r w:rsidR="00663CDA" w:rsidRPr="00514C23">
        <w:rPr>
          <w:rFonts w:ascii="Trebuchet MS" w:hAnsi="Trebuchet MS"/>
          <w:bCs/>
          <w:color w:val="000000" w:themeColor="text1"/>
          <w:sz w:val="24"/>
          <w:szCs w:val="24"/>
          <w:lang w:eastAsia="es-ES"/>
        </w:rPr>
        <w:t>fin</w:t>
      </w:r>
      <w:r w:rsidR="000F38DE" w:rsidRPr="00514C23">
        <w:rPr>
          <w:rFonts w:ascii="Trebuchet MS" w:hAnsi="Trebuchet MS"/>
          <w:bCs/>
          <w:color w:val="000000" w:themeColor="text1"/>
          <w:sz w:val="24"/>
          <w:szCs w:val="24"/>
          <w:lang w:eastAsia="es-ES"/>
        </w:rPr>
        <w:t xml:space="preserve"> del mes y la información a presentar a los órganos de administración y control social les serán suministrados para su estudio como mínimo con </w:t>
      </w:r>
      <w:r w:rsidR="00663CDA" w:rsidRPr="00514C23">
        <w:rPr>
          <w:rFonts w:ascii="Trebuchet MS" w:hAnsi="Trebuchet MS"/>
          <w:bCs/>
          <w:color w:val="000000" w:themeColor="text1"/>
          <w:sz w:val="24"/>
          <w:szCs w:val="24"/>
          <w:lang w:eastAsia="es-ES"/>
        </w:rPr>
        <w:t>tres (3</w:t>
      </w:r>
      <w:r w:rsidR="000F38DE" w:rsidRPr="00514C23">
        <w:rPr>
          <w:rFonts w:ascii="Trebuchet MS" w:hAnsi="Trebuchet MS"/>
          <w:bCs/>
          <w:color w:val="000000" w:themeColor="text1"/>
          <w:sz w:val="24"/>
          <w:szCs w:val="24"/>
          <w:lang w:eastAsia="es-ES"/>
        </w:rPr>
        <w:t>) días hábiles previos a la celebración de la reunión.</w:t>
      </w:r>
    </w:p>
    <w:p w14:paraId="02304928" w14:textId="77777777" w:rsidR="00094179" w:rsidRPr="00514C23" w:rsidRDefault="00094179"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9" w14:textId="77777777" w:rsidR="008C734C" w:rsidRPr="00514C23" w:rsidRDefault="00094179" w:rsidP="007014E7">
      <w:pPr>
        <w:numPr>
          <w:ilvl w:val="0"/>
          <w:numId w:val="9"/>
        </w:numPr>
        <w:autoSpaceDE w:val="0"/>
        <w:autoSpaceDN w:val="0"/>
        <w:adjustRightInd w:val="0"/>
        <w:spacing w:after="0" w:line="240" w:lineRule="auto"/>
        <w:contextualSpacing/>
        <w:jc w:val="both"/>
        <w:rPr>
          <w:rFonts w:ascii="Trebuchet MS" w:hAnsi="Trebuchet MS" w:cs="Arial"/>
          <w:b/>
          <w:color w:val="000000" w:themeColor="text1"/>
          <w:sz w:val="24"/>
          <w:szCs w:val="24"/>
        </w:rPr>
      </w:pPr>
      <w:bookmarkStart w:id="10" w:name="_Toc66526318"/>
      <w:r w:rsidRPr="00514C23">
        <w:rPr>
          <w:rStyle w:val="Ttulo2Car"/>
          <w:rFonts w:ascii="Trebuchet MS" w:eastAsia="Calibri" w:hAnsi="Trebuchet MS"/>
          <w:color w:val="000000" w:themeColor="text1"/>
          <w:sz w:val="24"/>
          <w:szCs w:val="24"/>
        </w:rPr>
        <w:t>Revisoría Fiscal</w:t>
      </w:r>
      <w:r w:rsidR="008C734C" w:rsidRPr="00514C23">
        <w:rPr>
          <w:rStyle w:val="Ttulo2Car"/>
          <w:rFonts w:ascii="Trebuchet MS" w:eastAsia="Calibri" w:hAnsi="Trebuchet MS"/>
          <w:color w:val="000000" w:themeColor="text1"/>
          <w:sz w:val="24"/>
          <w:szCs w:val="24"/>
        </w:rPr>
        <w:t>:</w:t>
      </w:r>
      <w:bookmarkEnd w:id="10"/>
      <w:r w:rsidR="008C734C" w:rsidRPr="00514C23">
        <w:rPr>
          <w:rFonts w:ascii="Trebuchet MS" w:hAnsi="Trebuchet MS"/>
          <w:b/>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Por</w:t>
      </w:r>
      <w:r w:rsidRPr="00514C23">
        <w:rPr>
          <w:rFonts w:ascii="Trebuchet MS" w:hAnsi="Trebuchet MS"/>
          <w:bCs/>
          <w:color w:val="000000" w:themeColor="text1"/>
          <w:sz w:val="24"/>
          <w:szCs w:val="24"/>
          <w:lang w:eastAsia="es-ES"/>
        </w:rPr>
        <w:t xml:space="preserve"> ley </w:t>
      </w:r>
      <w:r w:rsidR="000F38DE" w:rsidRPr="00514C23">
        <w:rPr>
          <w:rFonts w:ascii="Trebuchet MS" w:hAnsi="Trebuchet MS"/>
          <w:bCs/>
          <w:color w:val="000000" w:themeColor="text1"/>
          <w:sz w:val="24"/>
          <w:szCs w:val="24"/>
          <w:lang w:eastAsia="es-ES"/>
        </w:rPr>
        <w:t>el Fondo</w:t>
      </w:r>
      <w:r w:rsidRPr="00514C23">
        <w:rPr>
          <w:rFonts w:ascii="Trebuchet MS" w:hAnsi="Trebuchet MS"/>
          <w:bCs/>
          <w:color w:val="000000" w:themeColor="text1"/>
          <w:sz w:val="24"/>
          <w:szCs w:val="24"/>
          <w:lang w:eastAsia="es-ES"/>
        </w:rPr>
        <w:t xml:space="preserve"> debe contar con </w:t>
      </w:r>
      <w:r w:rsidR="005F226B" w:rsidRPr="00514C23">
        <w:rPr>
          <w:rFonts w:ascii="Trebuchet MS" w:hAnsi="Trebuchet MS"/>
          <w:bCs/>
          <w:color w:val="000000" w:themeColor="text1"/>
          <w:sz w:val="24"/>
          <w:szCs w:val="24"/>
          <w:lang w:eastAsia="es-ES"/>
        </w:rPr>
        <w:t>una</w:t>
      </w:r>
      <w:r w:rsidRPr="00514C23">
        <w:rPr>
          <w:rFonts w:ascii="Trebuchet MS" w:hAnsi="Trebuchet MS"/>
          <w:bCs/>
          <w:color w:val="000000" w:themeColor="text1"/>
          <w:sz w:val="24"/>
          <w:szCs w:val="24"/>
          <w:lang w:eastAsia="es-ES"/>
        </w:rPr>
        <w:t xml:space="preserve"> Revisor</w:t>
      </w:r>
      <w:r w:rsidR="005F226B" w:rsidRPr="00514C23">
        <w:rPr>
          <w:rFonts w:ascii="Trebuchet MS" w:hAnsi="Trebuchet MS"/>
          <w:bCs/>
          <w:color w:val="000000" w:themeColor="text1"/>
          <w:sz w:val="24"/>
          <w:szCs w:val="24"/>
          <w:lang w:eastAsia="es-ES"/>
        </w:rPr>
        <w:t>ía</w:t>
      </w:r>
      <w:r w:rsidRPr="00514C23">
        <w:rPr>
          <w:rFonts w:ascii="Trebuchet MS" w:hAnsi="Trebuchet MS"/>
          <w:bCs/>
          <w:color w:val="000000" w:themeColor="text1"/>
          <w:sz w:val="24"/>
          <w:szCs w:val="24"/>
          <w:lang w:eastAsia="es-ES"/>
        </w:rPr>
        <w:t xml:space="preserve"> Fiscal Independiente</w:t>
      </w:r>
      <w:r w:rsidR="005F226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Esta</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podrá ser</w:t>
      </w:r>
      <w:r w:rsidRPr="00514C23">
        <w:rPr>
          <w:rFonts w:ascii="Trebuchet MS" w:hAnsi="Trebuchet MS"/>
          <w:bCs/>
          <w:color w:val="000000" w:themeColor="text1"/>
          <w:sz w:val="24"/>
          <w:szCs w:val="24"/>
          <w:lang w:eastAsia="es-ES"/>
        </w:rPr>
        <w:t xml:space="preserve"> ejercida por </w:t>
      </w:r>
      <w:r w:rsidR="005F226B" w:rsidRPr="00514C23">
        <w:rPr>
          <w:rFonts w:ascii="Trebuchet MS" w:hAnsi="Trebuchet MS"/>
          <w:bCs/>
          <w:color w:val="000000" w:themeColor="text1"/>
          <w:sz w:val="24"/>
          <w:szCs w:val="24"/>
          <w:lang w:eastAsia="es-ES"/>
        </w:rPr>
        <w:t>una persona natural con formación o experiencia en revisoría fiscal no inferior a cinco (5) años preferiblemente en entidades del sector solidario.</w:t>
      </w:r>
      <w:r w:rsidR="00BD5E46" w:rsidRPr="00514C23">
        <w:rPr>
          <w:rFonts w:ascii="Trebuchet MS" w:hAnsi="Trebuchet MS"/>
          <w:bCs/>
          <w:color w:val="000000" w:themeColor="text1"/>
          <w:sz w:val="24"/>
          <w:szCs w:val="24"/>
          <w:lang w:eastAsia="es-ES"/>
        </w:rPr>
        <w:t xml:space="preserve"> </w:t>
      </w:r>
      <w:r w:rsidR="005F226B" w:rsidRPr="00514C23">
        <w:rPr>
          <w:rFonts w:ascii="Trebuchet MS" w:hAnsi="Trebuchet MS"/>
          <w:bCs/>
          <w:color w:val="000000" w:themeColor="text1"/>
          <w:sz w:val="24"/>
          <w:szCs w:val="24"/>
          <w:lang w:eastAsia="es-ES"/>
        </w:rPr>
        <w:t xml:space="preserve">También podrá ser ejercida por </w:t>
      </w:r>
      <w:r w:rsidRPr="00514C23">
        <w:rPr>
          <w:rFonts w:ascii="Trebuchet MS" w:hAnsi="Trebuchet MS"/>
          <w:bCs/>
          <w:color w:val="000000" w:themeColor="text1"/>
          <w:sz w:val="24"/>
          <w:szCs w:val="24"/>
          <w:lang w:eastAsia="es-ES"/>
        </w:rPr>
        <w:t xml:space="preserve">una Firma de Contadores Públicos </w:t>
      </w:r>
      <w:r w:rsidR="00D87C19" w:rsidRPr="00514C23">
        <w:rPr>
          <w:rFonts w:ascii="Trebuchet MS" w:hAnsi="Trebuchet MS"/>
          <w:bCs/>
          <w:color w:val="000000" w:themeColor="text1"/>
          <w:sz w:val="24"/>
          <w:szCs w:val="24"/>
          <w:lang w:eastAsia="es-ES"/>
        </w:rPr>
        <w:t xml:space="preserve">habilitada legalmente, </w:t>
      </w:r>
      <w:r w:rsidRPr="00514C23">
        <w:rPr>
          <w:rFonts w:ascii="Trebuchet MS" w:hAnsi="Trebuchet MS"/>
          <w:bCs/>
          <w:color w:val="000000" w:themeColor="text1"/>
          <w:sz w:val="24"/>
          <w:szCs w:val="24"/>
          <w:lang w:eastAsia="es-ES"/>
        </w:rPr>
        <w:t>cualquiera sea su naturaleza</w:t>
      </w:r>
      <w:r w:rsidR="00D87C19"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que tenga experiencia y trayectoria no inferior a</w:t>
      </w:r>
      <w:r w:rsidR="00663CDA" w:rsidRPr="00514C23">
        <w:rPr>
          <w:rFonts w:ascii="Trebuchet MS" w:hAnsi="Trebuchet MS"/>
          <w:bCs/>
          <w:color w:val="000000" w:themeColor="text1"/>
          <w:sz w:val="24"/>
          <w:szCs w:val="24"/>
          <w:lang w:eastAsia="es-ES"/>
        </w:rPr>
        <w:t xml:space="preserve"> cinco</w:t>
      </w:r>
      <w:r w:rsidRPr="00514C23">
        <w:rPr>
          <w:rFonts w:ascii="Trebuchet MS" w:hAnsi="Trebuchet MS"/>
          <w:bCs/>
          <w:color w:val="000000" w:themeColor="text1"/>
          <w:sz w:val="24"/>
          <w:szCs w:val="24"/>
          <w:lang w:eastAsia="es-ES"/>
        </w:rPr>
        <w:t xml:space="preserve"> </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5</w:t>
      </w:r>
      <w:r w:rsidR="00663CDA"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años.</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 xml:space="preserve">El tiempo mínimo de Revisoría mensual será el equivalente a </w:t>
      </w:r>
      <w:r w:rsidR="00696BA6" w:rsidRPr="00514C23">
        <w:rPr>
          <w:rFonts w:ascii="Trebuchet MS" w:hAnsi="Trebuchet MS"/>
          <w:bCs/>
          <w:color w:val="000000" w:themeColor="text1"/>
          <w:sz w:val="24"/>
          <w:szCs w:val="24"/>
          <w:lang w:eastAsia="es-ES"/>
        </w:rPr>
        <w:t>veinticuatro</w:t>
      </w:r>
      <w:r w:rsidR="00663CDA"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24</w:t>
      </w:r>
      <w:r w:rsidR="00663CDA" w:rsidRPr="00514C23">
        <w:rPr>
          <w:rFonts w:ascii="Trebuchet MS" w:hAnsi="Trebuchet MS"/>
          <w:bCs/>
          <w:color w:val="000000" w:themeColor="text1"/>
          <w:sz w:val="24"/>
          <w:szCs w:val="24"/>
          <w:lang w:eastAsia="es-ES"/>
        </w:rPr>
        <w:t>)</w:t>
      </w:r>
      <w:r w:rsidR="00D87C19" w:rsidRPr="00514C23">
        <w:rPr>
          <w:rFonts w:ascii="Trebuchet MS" w:hAnsi="Trebuchet MS"/>
          <w:bCs/>
          <w:color w:val="000000" w:themeColor="text1"/>
          <w:sz w:val="24"/>
          <w:szCs w:val="24"/>
          <w:lang w:eastAsia="es-ES"/>
        </w:rPr>
        <w:t xml:space="preserve"> horas.</w:t>
      </w:r>
      <w:r w:rsidR="00BD5E46" w:rsidRPr="00514C23">
        <w:rPr>
          <w:rFonts w:ascii="Trebuchet MS" w:hAnsi="Trebuchet MS"/>
          <w:bCs/>
          <w:color w:val="000000" w:themeColor="text1"/>
          <w:sz w:val="24"/>
          <w:szCs w:val="24"/>
          <w:lang w:eastAsia="es-ES"/>
        </w:rPr>
        <w:t xml:space="preserve"> </w:t>
      </w:r>
      <w:r w:rsidR="00AA57AB" w:rsidRPr="00514C23">
        <w:rPr>
          <w:rFonts w:ascii="Trebuchet MS" w:hAnsi="Trebuchet MS"/>
          <w:bCs/>
          <w:color w:val="000000" w:themeColor="text1"/>
          <w:sz w:val="24"/>
          <w:szCs w:val="24"/>
          <w:lang w:eastAsia="es-ES"/>
        </w:rPr>
        <w:t xml:space="preserve">Con </w:t>
      </w:r>
      <w:r w:rsidR="005F226B" w:rsidRPr="00514C23">
        <w:rPr>
          <w:rFonts w:ascii="Trebuchet MS" w:hAnsi="Trebuchet MS"/>
          <w:bCs/>
          <w:color w:val="000000" w:themeColor="text1"/>
          <w:sz w:val="24"/>
          <w:szCs w:val="24"/>
          <w:lang w:eastAsia="es-ES"/>
        </w:rPr>
        <w:t>mínimo treinta (30) días</w:t>
      </w:r>
      <w:r w:rsidR="00AA57AB" w:rsidRPr="00514C23">
        <w:rPr>
          <w:rFonts w:ascii="Trebuchet MS" w:hAnsi="Trebuchet MS"/>
          <w:bCs/>
          <w:color w:val="000000" w:themeColor="text1"/>
          <w:sz w:val="24"/>
          <w:szCs w:val="24"/>
          <w:lang w:eastAsia="es-ES"/>
        </w:rPr>
        <w:t xml:space="preserve"> de anticipación a la Asamblea</w:t>
      </w:r>
      <w:r w:rsidR="00696BA6" w:rsidRPr="00514C23">
        <w:rPr>
          <w:rFonts w:ascii="Trebuchet MS" w:hAnsi="Trebuchet MS"/>
          <w:bCs/>
          <w:color w:val="000000" w:themeColor="text1"/>
          <w:sz w:val="24"/>
          <w:szCs w:val="24"/>
          <w:lang w:eastAsia="es-ES"/>
        </w:rPr>
        <w:t xml:space="preserve"> si al fondo no han llegado al menos dos (2) propuestas adicionales a la actual Revisoría Fiscal</w:t>
      </w:r>
      <w:r w:rsidR="005F226B"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el Fondo</w:t>
      </w:r>
      <w:r w:rsidR="00AA57AB" w:rsidRPr="00514C23">
        <w:rPr>
          <w:rFonts w:ascii="Trebuchet MS" w:hAnsi="Trebuchet MS"/>
          <w:bCs/>
          <w:color w:val="000000" w:themeColor="text1"/>
          <w:sz w:val="24"/>
          <w:szCs w:val="24"/>
          <w:lang w:eastAsia="es-ES"/>
        </w:rPr>
        <w:t xml:space="preserve"> efectuara una convocatoria en prensa para invitar a las firmas de revisoría fiscal a presentar sus propuestas o podrá enviarse comunicación por parte de la Gerencia en éste sentido a no menos de tres firmas directamente</w:t>
      </w:r>
      <w:r w:rsidR="000F38DE" w:rsidRPr="00514C23">
        <w:rPr>
          <w:rFonts w:ascii="Trebuchet MS" w:hAnsi="Trebuchet MS"/>
          <w:bCs/>
          <w:color w:val="000000" w:themeColor="text1"/>
          <w:sz w:val="24"/>
          <w:szCs w:val="24"/>
          <w:lang w:eastAsia="es-ES"/>
        </w:rPr>
        <w:t>, entregando las condiciones y requisitos que deber reunir la propuesta y las cifras y características de la organización</w:t>
      </w:r>
      <w:r w:rsidR="00696BA6" w:rsidRPr="00514C23">
        <w:rPr>
          <w:rFonts w:ascii="Trebuchet MS" w:hAnsi="Trebuchet MS"/>
          <w:bCs/>
          <w:color w:val="000000" w:themeColor="text1"/>
          <w:sz w:val="24"/>
          <w:szCs w:val="24"/>
          <w:lang w:eastAsia="es-ES"/>
        </w:rPr>
        <w:t>.</w:t>
      </w:r>
      <w:r w:rsidR="00AA57AB" w:rsidRPr="00514C23">
        <w:rPr>
          <w:rFonts w:ascii="Trebuchet MS" w:hAnsi="Trebuchet MS"/>
          <w:bCs/>
          <w:color w:val="000000" w:themeColor="text1"/>
          <w:sz w:val="24"/>
          <w:szCs w:val="24"/>
          <w:lang w:eastAsia="es-ES"/>
        </w:rPr>
        <w:t xml:space="preserve"> Las propuestas </w:t>
      </w:r>
      <w:r w:rsidR="000F38DE" w:rsidRPr="00514C23">
        <w:rPr>
          <w:rFonts w:ascii="Trebuchet MS" w:hAnsi="Trebuchet MS"/>
          <w:bCs/>
          <w:color w:val="000000" w:themeColor="text1"/>
          <w:sz w:val="24"/>
          <w:szCs w:val="24"/>
          <w:lang w:eastAsia="es-ES"/>
        </w:rPr>
        <w:t>serán entregadas en la administración</w:t>
      </w:r>
      <w:r w:rsidR="00696BA6" w:rsidRPr="00514C23">
        <w:rPr>
          <w:rFonts w:ascii="Trebuchet MS" w:hAnsi="Trebuchet MS"/>
          <w:bCs/>
          <w:color w:val="000000" w:themeColor="text1"/>
          <w:sz w:val="24"/>
          <w:szCs w:val="24"/>
          <w:lang w:eastAsia="es-ES"/>
        </w:rPr>
        <w:t xml:space="preserve"> del Fondo de Empleados</w:t>
      </w:r>
      <w:r w:rsidR="000F38DE" w:rsidRPr="00514C23">
        <w:rPr>
          <w:rFonts w:ascii="Trebuchet MS" w:hAnsi="Trebuchet MS"/>
          <w:bCs/>
          <w:color w:val="000000" w:themeColor="text1"/>
          <w:sz w:val="24"/>
          <w:szCs w:val="24"/>
          <w:lang w:eastAsia="es-ES"/>
        </w:rPr>
        <w:t xml:space="preserve"> con</w:t>
      </w:r>
      <w:r w:rsidR="00696BA6" w:rsidRPr="00514C23">
        <w:rPr>
          <w:rFonts w:ascii="Trebuchet MS" w:hAnsi="Trebuchet MS"/>
          <w:bCs/>
          <w:color w:val="000000" w:themeColor="text1"/>
          <w:sz w:val="24"/>
          <w:szCs w:val="24"/>
          <w:lang w:eastAsia="es-ES"/>
        </w:rPr>
        <w:t xml:space="preserve"> mínimo</w:t>
      </w:r>
      <w:r w:rsidR="000F38DE"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ocho (8</w:t>
      </w:r>
      <w:r w:rsidR="000F38DE" w:rsidRPr="00514C23">
        <w:rPr>
          <w:rFonts w:ascii="Trebuchet MS" w:hAnsi="Trebuchet MS"/>
          <w:bCs/>
          <w:color w:val="000000" w:themeColor="text1"/>
          <w:sz w:val="24"/>
          <w:szCs w:val="24"/>
          <w:lang w:eastAsia="es-ES"/>
        </w:rPr>
        <w:t>) días</w:t>
      </w:r>
      <w:r w:rsidR="00696BA6" w:rsidRPr="00514C23">
        <w:rPr>
          <w:rFonts w:ascii="Trebuchet MS" w:hAnsi="Trebuchet MS"/>
          <w:bCs/>
          <w:color w:val="000000" w:themeColor="text1"/>
          <w:sz w:val="24"/>
          <w:szCs w:val="24"/>
          <w:lang w:eastAsia="es-ES"/>
        </w:rPr>
        <w:t xml:space="preserve"> hábiles</w:t>
      </w:r>
      <w:r w:rsidR="000F38DE" w:rsidRPr="00514C23">
        <w:rPr>
          <w:rFonts w:ascii="Trebuchet MS" w:hAnsi="Trebuchet MS"/>
          <w:bCs/>
          <w:color w:val="000000" w:themeColor="text1"/>
          <w:sz w:val="24"/>
          <w:szCs w:val="24"/>
          <w:lang w:eastAsia="es-ES"/>
        </w:rPr>
        <w:t xml:space="preserve"> de anticipación a la celebración de la Asamblea</w:t>
      </w:r>
      <w:r w:rsidR="00AA57AB" w:rsidRPr="00514C23">
        <w:rPr>
          <w:rFonts w:ascii="Trebuchet MS" w:hAnsi="Trebuchet MS"/>
          <w:bCs/>
          <w:color w:val="000000" w:themeColor="text1"/>
          <w:sz w:val="24"/>
          <w:szCs w:val="24"/>
          <w:lang w:eastAsia="es-ES"/>
        </w:rPr>
        <w:t xml:space="preserve">. </w:t>
      </w:r>
      <w:r w:rsidR="00696BA6" w:rsidRPr="00514C23">
        <w:rPr>
          <w:rFonts w:ascii="Trebuchet MS" w:hAnsi="Trebuchet MS"/>
          <w:bCs/>
          <w:color w:val="000000" w:themeColor="text1"/>
          <w:sz w:val="24"/>
          <w:szCs w:val="24"/>
          <w:lang w:eastAsia="es-ES"/>
        </w:rPr>
        <w:t>La administración descartará</w:t>
      </w:r>
      <w:r w:rsidR="000F38DE" w:rsidRPr="00514C23">
        <w:rPr>
          <w:rFonts w:ascii="Trebuchet MS" w:hAnsi="Trebuchet MS"/>
          <w:bCs/>
          <w:color w:val="000000" w:themeColor="text1"/>
          <w:sz w:val="24"/>
          <w:szCs w:val="24"/>
          <w:lang w:eastAsia="es-ES"/>
        </w:rPr>
        <w:t xml:space="preserve"> aquellas</w:t>
      </w:r>
      <w:r w:rsidR="00696BA6" w:rsidRPr="00514C23">
        <w:rPr>
          <w:rFonts w:ascii="Trebuchet MS" w:hAnsi="Trebuchet MS"/>
          <w:bCs/>
          <w:color w:val="000000" w:themeColor="text1"/>
          <w:sz w:val="24"/>
          <w:szCs w:val="24"/>
          <w:lang w:eastAsia="es-ES"/>
        </w:rPr>
        <w:t xml:space="preserve"> propuestas</w:t>
      </w:r>
      <w:r w:rsidR="000F38DE" w:rsidRPr="00514C23">
        <w:rPr>
          <w:rFonts w:ascii="Trebuchet MS" w:hAnsi="Trebuchet MS"/>
          <w:bCs/>
          <w:color w:val="000000" w:themeColor="text1"/>
          <w:sz w:val="24"/>
          <w:szCs w:val="24"/>
          <w:lang w:eastAsia="es-ES"/>
        </w:rPr>
        <w:t xml:space="preserve"> que no cub</w:t>
      </w:r>
      <w:r w:rsidR="00696BA6" w:rsidRPr="00514C23">
        <w:rPr>
          <w:rFonts w:ascii="Trebuchet MS" w:hAnsi="Trebuchet MS"/>
          <w:bCs/>
          <w:color w:val="000000" w:themeColor="text1"/>
          <w:sz w:val="24"/>
          <w:szCs w:val="24"/>
          <w:lang w:eastAsia="es-ES"/>
        </w:rPr>
        <w:t>ren los requerimientos establecidos en el presente código y con las demás procederá a efectuar cuadro comparativo con alcance, honorarios, trayectoria de la firma, tiempo etc., que será presentado en la Asamblea</w:t>
      </w:r>
      <w:r w:rsidR="000F38DE"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No podrán cambiarse las condiciones de la propuesta en medio de la Asamblea a menos que se otorgue el mismo derecho a todos los proponentes</w:t>
      </w:r>
      <w:r w:rsidR="00AA57A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 xml:space="preserve">En todo caso </w:t>
      </w:r>
      <w:r w:rsidR="000F38DE" w:rsidRPr="00514C23">
        <w:rPr>
          <w:rFonts w:ascii="Trebuchet MS" w:hAnsi="Trebuchet MS"/>
          <w:bCs/>
          <w:color w:val="000000" w:themeColor="text1"/>
          <w:sz w:val="24"/>
          <w:szCs w:val="24"/>
          <w:lang w:eastAsia="es-ES"/>
        </w:rPr>
        <w:t>la Junta Directiva</w:t>
      </w:r>
      <w:r w:rsidR="00D87C19" w:rsidRPr="00514C23">
        <w:rPr>
          <w:rFonts w:ascii="Trebuchet MS" w:hAnsi="Trebuchet MS"/>
          <w:bCs/>
          <w:color w:val="000000" w:themeColor="text1"/>
          <w:sz w:val="24"/>
          <w:szCs w:val="24"/>
          <w:lang w:eastAsia="es-ES"/>
        </w:rPr>
        <w:t>, la Gerencia, empleados o miembros de Comités se abstendrán de intervenir en la Asamblea en favor o en contra de cualquiera de las propuestas presentadas.</w:t>
      </w:r>
      <w:r w:rsidR="00BD5E46" w:rsidRPr="00514C23">
        <w:rPr>
          <w:rFonts w:ascii="Trebuchet MS" w:hAnsi="Trebuchet MS"/>
          <w:bCs/>
          <w:color w:val="000000" w:themeColor="text1"/>
          <w:sz w:val="24"/>
          <w:szCs w:val="24"/>
          <w:lang w:eastAsia="es-ES"/>
        </w:rPr>
        <w:t xml:space="preserve"> </w:t>
      </w:r>
      <w:r w:rsidR="00D87C19" w:rsidRPr="00514C23">
        <w:rPr>
          <w:rFonts w:ascii="Trebuchet MS" w:hAnsi="Trebuchet MS"/>
          <w:bCs/>
          <w:color w:val="000000" w:themeColor="text1"/>
          <w:sz w:val="24"/>
          <w:szCs w:val="24"/>
          <w:lang w:eastAsia="es-ES"/>
        </w:rPr>
        <w:t>Si solo se presenta la propuesta de la actual revisoría Fiscal ésta podrá ser elegida por mayoría absoluta de los asistentes a la Asamblea.</w:t>
      </w:r>
      <w:r w:rsidR="00BD5E46" w:rsidRPr="00514C23">
        <w:rPr>
          <w:rFonts w:ascii="Trebuchet MS" w:hAnsi="Trebuchet MS"/>
          <w:bCs/>
          <w:color w:val="000000" w:themeColor="text1"/>
          <w:sz w:val="24"/>
          <w:szCs w:val="24"/>
          <w:lang w:eastAsia="es-ES"/>
        </w:rPr>
        <w:t xml:space="preserve"> </w:t>
      </w:r>
    </w:p>
    <w:p w14:paraId="0230492A" w14:textId="77777777" w:rsidR="00696BA6" w:rsidRPr="00514C23" w:rsidRDefault="00696BA6" w:rsidP="007014E7">
      <w:pPr>
        <w:autoSpaceDE w:val="0"/>
        <w:autoSpaceDN w:val="0"/>
        <w:adjustRightInd w:val="0"/>
        <w:spacing w:after="0" w:line="240" w:lineRule="auto"/>
        <w:ind w:left="720"/>
        <w:contextualSpacing/>
        <w:jc w:val="both"/>
        <w:rPr>
          <w:rFonts w:ascii="Trebuchet MS" w:hAnsi="Trebuchet MS" w:cs="Arial"/>
          <w:b/>
          <w:color w:val="000000" w:themeColor="text1"/>
          <w:sz w:val="24"/>
          <w:szCs w:val="24"/>
        </w:rPr>
      </w:pPr>
    </w:p>
    <w:p w14:paraId="0230492B" w14:textId="77777777" w:rsidR="008C734C" w:rsidRPr="00514C23" w:rsidRDefault="008C734C" w:rsidP="007014E7">
      <w:pPr>
        <w:numPr>
          <w:ilvl w:val="0"/>
          <w:numId w:val="9"/>
        </w:numPr>
        <w:autoSpaceDE w:val="0"/>
        <w:autoSpaceDN w:val="0"/>
        <w:adjustRightInd w:val="0"/>
        <w:spacing w:after="0" w:line="240" w:lineRule="auto"/>
        <w:contextualSpacing/>
        <w:jc w:val="both"/>
        <w:rPr>
          <w:rFonts w:ascii="Trebuchet MS" w:hAnsi="Trebuchet MS" w:cs="Arial"/>
          <w:color w:val="000000" w:themeColor="text1"/>
          <w:sz w:val="24"/>
          <w:szCs w:val="24"/>
        </w:rPr>
      </w:pPr>
      <w:bookmarkStart w:id="11" w:name="_Toc66526319"/>
      <w:r w:rsidRPr="00514C23">
        <w:rPr>
          <w:rStyle w:val="Ttulo2Car"/>
          <w:rFonts w:ascii="Trebuchet MS" w:eastAsia="Calibri" w:hAnsi="Trebuchet MS"/>
          <w:color w:val="000000" w:themeColor="text1"/>
          <w:sz w:val="24"/>
          <w:szCs w:val="24"/>
        </w:rPr>
        <w:t>Control Interno.</w:t>
      </w:r>
      <w:bookmarkEnd w:id="11"/>
      <w:r w:rsidRPr="00514C23">
        <w:rPr>
          <w:rFonts w:ascii="Trebuchet MS" w:hAnsi="Trebuchet MS" w:cs="Arial"/>
          <w:color w:val="000000" w:themeColor="text1"/>
          <w:sz w:val="24"/>
          <w:szCs w:val="24"/>
        </w:rPr>
        <w:t xml:space="preserve"> </w:t>
      </w:r>
      <w:r w:rsidR="000F38DE" w:rsidRPr="00514C23">
        <w:rPr>
          <w:rFonts w:ascii="Trebuchet MS" w:hAnsi="Trebuchet MS" w:cs="Arial"/>
          <w:color w:val="000000" w:themeColor="text1"/>
          <w:sz w:val="24"/>
          <w:szCs w:val="24"/>
        </w:rPr>
        <w:t>La Junta Directiva</w:t>
      </w:r>
      <w:r w:rsidRPr="00514C23">
        <w:rPr>
          <w:rFonts w:ascii="Trebuchet MS" w:hAnsi="Trebuchet MS" w:cs="Arial"/>
          <w:color w:val="000000" w:themeColor="text1"/>
          <w:sz w:val="24"/>
          <w:szCs w:val="24"/>
        </w:rPr>
        <w:t xml:space="preserve"> será responsable de la definición de políticas y </w:t>
      </w:r>
      <w:r w:rsidR="00FD1FEE" w:rsidRPr="00514C23">
        <w:rPr>
          <w:rFonts w:ascii="Trebuchet MS" w:hAnsi="Trebuchet MS" w:cs="Arial"/>
          <w:color w:val="000000" w:themeColor="text1"/>
          <w:sz w:val="24"/>
          <w:szCs w:val="24"/>
        </w:rPr>
        <w:t>medidas de control interno adecuadas y suficientes, las cuales constarán en la reglamentación de los diferentes beneficios y servicios así como en los manuales de funciones y procedimientos, sin perjuicio de que la política general de control interno pueda además documentarse en los manuales del sistema integral de administración de riesgos</w:t>
      </w:r>
      <w:r w:rsidRPr="00514C23">
        <w:rPr>
          <w:rFonts w:ascii="Trebuchet MS" w:hAnsi="Trebuchet MS" w:cs="Arial"/>
          <w:color w:val="000000" w:themeColor="text1"/>
          <w:sz w:val="24"/>
          <w:szCs w:val="24"/>
        </w:rPr>
        <w:t>. Cada uno de los funcionarios</w:t>
      </w:r>
      <w:r w:rsidR="000F38DE" w:rsidRPr="00514C23">
        <w:rPr>
          <w:rFonts w:ascii="Trebuchet MS" w:hAnsi="Trebuchet MS" w:cs="Arial"/>
          <w:color w:val="000000" w:themeColor="text1"/>
          <w:sz w:val="24"/>
          <w:szCs w:val="24"/>
        </w:rPr>
        <w:t xml:space="preserve"> del Fondo</w:t>
      </w:r>
      <w:r w:rsidRPr="00514C23">
        <w:rPr>
          <w:rFonts w:ascii="Trebuchet MS" w:hAnsi="Trebuchet MS" w:cs="Arial"/>
          <w:color w:val="000000" w:themeColor="text1"/>
          <w:sz w:val="24"/>
          <w:szCs w:val="24"/>
        </w:rPr>
        <w:t xml:space="preserve"> deberá procurar el cumplimiento de los objetivos trazados por </w:t>
      </w:r>
      <w:r w:rsidR="00696BA6" w:rsidRPr="00514C23">
        <w:rPr>
          <w:rFonts w:ascii="Trebuchet MS" w:hAnsi="Trebuchet MS" w:cs="Arial"/>
          <w:color w:val="000000" w:themeColor="text1"/>
          <w:sz w:val="24"/>
          <w:szCs w:val="24"/>
        </w:rPr>
        <w:t>l</w:t>
      </w:r>
      <w:r w:rsidR="000F38DE" w:rsidRPr="00514C23">
        <w:rPr>
          <w:rFonts w:ascii="Trebuchet MS" w:hAnsi="Trebuchet MS" w:cs="Arial"/>
          <w:color w:val="000000" w:themeColor="text1"/>
          <w:sz w:val="24"/>
          <w:szCs w:val="24"/>
        </w:rPr>
        <w:t>a Junta Directiva</w:t>
      </w:r>
      <w:r w:rsidRPr="00514C23">
        <w:rPr>
          <w:rFonts w:ascii="Trebuchet MS" w:hAnsi="Trebuchet MS" w:cs="Arial"/>
          <w:color w:val="000000" w:themeColor="text1"/>
          <w:sz w:val="24"/>
          <w:szCs w:val="24"/>
        </w:rPr>
        <w:t xml:space="preserve">, en </w:t>
      </w:r>
      <w:r w:rsidR="00FD1FEE" w:rsidRPr="00514C23">
        <w:rPr>
          <w:rFonts w:ascii="Trebuchet MS" w:hAnsi="Trebuchet MS" w:cs="Arial"/>
          <w:color w:val="000000" w:themeColor="text1"/>
          <w:sz w:val="24"/>
          <w:szCs w:val="24"/>
        </w:rPr>
        <w:t>el desarrollo de sus funciones,</w:t>
      </w:r>
      <w:r w:rsidRPr="00514C23">
        <w:rPr>
          <w:rFonts w:ascii="Trebuchet MS" w:hAnsi="Trebuchet MS" w:cs="Arial"/>
          <w:color w:val="000000" w:themeColor="text1"/>
          <w:sz w:val="24"/>
          <w:szCs w:val="24"/>
        </w:rPr>
        <w:t xml:space="preserve"> aplicando los procedimientos operativos apropiados. Así mismo el Revisor Fiscal, constituye un complemento armónico dentro de la política de control interno</w:t>
      </w:r>
      <w:r w:rsidR="000F38DE" w:rsidRPr="00514C23">
        <w:rPr>
          <w:rFonts w:ascii="Trebuchet MS" w:hAnsi="Trebuchet MS" w:cs="Arial"/>
          <w:color w:val="000000" w:themeColor="text1"/>
          <w:sz w:val="24"/>
          <w:szCs w:val="24"/>
        </w:rPr>
        <w:t xml:space="preserve"> del Fondo</w:t>
      </w:r>
      <w:r w:rsidRPr="00514C23">
        <w:rPr>
          <w:rFonts w:ascii="Trebuchet MS" w:hAnsi="Trebuchet MS" w:cs="Arial"/>
          <w:color w:val="000000" w:themeColor="text1"/>
          <w:sz w:val="24"/>
          <w:szCs w:val="24"/>
        </w:rPr>
        <w:t>, por lo que los funcionarios y la dirección le prestarán toda la colaboración necesaria.</w:t>
      </w:r>
    </w:p>
    <w:p w14:paraId="0230492C" w14:textId="77777777" w:rsidR="00AA57AB" w:rsidRPr="00514C23" w:rsidRDefault="00AA57A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D" w14:textId="77777777" w:rsidR="00AA57AB" w:rsidRPr="00514C23" w:rsidRDefault="00786C38"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2" w:name="_Toc66526320"/>
      <w:r w:rsidRPr="00514C23">
        <w:rPr>
          <w:rStyle w:val="Ttulo2Car"/>
          <w:rFonts w:ascii="Trebuchet MS" w:eastAsia="Calibri" w:hAnsi="Trebuchet MS"/>
          <w:color w:val="000000" w:themeColor="text1"/>
          <w:sz w:val="24"/>
          <w:szCs w:val="24"/>
        </w:rPr>
        <w:lastRenderedPageBreak/>
        <w:t>Cumplimiento de normatividad:</w:t>
      </w:r>
      <w:bookmarkEnd w:id="12"/>
      <w:r w:rsidRPr="00514C23">
        <w:rPr>
          <w:rFonts w:ascii="Trebuchet MS" w:hAnsi="Trebuchet MS"/>
          <w:b/>
          <w:bCs/>
          <w:color w:val="000000" w:themeColor="text1"/>
          <w:sz w:val="24"/>
          <w:szCs w:val="24"/>
          <w:lang w:eastAsia="es-ES"/>
        </w:rPr>
        <w:t xml:space="preserve"> </w:t>
      </w:r>
      <w:r w:rsidR="000F38DE" w:rsidRPr="00514C23">
        <w:rPr>
          <w:rFonts w:ascii="Trebuchet MS" w:hAnsi="Trebuchet MS"/>
          <w:bCs/>
          <w:color w:val="000000" w:themeColor="text1"/>
          <w:sz w:val="24"/>
          <w:szCs w:val="24"/>
          <w:lang w:eastAsia="es-ES"/>
        </w:rPr>
        <w:t>El Fondo</w:t>
      </w:r>
      <w:r w:rsidRPr="00514C23">
        <w:rPr>
          <w:rFonts w:ascii="Trebuchet MS" w:hAnsi="Trebuchet MS"/>
          <w:bCs/>
          <w:color w:val="000000" w:themeColor="text1"/>
          <w:sz w:val="24"/>
          <w:szCs w:val="24"/>
          <w:lang w:eastAsia="es-ES"/>
        </w:rPr>
        <w:t xml:space="preserve"> respetará de manera estricta todo el marco normativo vigente en Colombia para la Economía Solidaria y en especial para </w:t>
      </w:r>
      <w:r w:rsidR="00FD1FEE" w:rsidRPr="00514C23">
        <w:rPr>
          <w:rFonts w:ascii="Trebuchet MS" w:hAnsi="Trebuchet MS"/>
          <w:bCs/>
          <w:color w:val="000000" w:themeColor="text1"/>
          <w:sz w:val="24"/>
          <w:szCs w:val="24"/>
          <w:lang w:eastAsia="es-ES"/>
        </w:rPr>
        <w:t>los Fondos de Empleados</w:t>
      </w:r>
      <w:r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Así mismo se compromete a respetar la propiedad intelectual y los derechos de autor a todo nivel y a no sug</w:t>
      </w:r>
      <w:r w:rsidR="009C0E3C" w:rsidRPr="00514C23">
        <w:rPr>
          <w:rFonts w:ascii="Trebuchet MS" w:hAnsi="Trebuchet MS"/>
          <w:bCs/>
          <w:color w:val="000000" w:themeColor="text1"/>
          <w:sz w:val="24"/>
          <w:szCs w:val="24"/>
          <w:lang w:eastAsia="es-ES"/>
        </w:rPr>
        <w:t>erir, presionar, promover o permitir</w:t>
      </w:r>
      <w:r w:rsidRPr="00514C23">
        <w:rPr>
          <w:rFonts w:ascii="Trebuchet MS" w:hAnsi="Trebuchet MS"/>
          <w:bCs/>
          <w:color w:val="000000" w:themeColor="text1"/>
          <w:sz w:val="24"/>
          <w:szCs w:val="24"/>
          <w:lang w:eastAsia="es-ES"/>
        </w:rPr>
        <w:t xml:space="preserve"> cualquier tipo de evasión fiscal.</w:t>
      </w:r>
    </w:p>
    <w:p w14:paraId="0230492E" w14:textId="77777777" w:rsidR="008C734C" w:rsidRPr="00514C23" w:rsidRDefault="008C734C"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2F" w14:textId="1E81088D" w:rsidR="008C734C" w:rsidRPr="00514C23" w:rsidRDefault="004C6FEA" w:rsidP="007014E7">
      <w:pPr>
        <w:numPr>
          <w:ilvl w:val="0"/>
          <w:numId w:val="9"/>
        </w:num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3" w:name="_Toc66526321"/>
      <w:r w:rsidRPr="00514C23">
        <w:rPr>
          <w:rStyle w:val="Ttulo2Car"/>
          <w:rFonts w:ascii="Trebuchet MS" w:eastAsia="Calibri" w:hAnsi="Trebuchet MS"/>
          <w:color w:val="000000" w:themeColor="text1"/>
          <w:sz w:val="24"/>
          <w:szCs w:val="24"/>
        </w:rPr>
        <w:t xml:space="preserve">Elección, </w:t>
      </w:r>
      <w:r w:rsidR="008C734C" w:rsidRPr="00514C23">
        <w:rPr>
          <w:rStyle w:val="Ttulo2Car"/>
          <w:rFonts w:ascii="Trebuchet MS" w:eastAsia="Calibri" w:hAnsi="Trebuchet MS"/>
          <w:color w:val="000000" w:themeColor="text1"/>
          <w:sz w:val="24"/>
          <w:szCs w:val="24"/>
        </w:rPr>
        <w:t xml:space="preserve">Competencia, Formación, Capacitación y Actualización de los </w:t>
      </w:r>
      <w:r w:rsidR="00AB289C" w:rsidRPr="00514C23">
        <w:rPr>
          <w:rStyle w:val="Ttulo2Car"/>
          <w:rFonts w:ascii="Trebuchet MS" w:eastAsia="Calibri" w:hAnsi="Trebuchet MS"/>
          <w:color w:val="000000" w:themeColor="text1"/>
          <w:sz w:val="24"/>
          <w:szCs w:val="24"/>
        </w:rPr>
        <w:t>directores</w:t>
      </w:r>
      <w:r w:rsidR="008C734C" w:rsidRPr="00514C23">
        <w:rPr>
          <w:rStyle w:val="Ttulo2Car"/>
          <w:rFonts w:ascii="Trebuchet MS" w:eastAsia="Calibri" w:hAnsi="Trebuchet MS"/>
          <w:color w:val="000000" w:themeColor="text1"/>
          <w:sz w:val="24"/>
          <w:szCs w:val="24"/>
        </w:rPr>
        <w:t xml:space="preserve"> y Empleados:</w:t>
      </w:r>
      <w:bookmarkEnd w:id="13"/>
      <w:r w:rsidR="008C734C" w:rsidRPr="00514C23">
        <w:rPr>
          <w:rFonts w:ascii="Trebuchet MS" w:hAnsi="Trebuchet MS"/>
          <w:b/>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Los requisitos para ser integrantes de los órganos de administración y control elegidos democráticamente</w:t>
      </w:r>
      <w:r w:rsidR="00FD1FEE"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así como de los respectivos comités, estarán claramente definidos en los estatutos y reglamentos</w:t>
      </w:r>
      <w:r w:rsidR="00FD1FEE"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procurando que los mismos sean los más exigentes posibles en relación con el cargo a desempeñar y que consulten el perfil de asociados y delegados con que cuenta </w:t>
      </w:r>
      <w:r w:rsidR="000F38DE" w:rsidRPr="00514C23">
        <w:rPr>
          <w:rFonts w:ascii="Trebuchet MS" w:hAnsi="Trebuchet MS"/>
          <w:bCs/>
          <w:color w:val="000000" w:themeColor="text1"/>
          <w:sz w:val="24"/>
          <w:szCs w:val="24"/>
          <w:lang w:eastAsia="es-ES"/>
        </w:rPr>
        <w:t>el Fondo</w:t>
      </w:r>
      <w:r w:rsidR="008C734C"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008C734C" w:rsidRPr="00514C23">
        <w:rPr>
          <w:rFonts w:ascii="Trebuchet MS" w:hAnsi="Trebuchet MS"/>
          <w:bCs/>
          <w:color w:val="000000" w:themeColor="text1"/>
          <w:sz w:val="24"/>
          <w:szCs w:val="24"/>
          <w:lang w:eastAsia="es-ES"/>
        </w:rPr>
        <w:t>En aras de permitir adquirir, mantener y elevar, las competencias específicas requeridas para los integrantes actuales y potenciales de los órganos de administración y control</w:t>
      </w:r>
      <w:r w:rsidR="008A4923" w:rsidRPr="00514C23">
        <w:rPr>
          <w:rFonts w:ascii="Trebuchet MS" w:hAnsi="Trebuchet MS"/>
          <w:bCs/>
          <w:color w:val="000000" w:themeColor="text1"/>
          <w:sz w:val="24"/>
          <w:szCs w:val="24"/>
          <w:lang w:eastAsia="es-ES"/>
        </w:rPr>
        <w:t xml:space="preserve"> y de los comités, </w:t>
      </w:r>
      <w:r w:rsidR="00FD1FEE" w:rsidRPr="00514C23">
        <w:rPr>
          <w:rFonts w:ascii="Trebuchet MS" w:hAnsi="Trebuchet MS"/>
          <w:bCs/>
          <w:color w:val="000000" w:themeColor="text1"/>
          <w:sz w:val="24"/>
          <w:szCs w:val="24"/>
          <w:lang w:eastAsia="es-ES"/>
        </w:rPr>
        <w:t>periódicamente</w:t>
      </w:r>
      <w:r w:rsidR="008A4923" w:rsidRPr="00514C23">
        <w:rPr>
          <w:rFonts w:ascii="Trebuchet MS" w:hAnsi="Trebuchet MS"/>
          <w:bCs/>
          <w:color w:val="000000" w:themeColor="text1"/>
          <w:sz w:val="24"/>
          <w:szCs w:val="24"/>
          <w:lang w:eastAsia="es-ES"/>
        </w:rPr>
        <w:t xml:space="preserve"> se programarán actividades de formación y capacitación que será</w:t>
      </w:r>
      <w:r w:rsidR="00FD1FEE" w:rsidRPr="00514C23">
        <w:rPr>
          <w:rFonts w:ascii="Trebuchet MS" w:hAnsi="Trebuchet MS"/>
          <w:bCs/>
          <w:color w:val="000000" w:themeColor="text1"/>
          <w:sz w:val="24"/>
          <w:szCs w:val="24"/>
          <w:lang w:eastAsia="es-ES"/>
        </w:rPr>
        <w:t>n</w:t>
      </w:r>
      <w:r w:rsidR="008A4923" w:rsidRPr="00514C23">
        <w:rPr>
          <w:rFonts w:ascii="Trebuchet MS" w:hAnsi="Trebuchet MS"/>
          <w:bCs/>
          <w:color w:val="000000" w:themeColor="text1"/>
          <w:sz w:val="24"/>
          <w:szCs w:val="24"/>
          <w:lang w:eastAsia="es-ES"/>
        </w:rPr>
        <w:t xml:space="preserve"> de asistencia obligatoria para los integrantes del órgano a</w:t>
      </w:r>
      <w:r w:rsidR="009C0E3C" w:rsidRPr="00514C23">
        <w:rPr>
          <w:rFonts w:ascii="Trebuchet MS" w:hAnsi="Trebuchet MS"/>
          <w:bCs/>
          <w:color w:val="000000" w:themeColor="text1"/>
          <w:sz w:val="24"/>
          <w:szCs w:val="24"/>
          <w:lang w:eastAsia="es-ES"/>
        </w:rPr>
        <w:t>l</w:t>
      </w:r>
      <w:r w:rsidR="008A4923" w:rsidRPr="00514C23">
        <w:rPr>
          <w:rFonts w:ascii="Trebuchet MS" w:hAnsi="Trebuchet MS"/>
          <w:bCs/>
          <w:color w:val="000000" w:themeColor="text1"/>
          <w:sz w:val="24"/>
          <w:szCs w:val="24"/>
          <w:lang w:eastAsia="es-ES"/>
        </w:rPr>
        <w:t xml:space="preserve"> cual corresponda el tema y opcional para los demás.</w:t>
      </w:r>
      <w:r w:rsidR="00BD5E46" w:rsidRPr="00514C23">
        <w:rPr>
          <w:rFonts w:ascii="Trebuchet MS" w:hAnsi="Trebuchet MS"/>
          <w:bCs/>
          <w:color w:val="000000" w:themeColor="text1"/>
          <w:sz w:val="24"/>
          <w:szCs w:val="24"/>
          <w:lang w:eastAsia="es-ES"/>
        </w:rPr>
        <w:t xml:space="preserve"> </w:t>
      </w:r>
      <w:r w:rsidR="008A4923" w:rsidRPr="00514C23">
        <w:rPr>
          <w:rFonts w:ascii="Trebuchet MS" w:hAnsi="Trebuchet MS"/>
          <w:bCs/>
          <w:color w:val="000000" w:themeColor="text1"/>
          <w:sz w:val="24"/>
          <w:szCs w:val="24"/>
          <w:lang w:eastAsia="es-ES"/>
        </w:rPr>
        <w:t xml:space="preserve">Indefectiblemente para la relección de las personas que integran tales organismos </w:t>
      </w:r>
      <w:r w:rsidR="00A53E0B" w:rsidRPr="00514C23">
        <w:rPr>
          <w:rFonts w:ascii="Trebuchet MS" w:hAnsi="Trebuchet MS"/>
          <w:bCs/>
          <w:color w:val="000000" w:themeColor="text1"/>
          <w:sz w:val="24"/>
          <w:szCs w:val="24"/>
          <w:lang w:eastAsia="es-ES"/>
        </w:rPr>
        <w:t>o para su postulación a otro organismo</w:t>
      </w:r>
      <w:r w:rsidR="00AB289C" w:rsidRPr="00514C23">
        <w:rPr>
          <w:rFonts w:ascii="Trebuchet MS" w:hAnsi="Trebuchet MS"/>
          <w:bCs/>
          <w:color w:val="000000" w:themeColor="text1"/>
          <w:sz w:val="24"/>
          <w:szCs w:val="24"/>
          <w:lang w:eastAsia="es-ES"/>
        </w:rPr>
        <w:t xml:space="preserve"> luego de seis (6) años de ejercicio continuo del </w:t>
      </w:r>
      <w:proofErr w:type="spellStart"/>
      <w:r w:rsidR="00AB289C" w:rsidRPr="00514C23">
        <w:rPr>
          <w:rFonts w:ascii="Trebuchet MS" w:hAnsi="Trebuchet MS"/>
          <w:bCs/>
          <w:color w:val="000000" w:themeColor="text1"/>
          <w:sz w:val="24"/>
          <w:szCs w:val="24"/>
          <w:lang w:eastAsia="es-ES"/>
        </w:rPr>
        <w:t>carto</w:t>
      </w:r>
      <w:proofErr w:type="spellEnd"/>
      <w:r w:rsidR="00A53E0B" w:rsidRPr="00514C23">
        <w:rPr>
          <w:rFonts w:ascii="Trebuchet MS" w:hAnsi="Trebuchet MS"/>
          <w:bCs/>
          <w:color w:val="000000" w:themeColor="text1"/>
          <w:sz w:val="24"/>
          <w:szCs w:val="24"/>
          <w:lang w:eastAsia="es-ES"/>
        </w:rPr>
        <w:t xml:space="preserve">, </w:t>
      </w:r>
      <w:r w:rsidR="008A4923" w:rsidRPr="00514C23">
        <w:rPr>
          <w:rFonts w:ascii="Trebuchet MS" w:hAnsi="Trebuchet MS"/>
          <w:bCs/>
          <w:color w:val="000000" w:themeColor="text1"/>
          <w:sz w:val="24"/>
          <w:szCs w:val="24"/>
          <w:lang w:eastAsia="es-ES"/>
        </w:rPr>
        <w:t xml:space="preserve">deberá certificarse como mínimo </w:t>
      </w:r>
      <w:r w:rsidR="00AB289C" w:rsidRPr="00514C23">
        <w:rPr>
          <w:rFonts w:ascii="Trebuchet MS" w:hAnsi="Trebuchet MS"/>
          <w:bCs/>
          <w:color w:val="000000" w:themeColor="text1"/>
          <w:sz w:val="24"/>
          <w:szCs w:val="24"/>
          <w:lang w:eastAsia="es-ES"/>
        </w:rPr>
        <w:t>cuatro</w:t>
      </w:r>
      <w:r w:rsidR="00FD1FEE" w:rsidRPr="00514C23">
        <w:rPr>
          <w:rFonts w:ascii="Trebuchet MS" w:hAnsi="Trebuchet MS"/>
          <w:bCs/>
          <w:color w:val="000000" w:themeColor="text1"/>
          <w:sz w:val="24"/>
          <w:szCs w:val="24"/>
          <w:lang w:eastAsia="es-ES"/>
        </w:rPr>
        <w:t xml:space="preserve"> (</w:t>
      </w:r>
      <w:r w:rsidR="00AB289C" w:rsidRPr="00514C23">
        <w:rPr>
          <w:rFonts w:ascii="Trebuchet MS" w:hAnsi="Trebuchet MS"/>
          <w:bCs/>
          <w:color w:val="000000" w:themeColor="text1"/>
          <w:sz w:val="24"/>
          <w:szCs w:val="24"/>
          <w:lang w:eastAsia="es-ES"/>
        </w:rPr>
        <w:t>4</w:t>
      </w:r>
      <w:r w:rsidR="00FD1FEE" w:rsidRPr="00514C23">
        <w:rPr>
          <w:rFonts w:ascii="Trebuchet MS" w:hAnsi="Trebuchet MS"/>
          <w:bCs/>
          <w:color w:val="000000" w:themeColor="text1"/>
          <w:sz w:val="24"/>
          <w:szCs w:val="24"/>
          <w:lang w:eastAsia="es-ES"/>
        </w:rPr>
        <w:t>)</w:t>
      </w:r>
      <w:r w:rsidR="008A4923" w:rsidRPr="00514C23">
        <w:rPr>
          <w:rFonts w:ascii="Trebuchet MS" w:hAnsi="Trebuchet MS"/>
          <w:bCs/>
          <w:color w:val="000000" w:themeColor="text1"/>
          <w:sz w:val="24"/>
          <w:szCs w:val="24"/>
          <w:lang w:eastAsia="es-ES"/>
        </w:rPr>
        <w:t xml:space="preserve"> horas</w:t>
      </w:r>
      <w:r w:rsidR="00FD1FEE" w:rsidRPr="00514C23">
        <w:rPr>
          <w:rFonts w:ascii="Trebuchet MS" w:hAnsi="Trebuchet MS"/>
          <w:bCs/>
          <w:color w:val="000000" w:themeColor="text1"/>
          <w:sz w:val="24"/>
          <w:szCs w:val="24"/>
          <w:lang w:eastAsia="es-ES"/>
        </w:rPr>
        <w:t xml:space="preserve"> académicas</w:t>
      </w:r>
      <w:r w:rsidR="008A4923" w:rsidRPr="00514C23">
        <w:rPr>
          <w:rFonts w:ascii="Trebuchet MS" w:hAnsi="Trebuchet MS"/>
          <w:bCs/>
          <w:color w:val="000000" w:themeColor="text1"/>
          <w:sz w:val="24"/>
          <w:szCs w:val="24"/>
          <w:lang w:eastAsia="es-ES"/>
        </w:rPr>
        <w:t xml:space="preserve"> de capacitación durante el período que termina en los</w:t>
      </w:r>
      <w:r w:rsidR="00A53E0B" w:rsidRPr="00514C23">
        <w:rPr>
          <w:rFonts w:ascii="Trebuchet MS" w:hAnsi="Trebuchet MS"/>
          <w:bCs/>
          <w:color w:val="000000" w:themeColor="text1"/>
          <w:sz w:val="24"/>
          <w:szCs w:val="24"/>
          <w:lang w:eastAsia="es-ES"/>
        </w:rPr>
        <w:t xml:space="preserve"> temas que son competencia del órgano al cual perteneció</w:t>
      </w:r>
      <w:r w:rsidR="008A4923" w:rsidRPr="00514C23">
        <w:rPr>
          <w:rFonts w:ascii="Trebuchet MS" w:hAnsi="Trebuchet MS"/>
          <w:bCs/>
          <w:color w:val="000000" w:themeColor="text1"/>
          <w:sz w:val="24"/>
          <w:szCs w:val="24"/>
          <w:lang w:eastAsia="es-ES"/>
        </w:rPr>
        <w:t>.</w:t>
      </w:r>
      <w:r w:rsidR="008C734C" w:rsidRPr="00514C23">
        <w:rPr>
          <w:rFonts w:ascii="Trebuchet MS" w:hAnsi="Trebuchet MS"/>
          <w:bCs/>
          <w:color w:val="000000" w:themeColor="text1"/>
          <w:sz w:val="24"/>
          <w:szCs w:val="24"/>
          <w:lang w:eastAsia="es-ES"/>
        </w:rPr>
        <w:t xml:space="preserve"> </w:t>
      </w:r>
      <w:r w:rsidR="00A53E0B" w:rsidRPr="00514C23">
        <w:rPr>
          <w:rFonts w:ascii="Trebuchet MS" w:hAnsi="Trebuchet MS"/>
          <w:bCs/>
          <w:color w:val="000000" w:themeColor="text1"/>
          <w:sz w:val="24"/>
          <w:szCs w:val="24"/>
          <w:lang w:eastAsia="es-ES"/>
        </w:rPr>
        <w:t>Las personas que aspiran a ocupar cargos en los órganos de elección democrática y que al momento de la postulación no se encuentran terminando un período de gestión en alguno de ellos</w:t>
      </w:r>
      <w:r w:rsidR="009C0E3C" w:rsidRPr="00514C23">
        <w:rPr>
          <w:rFonts w:ascii="Trebuchet MS" w:hAnsi="Trebuchet MS"/>
          <w:bCs/>
          <w:color w:val="000000" w:themeColor="text1"/>
          <w:sz w:val="24"/>
          <w:szCs w:val="24"/>
          <w:lang w:eastAsia="es-ES"/>
        </w:rPr>
        <w:t>,</w:t>
      </w:r>
      <w:r w:rsidR="00A53E0B" w:rsidRPr="00514C23">
        <w:rPr>
          <w:rFonts w:ascii="Trebuchet MS" w:hAnsi="Trebuchet MS"/>
          <w:bCs/>
          <w:color w:val="000000" w:themeColor="text1"/>
          <w:sz w:val="24"/>
          <w:szCs w:val="24"/>
          <w:lang w:eastAsia="es-ES"/>
        </w:rPr>
        <w:t xml:space="preserve"> deberán recibir tal capacitación específica para el cargo que va a desempeñar en los </w:t>
      </w:r>
      <w:r w:rsidR="00503304" w:rsidRPr="00514C23">
        <w:rPr>
          <w:rFonts w:ascii="Trebuchet MS" w:hAnsi="Trebuchet MS"/>
          <w:bCs/>
          <w:color w:val="000000" w:themeColor="text1"/>
          <w:sz w:val="24"/>
          <w:szCs w:val="24"/>
          <w:lang w:eastAsia="es-ES"/>
        </w:rPr>
        <w:t>seis (6)</w:t>
      </w:r>
      <w:r w:rsidR="00A53E0B" w:rsidRPr="00514C23">
        <w:rPr>
          <w:rFonts w:ascii="Trebuchet MS" w:hAnsi="Trebuchet MS"/>
          <w:bCs/>
          <w:color w:val="000000" w:themeColor="text1"/>
          <w:sz w:val="24"/>
          <w:szCs w:val="24"/>
          <w:lang w:eastAsia="es-ES"/>
        </w:rPr>
        <w:t xml:space="preserve"> primeros meses de su mandato. Igual sucederá con los nuevos integrantes de los comités nombrados por </w:t>
      </w:r>
      <w:r w:rsidR="000F38DE" w:rsidRPr="00514C23">
        <w:rPr>
          <w:rFonts w:ascii="Trebuchet MS" w:hAnsi="Trebuchet MS"/>
          <w:bCs/>
          <w:color w:val="000000" w:themeColor="text1"/>
          <w:sz w:val="24"/>
          <w:szCs w:val="24"/>
          <w:lang w:eastAsia="es-ES"/>
        </w:rPr>
        <w:t>la Junta Directiva</w:t>
      </w:r>
      <w:r w:rsidR="00A53E0B" w:rsidRPr="00514C23">
        <w:rPr>
          <w:rFonts w:ascii="Trebuchet MS" w:hAnsi="Trebuchet MS"/>
          <w:bCs/>
          <w:color w:val="000000" w:themeColor="text1"/>
          <w:sz w:val="24"/>
          <w:szCs w:val="24"/>
          <w:lang w:eastAsia="es-ES"/>
        </w:rPr>
        <w:t>.</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Las elecciones de órganos de administración y control </w:t>
      </w:r>
      <w:r w:rsidR="00AB289C" w:rsidRPr="00514C23">
        <w:rPr>
          <w:rFonts w:ascii="Trebuchet MS" w:hAnsi="Trebuchet MS"/>
          <w:bCs/>
          <w:color w:val="000000" w:themeColor="text1"/>
          <w:sz w:val="24"/>
          <w:szCs w:val="24"/>
          <w:lang w:eastAsia="es-ES"/>
        </w:rPr>
        <w:t>respetarán</w:t>
      </w:r>
      <w:r w:rsidRPr="00514C23">
        <w:rPr>
          <w:rFonts w:ascii="Trebuchet MS" w:hAnsi="Trebuchet MS"/>
          <w:bCs/>
          <w:color w:val="000000" w:themeColor="text1"/>
          <w:sz w:val="24"/>
          <w:szCs w:val="24"/>
          <w:lang w:eastAsia="es-ES"/>
        </w:rPr>
        <w:t xml:space="preserve"> los procedimientos democráticos establecidos en el estatuto, reglamento de Asamblea o reglamentos internos de funcionamiento</w:t>
      </w:r>
      <w:r w:rsidR="009C0E3C" w:rsidRPr="00514C23">
        <w:rPr>
          <w:rFonts w:ascii="Trebuchet MS" w:hAnsi="Trebuchet MS"/>
          <w:bCs/>
          <w:color w:val="000000" w:themeColor="text1"/>
          <w:sz w:val="24"/>
          <w:szCs w:val="24"/>
          <w:lang w:eastAsia="es-ES"/>
        </w:rPr>
        <w:t>,</w:t>
      </w:r>
      <w:r w:rsidRPr="00514C23">
        <w:rPr>
          <w:rFonts w:ascii="Trebuchet MS" w:hAnsi="Trebuchet MS"/>
          <w:bCs/>
          <w:color w:val="000000" w:themeColor="text1"/>
          <w:sz w:val="24"/>
          <w:szCs w:val="24"/>
          <w:lang w:eastAsia="es-ES"/>
        </w:rPr>
        <w:t xml:space="preserve"> buscando la mayor participación y transparencia en tales elecciones sin manipulaciones o injerencias indebidas en beneficio o perjuicio de cualquier grupo minoritario o mayoritario.</w:t>
      </w:r>
      <w:r w:rsidR="00BD5E46" w:rsidRPr="00514C23">
        <w:rPr>
          <w:rFonts w:ascii="Trebuchet MS" w:hAnsi="Trebuchet MS"/>
          <w:bCs/>
          <w:color w:val="000000" w:themeColor="text1"/>
          <w:sz w:val="24"/>
          <w:szCs w:val="24"/>
          <w:lang w:eastAsia="es-ES"/>
        </w:rPr>
        <w:t xml:space="preserve"> </w:t>
      </w:r>
      <w:r w:rsidRPr="00514C23">
        <w:rPr>
          <w:rFonts w:ascii="Trebuchet MS" w:hAnsi="Trebuchet MS"/>
          <w:bCs/>
          <w:color w:val="000000" w:themeColor="text1"/>
          <w:sz w:val="24"/>
          <w:szCs w:val="24"/>
          <w:lang w:eastAsia="es-ES"/>
        </w:rPr>
        <w:t xml:space="preserve">Cualquier práctica en </w:t>
      </w:r>
      <w:r w:rsidR="00AB289C" w:rsidRPr="00514C23">
        <w:rPr>
          <w:rFonts w:ascii="Trebuchet MS" w:hAnsi="Trebuchet MS"/>
          <w:bCs/>
          <w:color w:val="000000" w:themeColor="text1"/>
          <w:sz w:val="24"/>
          <w:szCs w:val="24"/>
          <w:lang w:eastAsia="es-ES"/>
        </w:rPr>
        <w:t>este</w:t>
      </w:r>
      <w:r w:rsidRPr="00514C23">
        <w:rPr>
          <w:rFonts w:ascii="Trebuchet MS" w:hAnsi="Trebuchet MS"/>
          <w:bCs/>
          <w:color w:val="000000" w:themeColor="text1"/>
          <w:sz w:val="24"/>
          <w:szCs w:val="24"/>
          <w:lang w:eastAsia="es-ES"/>
        </w:rPr>
        <w:t xml:space="preserve"> sentido por parte de cualquier asociado, empleado o directivo dará lugar a la aplicación del régimen disciplinario que corresponda.</w:t>
      </w:r>
    </w:p>
    <w:p w14:paraId="02304930" w14:textId="77777777" w:rsidR="00F425EB" w:rsidRPr="00514C23" w:rsidRDefault="00F425EB" w:rsidP="007014E7">
      <w:pPr>
        <w:autoSpaceDE w:val="0"/>
        <w:autoSpaceDN w:val="0"/>
        <w:adjustRightInd w:val="0"/>
        <w:spacing w:after="0" w:line="240" w:lineRule="auto"/>
        <w:ind w:left="720"/>
        <w:contextualSpacing/>
        <w:jc w:val="both"/>
        <w:rPr>
          <w:rFonts w:ascii="Trebuchet MS" w:hAnsi="Trebuchet MS"/>
          <w:b/>
          <w:bCs/>
          <w:color w:val="000000" w:themeColor="text1"/>
          <w:sz w:val="24"/>
          <w:szCs w:val="24"/>
          <w:lang w:eastAsia="es-ES"/>
        </w:rPr>
      </w:pPr>
    </w:p>
    <w:p w14:paraId="02304931" w14:textId="5D1F1714" w:rsidR="002F1072" w:rsidRPr="00514C23" w:rsidRDefault="001504CA"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4" w:name="_Toc66526322"/>
      <w:r w:rsidRPr="00514C23">
        <w:rPr>
          <w:rStyle w:val="Ttulo1Car"/>
          <w:rFonts w:ascii="Trebuchet MS" w:eastAsia="Calibri" w:hAnsi="Trebuchet MS"/>
          <w:color w:val="000000" w:themeColor="text1"/>
          <w:sz w:val="24"/>
          <w:szCs w:val="24"/>
        </w:rPr>
        <w:t>ARTÍCULO 5</w:t>
      </w:r>
      <w:r w:rsidR="002F1072" w:rsidRPr="00514C23">
        <w:rPr>
          <w:rStyle w:val="Ttulo1Car"/>
          <w:rFonts w:ascii="Trebuchet MS" w:eastAsia="Calibri" w:hAnsi="Trebuchet MS"/>
          <w:color w:val="000000" w:themeColor="text1"/>
          <w:sz w:val="24"/>
          <w:szCs w:val="24"/>
        </w:rPr>
        <w:t>.</w:t>
      </w:r>
      <w:r w:rsidR="0043098E" w:rsidRPr="00514C23">
        <w:rPr>
          <w:rStyle w:val="Ttulo1Car"/>
          <w:rFonts w:ascii="Trebuchet MS" w:eastAsia="Calibri" w:hAnsi="Trebuchet MS"/>
          <w:color w:val="000000" w:themeColor="text1"/>
          <w:sz w:val="24"/>
          <w:szCs w:val="24"/>
        </w:rPr>
        <w:t xml:space="preserve"> PRINCIPIOS Y VALORES.</w:t>
      </w:r>
      <w:bookmarkEnd w:id="14"/>
      <w:r w:rsidR="002F1072" w:rsidRPr="00514C23">
        <w:rPr>
          <w:rFonts w:ascii="Trebuchet MS" w:hAnsi="Trebuchet MS"/>
          <w:color w:val="000000" w:themeColor="text1"/>
          <w:sz w:val="24"/>
          <w:szCs w:val="24"/>
          <w:lang w:eastAsia="es-ES"/>
        </w:rPr>
        <w:t xml:space="preserve"> </w:t>
      </w:r>
      <w:r w:rsidR="00940EDB">
        <w:rPr>
          <w:rFonts w:ascii="Trebuchet MS" w:hAnsi="Trebuchet MS"/>
          <w:color w:val="000000" w:themeColor="text1"/>
          <w:sz w:val="24"/>
          <w:szCs w:val="24"/>
          <w:lang w:eastAsia="es-ES"/>
        </w:rPr>
        <w:t>FONDEJEMPLO</w:t>
      </w:r>
      <w:r w:rsidR="002F1072" w:rsidRPr="00514C23">
        <w:rPr>
          <w:rFonts w:ascii="Trebuchet MS" w:hAnsi="Trebuchet MS"/>
          <w:b/>
          <w:bCs/>
          <w:color w:val="000000" w:themeColor="text1"/>
          <w:sz w:val="24"/>
          <w:szCs w:val="24"/>
          <w:lang w:eastAsia="es-ES"/>
        </w:rPr>
        <w:t xml:space="preserve"> </w:t>
      </w:r>
      <w:r w:rsidR="002F1072" w:rsidRPr="00514C23">
        <w:rPr>
          <w:rFonts w:ascii="Trebuchet MS" w:hAnsi="Trebuchet MS"/>
          <w:color w:val="000000" w:themeColor="text1"/>
          <w:sz w:val="24"/>
          <w:szCs w:val="24"/>
          <w:lang w:eastAsia="es-ES"/>
        </w:rPr>
        <w:t>cumplirá sus funciones inspirado en los siguientes principios y valores institucionales:</w:t>
      </w:r>
    </w:p>
    <w:p w14:paraId="02304932"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33" w14:textId="77777777" w:rsidR="002F1072" w:rsidRPr="00514C23" w:rsidRDefault="002F1072" w:rsidP="007014E7">
      <w:pPr>
        <w:pStyle w:val="Ttulo2"/>
        <w:spacing w:before="0" w:beforeAutospacing="0" w:after="0" w:afterAutospacing="0"/>
        <w:contextualSpacing/>
        <w:jc w:val="both"/>
        <w:rPr>
          <w:rFonts w:ascii="Trebuchet MS" w:hAnsi="Trebuchet MS"/>
          <w:color w:val="000000" w:themeColor="text1"/>
          <w:sz w:val="24"/>
          <w:szCs w:val="24"/>
        </w:rPr>
      </w:pPr>
      <w:bookmarkStart w:id="15" w:name="_Toc66526323"/>
      <w:r w:rsidRPr="00514C23">
        <w:rPr>
          <w:rFonts w:ascii="Trebuchet MS" w:hAnsi="Trebuchet MS"/>
          <w:color w:val="000000" w:themeColor="text1"/>
          <w:sz w:val="24"/>
          <w:szCs w:val="24"/>
        </w:rPr>
        <w:t>Principios</w:t>
      </w:r>
      <w:bookmarkEnd w:id="15"/>
    </w:p>
    <w:p w14:paraId="02304934"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Adhesión voluntaria, responsable y abierta.</w:t>
      </w:r>
    </w:p>
    <w:p w14:paraId="02304935"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Participación económica de los asociados, en justicia y equidad.</w:t>
      </w:r>
    </w:p>
    <w:p w14:paraId="02304936"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Formación e información para sus miembros, de manera permanente, oportuna y progresiva.</w:t>
      </w:r>
    </w:p>
    <w:p w14:paraId="02304937"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Autonomía, autodeterminación y autogobierno.</w:t>
      </w:r>
    </w:p>
    <w:p w14:paraId="02304938"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Servicio a sus asociados y a la comunidad.</w:t>
      </w:r>
    </w:p>
    <w:p w14:paraId="02304939" w14:textId="77777777" w:rsidR="002F1072" w:rsidRPr="00514C23" w:rsidRDefault="002F1072" w:rsidP="007014E7">
      <w:pPr>
        <w:numPr>
          <w:ilvl w:val="0"/>
          <w:numId w:val="1"/>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Cuidado del Medio Ambiente.</w:t>
      </w:r>
    </w:p>
    <w:p w14:paraId="0230493A"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93B" w14:textId="77777777" w:rsidR="002F1072" w:rsidRPr="00514C23" w:rsidRDefault="002F1072" w:rsidP="007014E7">
      <w:pPr>
        <w:pStyle w:val="Ttulo2"/>
        <w:spacing w:before="0" w:beforeAutospacing="0" w:after="0" w:afterAutospacing="0"/>
        <w:contextualSpacing/>
        <w:jc w:val="both"/>
        <w:rPr>
          <w:rFonts w:ascii="Trebuchet MS" w:hAnsi="Trebuchet MS"/>
          <w:color w:val="000000" w:themeColor="text1"/>
          <w:sz w:val="24"/>
          <w:szCs w:val="24"/>
        </w:rPr>
      </w:pPr>
      <w:bookmarkStart w:id="16" w:name="_Toc66526324"/>
      <w:r w:rsidRPr="00514C23">
        <w:rPr>
          <w:rFonts w:ascii="Trebuchet MS" w:hAnsi="Trebuchet MS"/>
          <w:color w:val="000000" w:themeColor="text1"/>
          <w:sz w:val="24"/>
          <w:szCs w:val="24"/>
        </w:rPr>
        <w:t>Valores</w:t>
      </w:r>
      <w:bookmarkEnd w:id="16"/>
    </w:p>
    <w:p w14:paraId="0230493C"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Solidaridad</w:t>
      </w:r>
    </w:p>
    <w:p w14:paraId="0230493D"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Equidad</w:t>
      </w:r>
    </w:p>
    <w:p w14:paraId="0230493E"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Honestidad</w:t>
      </w:r>
    </w:p>
    <w:p w14:paraId="0230493F"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Transparencia</w:t>
      </w:r>
    </w:p>
    <w:p w14:paraId="02304940" w14:textId="77777777" w:rsidR="00AE18B3"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r w:rsidRPr="00514C23">
        <w:rPr>
          <w:rFonts w:ascii="Trebuchet MS" w:hAnsi="Trebuchet MS"/>
          <w:color w:val="000000" w:themeColor="text1"/>
          <w:sz w:val="24"/>
          <w:szCs w:val="24"/>
          <w:lang w:eastAsia="es-ES"/>
        </w:rPr>
        <w:t>Confianza</w:t>
      </w:r>
    </w:p>
    <w:p w14:paraId="02304941" w14:textId="77777777" w:rsidR="00AE18B3" w:rsidRPr="00514C23" w:rsidRDefault="00AE18B3" w:rsidP="007014E7">
      <w:pPr>
        <w:numPr>
          <w:ilvl w:val="0"/>
          <w:numId w:val="2"/>
        </w:numPr>
        <w:autoSpaceDE w:val="0"/>
        <w:autoSpaceDN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Igualdad</w:t>
      </w:r>
    </w:p>
    <w:p w14:paraId="02304942" w14:textId="77777777" w:rsidR="00AE18B3"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Servicio</w:t>
      </w:r>
    </w:p>
    <w:p w14:paraId="02304943" w14:textId="77777777" w:rsidR="002F1072" w:rsidRPr="00514C23" w:rsidRDefault="00AE18B3" w:rsidP="007014E7">
      <w:pPr>
        <w:numPr>
          <w:ilvl w:val="0"/>
          <w:numId w:val="2"/>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Responsabilidad </w:t>
      </w:r>
    </w:p>
    <w:p w14:paraId="02304944" w14:textId="77777777" w:rsidR="00AE18B3" w:rsidRPr="00514C23" w:rsidRDefault="00AE18B3" w:rsidP="007014E7">
      <w:pPr>
        <w:autoSpaceDE w:val="0"/>
        <w:autoSpaceDN w:val="0"/>
        <w:adjustRightInd w:val="0"/>
        <w:spacing w:after="0" w:line="240" w:lineRule="auto"/>
        <w:ind w:left="720"/>
        <w:contextualSpacing/>
        <w:jc w:val="both"/>
        <w:rPr>
          <w:rFonts w:ascii="Trebuchet MS" w:hAnsi="Trebuchet MS" w:cs="Helvetica"/>
          <w:color w:val="000000" w:themeColor="text1"/>
          <w:sz w:val="24"/>
          <w:szCs w:val="24"/>
          <w:lang w:eastAsia="es-ES"/>
        </w:rPr>
      </w:pPr>
    </w:p>
    <w:p w14:paraId="02304945" w14:textId="0604EF1F" w:rsidR="00030893" w:rsidRPr="00514C23" w:rsidRDefault="001504CA" w:rsidP="007014E7">
      <w:pPr>
        <w:autoSpaceDE w:val="0"/>
        <w:autoSpaceDN w:val="0"/>
        <w:adjustRightInd w:val="0"/>
        <w:spacing w:after="0" w:line="240" w:lineRule="auto"/>
        <w:contextualSpacing/>
        <w:jc w:val="both"/>
        <w:rPr>
          <w:rFonts w:ascii="Trebuchet MS" w:hAnsi="Trebuchet MS"/>
          <w:color w:val="000000" w:themeColor="text1"/>
          <w:sz w:val="24"/>
          <w:szCs w:val="24"/>
        </w:rPr>
      </w:pPr>
      <w:bookmarkStart w:id="17" w:name="_Toc66526325"/>
      <w:r w:rsidRPr="00514C23">
        <w:rPr>
          <w:rStyle w:val="Ttulo1Car"/>
          <w:rFonts w:ascii="Trebuchet MS" w:eastAsia="Calibri" w:hAnsi="Trebuchet MS"/>
          <w:color w:val="000000" w:themeColor="text1"/>
          <w:sz w:val="24"/>
          <w:szCs w:val="24"/>
        </w:rPr>
        <w:t>ARTICULO 6</w:t>
      </w:r>
      <w:r w:rsidR="00030893" w:rsidRPr="00514C23">
        <w:rPr>
          <w:rStyle w:val="Ttulo1Car"/>
          <w:rFonts w:ascii="Trebuchet MS" w:eastAsia="Calibri" w:hAnsi="Trebuchet MS"/>
          <w:color w:val="000000" w:themeColor="text1"/>
          <w:sz w:val="24"/>
          <w:szCs w:val="24"/>
        </w:rPr>
        <w:t>. CONDUCTAS QUE CARACTERIZAN NUESTROS VALORES Y PRINCIPIOS.</w:t>
      </w:r>
      <w:bookmarkEnd w:id="17"/>
      <w:r w:rsidR="00030893" w:rsidRPr="00514C23">
        <w:rPr>
          <w:rFonts w:ascii="Trebuchet MS" w:hAnsi="Trebuchet MS"/>
          <w:b/>
          <w:bCs/>
          <w:color w:val="000000" w:themeColor="text1"/>
          <w:sz w:val="24"/>
          <w:szCs w:val="24"/>
        </w:rPr>
        <w:t xml:space="preserve"> </w:t>
      </w:r>
      <w:r w:rsidR="00030893" w:rsidRPr="00514C23">
        <w:rPr>
          <w:rFonts w:ascii="Trebuchet MS" w:hAnsi="Trebuchet MS"/>
          <w:color w:val="000000" w:themeColor="text1"/>
          <w:sz w:val="24"/>
          <w:szCs w:val="24"/>
        </w:rPr>
        <w:t xml:space="preserve">La conducta es el reflejo de lo que somos los seres humanos y las organizaciones. Todas las personas que tenemos vínculos o representamos a </w:t>
      </w:r>
      <w:r w:rsidR="00940EDB">
        <w:rPr>
          <w:rFonts w:ascii="Trebuchet MS" w:hAnsi="Trebuchet MS"/>
          <w:b/>
          <w:color w:val="000000" w:themeColor="text1"/>
          <w:sz w:val="24"/>
          <w:szCs w:val="24"/>
        </w:rPr>
        <w:t>FONDEJEMPLO</w:t>
      </w:r>
      <w:r w:rsidR="00030893" w:rsidRPr="00514C23">
        <w:rPr>
          <w:rFonts w:ascii="Trebuchet MS" w:hAnsi="Trebuchet MS"/>
          <w:color w:val="000000" w:themeColor="text1"/>
          <w:sz w:val="24"/>
          <w:szCs w:val="24"/>
        </w:rPr>
        <w:t xml:space="preserve"> debemos tener en cuenta las siguientes conductas que reflejan nuestros valores y principios:</w:t>
      </w:r>
    </w:p>
    <w:p w14:paraId="02304946" w14:textId="77777777" w:rsidR="00030893" w:rsidRPr="00514C23" w:rsidRDefault="0003089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47"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18" w:name="_Toc66526326"/>
      <w:r w:rsidRPr="00514C23">
        <w:rPr>
          <w:rFonts w:ascii="Trebuchet MS" w:hAnsi="Trebuchet MS"/>
          <w:color w:val="000000" w:themeColor="text1"/>
          <w:sz w:val="24"/>
          <w:szCs w:val="24"/>
        </w:rPr>
        <w:t>ACTUO CON SOLIDARIDAD CUANDO:</w:t>
      </w:r>
      <w:bookmarkEnd w:id="18"/>
    </w:p>
    <w:p w14:paraId="02304948"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Comparto de manera natural mis conocimientos y experiencias con los compañeros, sin egoísmos y sin recelo.</w:t>
      </w:r>
    </w:p>
    <w:p w14:paraId="02304949"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Facilito la adaptación y ayudo a superar los obstáculos a nuevos miembros del equipo.</w:t>
      </w:r>
    </w:p>
    <w:p w14:paraId="0230494A"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Procuro que mis actuaciones preserven y mejoren el medio ambiente y el entorno social que me rodea.</w:t>
      </w:r>
    </w:p>
    <w:p w14:paraId="0230494B"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Participo como fundamento a partir del cual pueda desarrollar procesos de cooperación</w:t>
      </w:r>
      <w:r w:rsidRPr="00514C23">
        <w:rPr>
          <w:rFonts w:ascii="Trebuchet MS" w:hAnsi="Trebuchet MS"/>
          <w:b/>
          <w:bCs/>
          <w:color w:val="000000" w:themeColor="text1"/>
          <w:sz w:val="24"/>
          <w:szCs w:val="24"/>
        </w:rPr>
        <w:t>.</w:t>
      </w:r>
    </w:p>
    <w:p w14:paraId="0230494C"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Debo mantener una actitud sincera y positiva que permitan generar sentimientos de solidaridad y cooperación.</w:t>
      </w:r>
    </w:p>
    <w:p w14:paraId="0230494D" w14:textId="77777777" w:rsidR="00DF4943" w:rsidRPr="00514C23" w:rsidRDefault="00DF4943" w:rsidP="007014E7">
      <w:pPr>
        <w:pStyle w:val="Prrafodelista"/>
        <w:numPr>
          <w:ilvl w:val="0"/>
          <w:numId w:val="12"/>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la solidaridad y cooperación entre los diferentes equipos de la Institución.</w:t>
      </w:r>
    </w:p>
    <w:p w14:paraId="0230494E" w14:textId="77777777" w:rsidR="00DF4943" w:rsidRPr="00514C23" w:rsidRDefault="00DF494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4F"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19" w:name="_Toc66526327"/>
      <w:r w:rsidRPr="00514C23">
        <w:rPr>
          <w:rFonts w:ascii="Trebuchet MS" w:hAnsi="Trebuchet MS"/>
          <w:color w:val="000000" w:themeColor="text1"/>
          <w:sz w:val="24"/>
          <w:szCs w:val="24"/>
        </w:rPr>
        <w:t>ACTUO CON EQUIDAD CUANDO:</w:t>
      </w:r>
      <w:bookmarkEnd w:id="19"/>
    </w:p>
    <w:p w14:paraId="02304950"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 xml:space="preserve">Doy un trato justo, respetuoso y considerado a todos los asociados sin discriminación alguna </w:t>
      </w:r>
    </w:p>
    <w:p w14:paraId="02304951"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En la prestación de los servicios y diferentes actividades establezco criterios que reconozcan la capacidad y contribución individual que cada asociado o colaborador puede hacer al fondo conforme a sus particularidades y potencialidades.</w:t>
      </w:r>
    </w:p>
    <w:p w14:paraId="02304952"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Educo con el ejemplo y estoy siempre dispuesto a colaborar, compartir y dar crédito en mis logros y realizaciones a quien corresponda.</w:t>
      </w:r>
    </w:p>
    <w:p w14:paraId="02304953"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Mi actuar responde a los imperativos del bien común, por encima de los intereses particulares.</w:t>
      </w:r>
    </w:p>
    <w:p w14:paraId="02304954" w14:textId="3151D4EC"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No utilizo mi posición en </w:t>
      </w:r>
      <w:r w:rsidR="00940EDB">
        <w:rPr>
          <w:rFonts w:ascii="Trebuchet MS" w:hAnsi="Trebuchet MS"/>
          <w:b/>
          <w:color w:val="000000" w:themeColor="text1"/>
          <w:sz w:val="24"/>
          <w:szCs w:val="24"/>
        </w:rPr>
        <w:t>FONDEJEMPLO</w:t>
      </w:r>
      <w:r w:rsidRPr="00514C23">
        <w:rPr>
          <w:rFonts w:ascii="Trebuchet MS" w:hAnsi="Trebuchet MS"/>
          <w:color w:val="000000" w:themeColor="text1"/>
          <w:sz w:val="24"/>
          <w:szCs w:val="24"/>
        </w:rPr>
        <w:t>, como mecanismo para exigir preferencias o tratos diferentes a los de otras personas.</w:t>
      </w:r>
    </w:p>
    <w:p w14:paraId="02304955"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Rechazo la competencia desleal, no emito juicios, descalifico o divulgo comentarios negativos que puedan afectar a otras empresas o personas.</w:t>
      </w:r>
    </w:p>
    <w:p w14:paraId="02304956" w14:textId="77777777" w:rsidR="00DF4943" w:rsidRPr="00514C23" w:rsidRDefault="00DF4943" w:rsidP="007014E7">
      <w:pPr>
        <w:pStyle w:val="Prrafodelista"/>
        <w:numPr>
          <w:ilvl w:val="0"/>
          <w:numId w:val="11"/>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Reconozco los derechos y necesidades de los diferentes grupos o personas con los que me relaciono, y doy respuesta oportuna a esas necesidades.</w:t>
      </w:r>
    </w:p>
    <w:p w14:paraId="02304957" w14:textId="77777777" w:rsidR="00DF4943" w:rsidRPr="00514C23" w:rsidRDefault="00DF4943" w:rsidP="007014E7">
      <w:pPr>
        <w:pStyle w:val="Prrafodelista"/>
        <w:autoSpaceDE w:val="0"/>
        <w:autoSpaceDN w:val="0"/>
        <w:adjustRightInd w:val="0"/>
        <w:spacing w:after="0" w:line="240" w:lineRule="auto"/>
        <w:ind w:left="0"/>
        <w:jc w:val="both"/>
        <w:rPr>
          <w:rFonts w:ascii="Trebuchet MS" w:hAnsi="Trebuchet MS"/>
          <w:b/>
          <w:bCs/>
          <w:color w:val="000000" w:themeColor="text1"/>
          <w:sz w:val="24"/>
          <w:szCs w:val="24"/>
        </w:rPr>
      </w:pPr>
    </w:p>
    <w:p w14:paraId="02304958" w14:textId="77777777" w:rsidR="0047334E" w:rsidRPr="00514C23" w:rsidRDefault="0047334E" w:rsidP="007014E7">
      <w:pPr>
        <w:pStyle w:val="Ttulo2"/>
        <w:spacing w:before="0" w:beforeAutospacing="0" w:after="0" w:afterAutospacing="0"/>
        <w:contextualSpacing/>
        <w:jc w:val="both"/>
        <w:rPr>
          <w:rFonts w:ascii="Trebuchet MS" w:hAnsi="Trebuchet MS"/>
          <w:color w:val="000000" w:themeColor="text1"/>
          <w:sz w:val="24"/>
          <w:szCs w:val="24"/>
        </w:rPr>
      </w:pPr>
      <w:bookmarkStart w:id="20" w:name="_Toc66526328"/>
      <w:r w:rsidRPr="00514C23">
        <w:rPr>
          <w:rFonts w:ascii="Trebuchet MS" w:hAnsi="Trebuchet MS"/>
          <w:color w:val="000000" w:themeColor="text1"/>
          <w:sz w:val="24"/>
          <w:szCs w:val="24"/>
        </w:rPr>
        <w:t>ACTUO CON HONESTIDAD CUANDO:</w:t>
      </w:r>
      <w:bookmarkEnd w:id="20"/>
    </w:p>
    <w:p w14:paraId="02304959"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de manera coherente porque pienso, hablo y actúo de forma invariable.</w:t>
      </w:r>
    </w:p>
    <w:p w14:paraId="0230495A"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Mis decisiones y acciones las realizo con objetividad, lealtad, justicia, honestidad, rectitud y transparencia.</w:t>
      </w:r>
    </w:p>
    <w:p w14:paraId="0230495B"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Rechazo y denuncio cualquier forma de corrupción, y promuevo acciones para fomentar la transparencia en todas mis actuaciones, las de mis compañeros y las de la Empresa</w:t>
      </w:r>
    </w:p>
    <w:p w14:paraId="0230495C"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de forma objetiva sin buscar privilegios o beneficios propios o de terceras personas.</w:t>
      </w:r>
    </w:p>
    <w:p w14:paraId="0230495D"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Nunca hacer mal uso de lo que se nos confió.</w:t>
      </w:r>
    </w:p>
    <w:p w14:paraId="0230495E"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Debo expresar lo que se piensa y hacer lo que se ha dicho.</w:t>
      </w:r>
    </w:p>
    <w:p w14:paraId="0230495F"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No acepto regalos de parte de ningún grupo de interés relacionado con procesos a mi cargo, excepto atenciones u objetos promocionales claramente identificados sin ningún valor comercial representativo. Las atenciones u obsequios sobre los que tenga duda, los consultaré con mi jefe inmediato.</w:t>
      </w:r>
    </w:p>
    <w:p w14:paraId="02304960" w14:textId="77777777" w:rsidR="0047334E" w:rsidRPr="00514C23" w:rsidRDefault="0047334E"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 declaro impedido cuando me veo involucrado en una decisión donde se genere un conflicto de interés personal o familiar.</w:t>
      </w:r>
    </w:p>
    <w:p w14:paraId="02304961" w14:textId="77777777" w:rsidR="00DF4943" w:rsidRPr="00514C23" w:rsidRDefault="00DF4943"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Confío en los demás como la mejor forma de proporcionar la base y la conexión necesarias para que las relaciones sean nítidas.</w:t>
      </w:r>
    </w:p>
    <w:p w14:paraId="02304962" w14:textId="77777777" w:rsidR="00D85871" w:rsidRPr="00514C23" w:rsidRDefault="00D85871" w:rsidP="007014E7">
      <w:pPr>
        <w:pStyle w:val="Prrafodelista"/>
        <w:numPr>
          <w:ilvl w:val="0"/>
          <w:numId w:val="13"/>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Cumplo los protocolos establecidos para garantizar el origen y uso lícito de los recursos administrados por el fondo buscando evitar que el mismo pueda ser utilizado en cualquiera de sus transacciones o relaciones comerciales para el ocultamiento, depósito o tránsito de recursos provenientes o destinados a actividades delictivas.</w:t>
      </w:r>
    </w:p>
    <w:p w14:paraId="02304963" w14:textId="77777777" w:rsidR="00030893" w:rsidRPr="00514C23" w:rsidRDefault="0003089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64" w14:textId="77777777" w:rsidR="00DF494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21" w:name="_Toc66526329"/>
      <w:r w:rsidRPr="00514C23">
        <w:rPr>
          <w:rFonts w:ascii="Trebuchet MS" w:hAnsi="Trebuchet MS"/>
          <w:color w:val="000000" w:themeColor="text1"/>
          <w:sz w:val="24"/>
          <w:szCs w:val="24"/>
        </w:rPr>
        <w:t>ACTUO CON TRANSPARENCIA CUANDO:</w:t>
      </w:r>
      <w:bookmarkEnd w:id="21"/>
    </w:p>
    <w:p w14:paraId="02304965"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Informo de manera clara, completa, objetiva a los asociados sobre sus derechos y deberes frente al Fondo de Empleados, especialmente en la prestación de los servicios y en el ejercicio de participación democrática.</w:t>
      </w:r>
    </w:p>
    <w:p w14:paraId="02304966"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Presento los informes que son requeridos por los órganos de administración y control, así como los diferentes comités sin sesgo o prejuicio que pueda hacer parecer la situación mejor de lo que realmente es o menos grave de lo que aparenta.</w:t>
      </w:r>
    </w:p>
    <w:p w14:paraId="02304967"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Me abstengo de participar, directa o indirectamente en actividades que impliquen conflicto de interés.</w:t>
      </w:r>
    </w:p>
    <w:p w14:paraId="02304968" w14:textId="77777777" w:rsidR="00DF4943" w:rsidRPr="00514C23" w:rsidRDefault="00DF4943"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02304969" w14:textId="77777777" w:rsidR="0047334E" w:rsidRPr="00514C23" w:rsidRDefault="00AE18B3" w:rsidP="007014E7">
      <w:pPr>
        <w:pStyle w:val="Ttulo2"/>
        <w:spacing w:before="0" w:beforeAutospacing="0" w:after="0" w:afterAutospacing="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 </w:t>
      </w:r>
      <w:bookmarkStart w:id="22" w:name="_Toc66526330"/>
      <w:r w:rsidRPr="00514C23">
        <w:rPr>
          <w:rFonts w:ascii="Trebuchet MS" w:hAnsi="Trebuchet MS"/>
          <w:color w:val="000000" w:themeColor="text1"/>
          <w:sz w:val="24"/>
          <w:szCs w:val="24"/>
        </w:rPr>
        <w:t>GENERO CONFIANZA</w:t>
      </w:r>
      <w:r w:rsidR="0047334E" w:rsidRPr="00514C23">
        <w:rPr>
          <w:rFonts w:ascii="Trebuchet MS" w:hAnsi="Trebuchet MS"/>
          <w:color w:val="000000" w:themeColor="text1"/>
          <w:sz w:val="24"/>
          <w:szCs w:val="24"/>
        </w:rPr>
        <w:t xml:space="preserve"> CUANDO:</w:t>
      </w:r>
      <w:bookmarkEnd w:id="22"/>
    </w:p>
    <w:p w14:paraId="0230496A"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Soy cortés y cordial con mis compañeros, los asociados y con todas las personas en general.</w:t>
      </w:r>
    </w:p>
    <w:p w14:paraId="0230496B"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Respeto el tiempo de los demás, soy puntual con las citas, y reuniones de trabajo.</w:t>
      </w:r>
    </w:p>
    <w:p w14:paraId="0230496C"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Hago buen uso de mis derechos sin abusar de ellos, y respeto los de los demás.</w:t>
      </w:r>
    </w:p>
    <w:p w14:paraId="0230496D"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Reconozco y acepto las tradiciones y costumbres de las comunidades con las que interactúo.</w:t>
      </w:r>
    </w:p>
    <w:p w14:paraId="0230496E"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y conservo el respeto por los derechos humanos y el derecho internacional humanitario.</w:t>
      </w:r>
    </w:p>
    <w:p w14:paraId="0230496F"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Escucho con atención, soy tolerante, reconozco y acepto que los demás pueden tener diferentes puntos de vista y comportamientos.</w:t>
      </w:r>
    </w:p>
    <w:p w14:paraId="02304970" w14:textId="77777777" w:rsidR="00AE18B3" w:rsidRPr="00514C23" w:rsidRDefault="00AE18B3" w:rsidP="007014E7">
      <w:pPr>
        <w:autoSpaceDE w:val="0"/>
        <w:autoSpaceDN w:val="0"/>
        <w:adjustRightInd w:val="0"/>
        <w:spacing w:after="0" w:line="240" w:lineRule="auto"/>
        <w:ind w:left="360"/>
        <w:contextualSpacing/>
        <w:jc w:val="both"/>
        <w:rPr>
          <w:rFonts w:ascii="Trebuchet MS" w:hAnsi="Trebuchet MS"/>
          <w:color w:val="000000" w:themeColor="text1"/>
          <w:sz w:val="24"/>
          <w:szCs w:val="24"/>
        </w:rPr>
      </w:pPr>
    </w:p>
    <w:p w14:paraId="02304971" w14:textId="77777777" w:rsidR="00AE18B3" w:rsidRPr="00514C23" w:rsidRDefault="00AE18B3" w:rsidP="007014E7">
      <w:pPr>
        <w:pStyle w:val="Ttulo2"/>
        <w:spacing w:before="0" w:beforeAutospacing="0" w:after="0" w:afterAutospacing="0"/>
        <w:contextualSpacing/>
        <w:jc w:val="both"/>
        <w:rPr>
          <w:rFonts w:ascii="Trebuchet MS" w:hAnsi="Trebuchet MS"/>
          <w:color w:val="000000" w:themeColor="text1"/>
          <w:sz w:val="24"/>
          <w:szCs w:val="24"/>
        </w:rPr>
      </w:pPr>
      <w:bookmarkStart w:id="23" w:name="_Toc66526331"/>
      <w:r w:rsidRPr="00514C23">
        <w:rPr>
          <w:rFonts w:ascii="Trebuchet MS" w:hAnsi="Trebuchet MS"/>
          <w:color w:val="000000" w:themeColor="text1"/>
          <w:sz w:val="24"/>
          <w:szCs w:val="24"/>
        </w:rPr>
        <w:t>APLICO LA IGUALDAD CUANDO:</w:t>
      </w:r>
      <w:bookmarkEnd w:id="23"/>
    </w:p>
    <w:p w14:paraId="02304972" w14:textId="77777777" w:rsidR="0047334E" w:rsidRPr="00514C23" w:rsidRDefault="0047334E" w:rsidP="007014E7">
      <w:pPr>
        <w:pStyle w:val="Prrafodelista"/>
        <w:numPr>
          <w:ilvl w:val="0"/>
          <w:numId w:val="15"/>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Mi trato con las personas está por encima de cualquier forma de discriminación.</w:t>
      </w:r>
    </w:p>
    <w:p w14:paraId="02304973"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Pienso, actúo y hablo coherentemente</w:t>
      </w:r>
    </w:p>
    <w:p w14:paraId="02304974"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
          <w:bCs/>
          <w:color w:val="000000" w:themeColor="text1"/>
          <w:sz w:val="24"/>
          <w:szCs w:val="24"/>
        </w:rPr>
      </w:pPr>
      <w:r w:rsidRPr="00514C23">
        <w:rPr>
          <w:rFonts w:ascii="Trebuchet MS" w:hAnsi="Trebuchet MS"/>
          <w:bCs/>
          <w:color w:val="000000" w:themeColor="text1"/>
          <w:sz w:val="24"/>
          <w:szCs w:val="24"/>
        </w:rPr>
        <w:t xml:space="preserve">Doy ejemplo con mis actuaciones buscando generar comportamientos reflejos positivos </w:t>
      </w:r>
    </w:p>
    <w:p w14:paraId="02304975"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No exijo a los demás más de lo que yo mismo estoy dispuesto a dar o hacer</w:t>
      </w:r>
    </w:p>
    <w:p w14:paraId="02304976"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Conservo un comportamiento socialmente responsable en todas las dimensiones de mi vida personal y profesional.</w:t>
      </w:r>
    </w:p>
    <w:p w14:paraId="02304977"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Pongo en conocimiento de las instancias respectivas conforme al conducto regular definido, cualquier queja, reclamo o deficiencia que presenten los asociados, proveedores, clientes y otras personas relacionadas con el Fondo y propendo por responder adecuadamente las que son de mi competencia.</w:t>
      </w:r>
    </w:p>
    <w:p w14:paraId="02304978" w14:textId="77777777" w:rsidR="00AE18B3" w:rsidRPr="00514C23" w:rsidRDefault="00AE18B3" w:rsidP="007014E7">
      <w:pPr>
        <w:pStyle w:val="Prrafodelista"/>
        <w:numPr>
          <w:ilvl w:val="0"/>
          <w:numId w:val="15"/>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Denuncio cualquier actuación irregular o dolosa que pueda estarse presentando por parte de empleados, asociados, directivos, proveedores, clientes o demás personas relacionadas con el Fondo.</w:t>
      </w:r>
    </w:p>
    <w:p w14:paraId="02304979" w14:textId="77777777" w:rsidR="0047334E" w:rsidRPr="00514C23" w:rsidRDefault="0047334E" w:rsidP="007014E7">
      <w:pPr>
        <w:pStyle w:val="Prrafodelista"/>
        <w:autoSpaceDE w:val="0"/>
        <w:autoSpaceDN w:val="0"/>
        <w:adjustRightInd w:val="0"/>
        <w:spacing w:after="0" w:line="240" w:lineRule="auto"/>
        <w:jc w:val="both"/>
        <w:rPr>
          <w:rFonts w:ascii="Trebuchet MS" w:hAnsi="Trebuchet MS"/>
          <w:bCs/>
          <w:color w:val="000000" w:themeColor="text1"/>
          <w:sz w:val="24"/>
          <w:szCs w:val="24"/>
        </w:rPr>
      </w:pPr>
    </w:p>
    <w:p w14:paraId="0230497A" w14:textId="77777777" w:rsidR="0047334E" w:rsidRPr="00514C23" w:rsidRDefault="0047334E" w:rsidP="007014E7">
      <w:pPr>
        <w:pStyle w:val="Ttulo2"/>
        <w:spacing w:before="0" w:beforeAutospacing="0" w:after="0" w:afterAutospacing="0"/>
        <w:contextualSpacing/>
        <w:jc w:val="both"/>
        <w:rPr>
          <w:rFonts w:ascii="Trebuchet MS" w:hAnsi="Trebuchet MS"/>
          <w:color w:val="000000" w:themeColor="text1"/>
          <w:sz w:val="24"/>
          <w:szCs w:val="24"/>
        </w:rPr>
      </w:pPr>
      <w:bookmarkStart w:id="24" w:name="_Toc66526332"/>
      <w:r w:rsidRPr="00514C23">
        <w:rPr>
          <w:rFonts w:ascii="Trebuchet MS" w:hAnsi="Trebuchet MS"/>
          <w:color w:val="000000" w:themeColor="text1"/>
          <w:sz w:val="24"/>
          <w:szCs w:val="24"/>
        </w:rPr>
        <w:t xml:space="preserve">ACTUO CON </w:t>
      </w:r>
      <w:r w:rsidR="00DF4943" w:rsidRPr="00514C23">
        <w:rPr>
          <w:rFonts w:ascii="Trebuchet MS" w:hAnsi="Trebuchet MS"/>
          <w:color w:val="000000" w:themeColor="text1"/>
          <w:sz w:val="24"/>
          <w:szCs w:val="24"/>
        </w:rPr>
        <w:t>COMPROMISO</w:t>
      </w:r>
      <w:r w:rsidRPr="00514C23">
        <w:rPr>
          <w:rFonts w:ascii="Trebuchet MS" w:hAnsi="Trebuchet MS"/>
          <w:color w:val="000000" w:themeColor="text1"/>
          <w:sz w:val="24"/>
          <w:szCs w:val="24"/>
        </w:rPr>
        <w:t xml:space="preserve"> </w:t>
      </w:r>
      <w:r w:rsidR="00AE18B3" w:rsidRPr="00514C23">
        <w:rPr>
          <w:rFonts w:ascii="Trebuchet MS" w:hAnsi="Trebuchet MS"/>
          <w:color w:val="000000" w:themeColor="text1"/>
          <w:sz w:val="24"/>
          <w:szCs w:val="24"/>
        </w:rPr>
        <w:t xml:space="preserve">DE SERVICIO </w:t>
      </w:r>
      <w:r w:rsidRPr="00514C23">
        <w:rPr>
          <w:rFonts w:ascii="Trebuchet MS" w:hAnsi="Trebuchet MS"/>
          <w:color w:val="000000" w:themeColor="text1"/>
          <w:sz w:val="24"/>
          <w:szCs w:val="24"/>
        </w:rPr>
        <w:t>CUANDO:</w:t>
      </w:r>
      <w:bookmarkEnd w:id="24"/>
    </w:p>
    <w:p w14:paraId="0230497B"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Estoy plenamente identificado con el Fondo y con el recurso humano que lo integra.</w:t>
      </w:r>
    </w:p>
    <w:p w14:paraId="0230497C"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Actúo comprometido con un propósito común</w:t>
      </w:r>
    </w:p>
    <w:p w14:paraId="0230497D"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Merece todo mi cuidado y atención, lo que más valoro.</w:t>
      </w:r>
    </w:p>
    <w:p w14:paraId="0230497E"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Me siento orgulloso del trabajo que desempeño y del aporte que hago al desarrollo de la organización.</w:t>
      </w:r>
    </w:p>
    <w:p w14:paraId="0230497F"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Evalúo todos aquellos aspectos que generan confianza, seguridad y compromiso.</w:t>
      </w:r>
    </w:p>
    <w:p w14:paraId="02304980"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Establezco relaciones interpersonales, llenas de afecto, confianza y comunicación.</w:t>
      </w:r>
    </w:p>
    <w:p w14:paraId="02304981" w14:textId="77777777" w:rsidR="0047334E" w:rsidRPr="00514C23" w:rsidRDefault="0047334E" w:rsidP="007014E7">
      <w:pPr>
        <w:pStyle w:val="Prrafodelista"/>
        <w:numPr>
          <w:ilvl w:val="0"/>
          <w:numId w:val="14"/>
        </w:numPr>
        <w:autoSpaceDE w:val="0"/>
        <w:autoSpaceDN w:val="0"/>
        <w:adjustRightInd w:val="0"/>
        <w:spacing w:after="0" w:line="240" w:lineRule="auto"/>
        <w:ind w:left="709"/>
        <w:jc w:val="both"/>
        <w:rPr>
          <w:rFonts w:ascii="Trebuchet MS" w:hAnsi="Trebuchet MS"/>
          <w:color w:val="000000" w:themeColor="text1"/>
          <w:sz w:val="24"/>
          <w:szCs w:val="24"/>
        </w:rPr>
      </w:pPr>
      <w:r w:rsidRPr="00514C23">
        <w:rPr>
          <w:rFonts w:ascii="Trebuchet MS" w:hAnsi="Trebuchet MS"/>
          <w:color w:val="000000" w:themeColor="text1"/>
          <w:sz w:val="24"/>
          <w:szCs w:val="24"/>
        </w:rPr>
        <w:t>Promuevo y participo, la realización de reuniones de integración, evaluación, capacitación, con alto contenido humano.</w:t>
      </w:r>
    </w:p>
    <w:p w14:paraId="02304982" w14:textId="77777777" w:rsidR="00DF4943" w:rsidRPr="00514C23" w:rsidRDefault="00DF4943"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Evito emitir conceptos o publicaciones de carácter personal, que vayan en contra de la imagen de la Empresa o de algunos de sus funcionarios.</w:t>
      </w:r>
    </w:p>
    <w:p w14:paraId="02304983"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Aprendo de mis errores y trabajo sobre sus causas para evitar que se repitan, promoviéndolos como una lección aprendida.</w:t>
      </w:r>
    </w:p>
    <w:p w14:paraId="02304984"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Conservo, protejo y uso de manera eficiente los recursos que me son asignados, incluyendo el cumplimiento de la jornada laboral y su uso exclusivo en labores relacionadas con mis funciones.</w:t>
      </w:r>
    </w:p>
    <w:p w14:paraId="02304985"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Estoy al tanto, cumplo y hago que se cumplan los deberes y las prohibiciones contenidas en el marco constitucional, legal y normativo que nos rige.</w:t>
      </w:r>
    </w:p>
    <w:p w14:paraId="02304986"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Debo tener la madurez de saber cuándo debe delegarse una responsabilidad a otro y</w:t>
      </w:r>
    </w:p>
    <w:p w14:paraId="02304987" w14:textId="77777777" w:rsidR="00D85871" w:rsidRPr="00514C23" w:rsidRDefault="00D85871" w:rsidP="007014E7">
      <w:pPr>
        <w:pStyle w:val="Prrafodelista"/>
        <w:numPr>
          <w:ilvl w:val="0"/>
          <w:numId w:val="10"/>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Honrar el papel que se nos ha confiado y llevarlo a cabo conscientemente, poniendo lo mejor de uno mismo.</w:t>
      </w:r>
    </w:p>
    <w:p w14:paraId="02304988" w14:textId="77777777" w:rsidR="00DF4943" w:rsidRPr="00514C23" w:rsidRDefault="00DF4943" w:rsidP="007014E7">
      <w:pPr>
        <w:pStyle w:val="Prrafodelista"/>
        <w:autoSpaceDE w:val="0"/>
        <w:autoSpaceDN w:val="0"/>
        <w:adjustRightInd w:val="0"/>
        <w:spacing w:after="0" w:line="240" w:lineRule="auto"/>
        <w:ind w:left="360"/>
        <w:jc w:val="both"/>
        <w:rPr>
          <w:rFonts w:ascii="Trebuchet MS" w:hAnsi="Trebuchet MS"/>
          <w:b/>
          <w:bCs/>
          <w:color w:val="000000" w:themeColor="text1"/>
          <w:sz w:val="24"/>
          <w:szCs w:val="24"/>
        </w:rPr>
      </w:pPr>
    </w:p>
    <w:p w14:paraId="02304989" w14:textId="77777777" w:rsidR="00030893" w:rsidRPr="00514C23" w:rsidRDefault="00DF4943" w:rsidP="007014E7">
      <w:pPr>
        <w:pStyle w:val="Ttulo2"/>
        <w:spacing w:before="0" w:beforeAutospacing="0" w:after="0" w:afterAutospacing="0"/>
        <w:contextualSpacing/>
        <w:jc w:val="both"/>
        <w:rPr>
          <w:rFonts w:ascii="Trebuchet MS" w:hAnsi="Trebuchet MS"/>
          <w:color w:val="000000" w:themeColor="text1"/>
          <w:sz w:val="24"/>
          <w:szCs w:val="24"/>
        </w:rPr>
      </w:pPr>
      <w:bookmarkStart w:id="25" w:name="_Toc66526333"/>
      <w:r w:rsidRPr="00514C23">
        <w:rPr>
          <w:rFonts w:ascii="Trebuchet MS" w:hAnsi="Trebuchet MS"/>
          <w:color w:val="000000" w:themeColor="text1"/>
          <w:sz w:val="24"/>
          <w:szCs w:val="24"/>
        </w:rPr>
        <w:t xml:space="preserve">ACTUO CON </w:t>
      </w:r>
      <w:r w:rsidR="00030893" w:rsidRPr="00514C23">
        <w:rPr>
          <w:rFonts w:ascii="Trebuchet MS" w:hAnsi="Trebuchet MS"/>
          <w:color w:val="000000" w:themeColor="text1"/>
          <w:sz w:val="24"/>
          <w:szCs w:val="24"/>
        </w:rPr>
        <w:t xml:space="preserve">RESPONSABILIDAD </w:t>
      </w:r>
      <w:r w:rsidRPr="00514C23">
        <w:rPr>
          <w:rFonts w:ascii="Trebuchet MS" w:hAnsi="Trebuchet MS"/>
          <w:color w:val="000000" w:themeColor="text1"/>
          <w:sz w:val="24"/>
          <w:szCs w:val="24"/>
        </w:rPr>
        <w:t>CUANDO</w:t>
      </w:r>
      <w:r w:rsidR="00030893" w:rsidRPr="00514C23">
        <w:rPr>
          <w:rFonts w:ascii="Trebuchet MS" w:hAnsi="Trebuchet MS"/>
          <w:color w:val="000000" w:themeColor="text1"/>
          <w:sz w:val="24"/>
          <w:szCs w:val="24"/>
        </w:rPr>
        <w:t>:</w:t>
      </w:r>
      <w:bookmarkEnd w:id="25"/>
    </w:p>
    <w:p w14:paraId="0230498A"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Colaboro activamente en los grupos de trabajo en los que participo y mis actuaciones son ejemplo para los demás.</w:t>
      </w:r>
    </w:p>
    <w:p w14:paraId="0230498B"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Acojo y promuevo un ambiente cordial y positivo, expresando con Responsabilidad mis desacuerdos.</w:t>
      </w:r>
    </w:p>
    <w:p w14:paraId="0230498C"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Cumplo y respondo por las acciones y omisiones realizadas en el</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ejercicio de mi cargo.</w:t>
      </w:r>
    </w:p>
    <w:p w14:paraId="0230498D"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Me preocupo por el mejoramiento de la comunicación</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interpersonal y el ambiente laboral.</w:t>
      </w:r>
    </w:p>
    <w:p w14:paraId="0230498E" w14:textId="704422B6"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Evito aceptar o generar comentarios malintencionados o</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imprecisos que afecten a las personas con las que me relaciono o</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 xml:space="preserve">que vulneren el buen nombre </w:t>
      </w:r>
      <w:r w:rsidR="002E5440" w:rsidRPr="00514C23">
        <w:rPr>
          <w:rFonts w:ascii="Trebuchet MS" w:hAnsi="Trebuchet MS"/>
          <w:color w:val="000000" w:themeColor="text1"/>
          <w:sz w:val="24"/>
          <w:szCs w:val="24"/>
        </w:rPr>
        <w:t xml:space="preserve">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w:t>
      </w:r>
    </w:p>
    <w:p w14:paraId="0230498F"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Me inquieta cumplir con las competencias requeridas para que</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todas mis actuaciones respondan a las necesidades de los clientes</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y demás grupos de interés.</w:t>
      </w:r>
    </w:p>
    <w:p w14:paraId="02304990" w14:textId="77777777" w:rsidR="00030893" w:rsidRPr="00514C23" w:rsidRDefault="00030893"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Presento de forma clara, oportuna y verificable la información y los</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resultados de mi gestión, dentro de las atribuciones que me fueron</w:t>
      </w:r>
      <w:r w:rsidR="0039706D" w:rsidRPr="00514C23">
        <w:rPr>
          <w:rFonts w:ascii="Trebuchet MS" w:hAnsi="Trebuchet MS"/>
          <w:color w:val="000000" w:themeColor="text1"/>
          <w:sz w:val="24"/>
          <w:szCs w:val="24"/>
        </w:rPr>
        <w:t xml:space="preserve"> </w:t>
      </w:r>
      <w:r w:rsidRPr="00514C23">
        <w:rPr>
          <w:rFonts w:ascii="Trebuchet MS" w:hAnsi="Trebuchet MS"/>
          <w:color w:val="000000" w:themeColor="text1"/>
          <w:sz w:val="24"/>
          <w:szCs w:val="24"/>
        </w:rPr>
        <w:t>asignadas.</w:t>
      </w:r>
    </w:p>
    <w:p w14:paraId="02304991" w14:textId="4463B3C7" w:rsidR="00D85871" w:rsidRPr="00514C23" w:rsidRDefault="00D85871"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Propendo por el diseño, implementación y aplicación de políticas amigables con el medio ambiente que promuevan el desarrollo sostenible, tanto al interior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como en el diario vivir de todos los empleados, asociados, proveedores y demás grupos de interés.</w:t>
      </w:r>
    </w:p>
    <w:p w14:paraId="02304992" w14:textId="77777777" w:rsidR="00D85871" w:rsidRPr="00514C23" w:rsidRDefault="00D85871" w:rsidP="007014E7">
      <w:pPr>
        <w:pStyle w:val="Prrafodelista"/>
        <w:numPr>
          <w:ilvl w:val="0"/>
          <w:numId w:val="16"/>
        </w:numPr>
        <w:autoSpaceDE w:val="0"/>
        <w:autoSpaceDN w:val="0"/>
        <w:adjustRightInd w:val="0"/>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Pago oportunamente los impuestos a cargo del Fondo de Empleados sobre las bases y tarifas correctas evitando toda acción que promueva la evasión de las obligaciones tributarias tanto del fondo de empleados como de terceros a través del fondo de empleados.</w:t>
      </w:r>
    </w:p>
    <w:p w14:paraId="02304993" w14:textId="77777777"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Busco lograr un desempeño destacado en el ejercicio de mis funciones o el desempeño de los cargos o responsabilidades que me son delegados en beneficio del fondo y sus asociados.</w:t>
      </w:r>
    </w:p>
    <w:p w14:paraId="02304994" w14:textId="77777777"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Hago seguimiento permanente al logro de los indicadores de desempeño establecidos para alcanzar los objetivos del Fondo de empleados, establezco el motivo de las desviaciones o incumplimientos y tomo oportunamente los correctivos que me permitan retomar la senda de su cumplimiento.</w:t>
      </w:r>
    </w:p>
    <w:p w14:paraId="02304995" w14:textId="27F3AEB9" w:rsidR="00AE18B3" w:rsidRPr="00514C23" w:rsidRDefault="00AE18B3" w:rsidP="007014E7">
      <w:pPr>
        <w:pStyle w:val="Prrafodelista"/>
        <w:numPr>
          <w:ilvl w:val="0"/>
          <w:numId w:val="16"/>
        </w:numPr>
        <w:autoSpaceDE w:val="0"/>
        <w:autoSpaceDN w:val="0"/>
        <w:adjustRightInd w:val="0"/>
        <w:spacing w:after="0" w:line="240" w:lineRule="auto"/>
        <w:jc w:val="both"/>
        <w:rPr>
          <w:rFonts w:ascii="Trebuchet MS" w:hAnsi="Trebuchet MS"/>
          <w:bCs/>
          <w:color w:val="000000" w:themeColor="text1"/>
          <w:sz w:val="24"/>
          <w:szCs w:val="24"/>
        </w:rPr>
      </w:pPr>
      <w:r w:rsidRPr="00514C23">
        <w:rPr>
          <w:rFonts w:ascii="Trebuchet MS" w:hAnsi="Trebuchet MS"/>
          <w:bCs/>
          <w:color w:val="000000" w:themeColor="text1"/>
          <w:sz w:val="24"/>
          <w:szCs w:val="24"/>
        </w:rPr>
        <w:t xml:space="preserve">En mis interacciones con asociados, compañeros de trabajo, proveedores y demás personas o instituciones con las cuales </w:t>
      </w:r>
      <w:r w:rsidR="00940EDB">
        <w:rPr>
          <w:rFonts w:ascii="Trebuchet MS" w:hAnsi="Trebuchet MS"/>
          <w:bCs/>
          <w:color w:val="000000" w:themeColor="text1"/>
          <w:sz w:val="24"/>
          <w:szCs w:val="24"/>
        </w:rPr>
        <w:t>FONDEJEMPLO</w:t>
      </w:r>
      <w:r w:rsidRPr="00514C23">
        <w:rPr>
          <w:rFonts w:ascii="Trebuchet MS" w:hAnsi="Trebuchet MS"/>
          <w:bCs/>
          <w:color w:val="000000" w:themeColor="text1"/>
          <w:sz w:val="24"/>
          <w:szCs w:val="24"/>
        </w:rPr>
        <w:t xml:space="preserve"> tiene relaciones, busco brindarles una experiencia positiva e inspiradora que refleje los principios y valores que representa la entidad. </w:t>
      </w:r>
    </w:p>
    <w:p w14:paraId="02304996" w14:textId="5731CE01" w:rsidR="001504CA" w:rsidRPr="00514C23" w:rsidRDefault="001504CA"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2CB8F2D4" w14:textId="7A26BC0A" w:rsidR="00AB289C" w:rsidRPr="00514C23" w:rsidRDefault="00AB289C" w:rsidP="007014E7">
      <w:pPr>
        <w:pStyle w:val="Ttulo1"/>
        <w:shd w:val="clear" w:color="auto" w:fill="E2EFD9" w:themeFill="accent6" w:themeFillTint="33"/>
        <w:spacing w:before="0" w:after="0" w:line="240" w:lineRule="auto"/>
        <w:contextualSpacing/>
        <w:jc w:val="center"/>
        <w:rPr>
          <w:rFonts w:ascii="Trebuchet MS" w:hAnsi="Trebuchet MS"/>
          <w:color w:val="000000" w:themeColor="text1"/>
          <w:sz w:val="24"/>
          <w:szCs w:val="24"/>
        </w:rPr>
      </w:pPr>
      <w:bookmarkStart w:id="26" w:name="_Toc66526334"/>
      <w:r w:rsidRPr="00514C23">
        <w:rPr>
          <w:rFonts w:ascii="Trebuchet MS" w:hAnsi="Trebuchet MS"/>
          <w:color w:val="000000" w:themeColor="text1"/>
          <w:sz w:val="24"/>
          <w:szCs w:val="24"/>
        </w:rPr>
        <w:t>CAPITULO II – CODIGO DE BUEN GOBIERNO</w:t>
      </w:r>
      <w:bookmarkEnd w:id="26"/>
    </w:p>
    <w:p w14:paraId="3B08D4D4" w14:textId="77777777" w:rsidR="00AB289C" w:rsidRPr="00514C23" w:rsidRDefault="00AB289C" w:rsidP="007014E7">
      <w:pPr>
        <w:autoSpaceDE w:val="0"/>
        <w:autoSpaceDN w:val="0"/>
        <w:adjustRightInd w:val="0"/>
        <w:spacing w:after="0" w:line="240" w:lineRule="auto"/>
        <w:contextualSpacing/>
        <w:jc w:val="both"/>
        <w:rPr>
          <w:rFonts w:ascii="Trebuchet MS" w:hAnsi="Trebuchet MS"/>
          <w:color w:val="000000" w:themeColor="text1"/>
          <w:sz w:val="24"/>
          <w:szCs w:val="24"/>
        </w:rPr>
      </w:pPr>
    </w:p>
    <w:p w14:paraId="7FFFDADC" w14:textId="05642B1E"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27" w:name="_Toc66526335"/>
      <w:r w:rsidRPr="00514C23">
        <w:rPr>
          <w:rFonts w:ascii="Trebuchet MS" w:hAnsi="Trebuchet MS" w:cs="Arial"/>
          <w:color w:val="000000" w:themeColor="text1"/>
          <w:sz w:val="24"/>
          <w:szCs w:val="24"/>
        </w:rPr>
        <w:t xml:space="preserve">ARTICULO </w:t>
      </w:r>
      <w:r w:rsidR="00682E42" w:rsidRPr="00514C23">
        <w:rPr>
          <w:rFonts w:ascii="Trebuchet MS" w:hAnsi="Trebuchet MS" w:cs="Arial"/>
          <w:color w:val="000000" w:themeColor="text1"/>
          <w:sz w:val="24"/>
          <w:szCs w:val="24"/>
        </w:rPr>
        <w:t>7</w:t>
      </w:r>
      <w:r w:rsidRPr="00514C23">
        <w:rPr>
          <w:rFonts w:ascii="Trebuchet MS" w:hAnsi="Trebuchet MS" w:cs="Arial"/>
          <w:color w:val="000000" w:themeColor="text1"/>
          <w:sz w:val="24"/>
          <w:szCs w:val="24"/>
        </w:rPr>
        <w:t xml:space="preserve">. </w:t>
      </w:r>
      <w:bookmarkStart w:id="28" w:name="_Toc57797067"/>
      <w:r w:rsidR="00582522" w:rsidRPr="00514C23">
        <w:rPr>
          <w:rFonts w:ascii="Trebuchet MS" w:hAnsi="Trebuchet MS" w:cs="Arial"/>
          <w:color w:val="000000" w:themeColor="text1"/>
          <w:sz w:val="24"/>
          <w:szCs w:val="24"/>
        </w:rPr>
        <w:t>EL GOBIERNO CORPORATIVO</w:t>
      </w:r>
      <w:bookmarkEnd w:id="28"/>
      <w:bookmarkEnd w:id="27"/>
    </w:p>
    <w:p w14:paraId="06AB38D1" w14:textId="77777777" w:rsidR="00067358" w:rsidRDefault="00067358" w:rsidP="007014E7">
      <w:pPr>
        <w:spacing w:after="0" w:line="240" w:lineRule="auto"/>
        <w:contextualSpacing/>
        <w:jc w:val="both"/>
        <w:rPr>
          <w:rFonts w:ascii="Trebuchet MS" w:hAnsi="Trebuchet MS"/>
          <w:color w:val="000000" w:themeColor="text1"/>
          <w:sz w:val="24"/>
          <w:szCs w:val="24"/>
        </w:rPr>
      </w:pPr>
    </w:p>
    <w:p w14:paraId="2D4B002F" w14:textId="15FA67F3" w:rsidR="00582522" w:rsidRDefault="00067358" w:rsidP="007014E7">
      <w:pPr>
        <w:spacing w:after="0" w:line="240" w:lineRule="auto"/>
        <w:contextualSpacing/>
        <w:jc w:val="both"/>
        <w:rPr>
          <w:rFonts w:ascii="Trebuchet MS" w:hAnsi="Trebuchet MS"/>
          <w:color w:val="000000" w:themeColor="text1"/>
          <w:sz w:val="24"/>
          <w:szCs w:val="24"/>
        </w:rPr>
      </w:pPr>
      <w:r w:rsidRPr="00067358">
        <w:rPr>
          <w:rFonts w:ascii="Trebuchet MS" w:hAnsi="Trebuchet MS"/>
          <w:color w:val="000000" w:themeColor="text1"/>
          <w:sz w:val="24"/>
          <w:szCs w:val="24"/>
        </w:rPr>
        <w:t xml:space="preserve">El Código de Buen Gobierno </w:t>
      </w:r>
      <w:r>
        <w:rPr>
          <w:rFonts w:ascii="Trebuchet MS" w:hAnsi="Trebuchet MS"/>
          <w:color w:val="000000" w:themeColor="text1"/>
          <w:sz w:val="24"/>
          <w:szCs w:val="24"/>
        </w:rPr>
        <w:t>documenta</w:t>
      </w:r>
      <w:r w:rsidRPr="00067358">
        <w:rPr>
          <w:rFonts w:ascii="Trebuchet MS" w:hAnsi="Trebuchet MS"/>
          <w:color w:val="000000" w:themeColor="text1"/>
          <w:sz w:val="24"/>
          <w:szCs w:val="24"/>
        </w:rPr>
        <w:t xml:space="preserve"> la filosofía, principios, reglas y normas que rigen el manejo de las relaciones entre la administración, órganos de control, vigilancia, todos los empleados de </w:t>
      </w:r>
      <w:r w:rsidR="00940EDB">
        <w:rPr>
          <w:rFonts w:ascii="Trebuchet MS" w:hAnsi="Trebuchet MS"/>
          <w:color w:val="000000" w:themeColor="text1"/>
          <w:sz w:val="24"/>
          <w:szCs w:val="24"/>
        </w:rPr>
        <w:t>FONDEJEMPLO</w:t>
      </w:r>
      <w:r w:rsidRPr="00067358">
        <w:rPr>
          <w:rFonts w:ascii="Trebuchet MS" w:hAnsi="Trebuchet MS"/>
          <w:color w:val="000000" w:themeColor="text1"/>
          <w:sz w:val="24"/>
          <w:szCs w:val="24"/>
        </w:rPr>
        <w:t xml:space="preserve"> y los diferentes grupos de interés, para preservar la ética, transparencia en su gestión y una adecuada administración, con integridad, equidad y efectividad en procura de obtener la confianza de sus asociados y de la comunidad en general.</w:t>
      </w:r>
    </w:p>
    <w:p w14:paraId="29BB1E1A" w14:textId="77777777" w:rsidR="00067358" w:rsidRPr="00514C23" w:rsidRDefault="00067358" w:rsidP="007014E7">
      <w:pPr>
        <w:spacing w:after="0" w:line="240" w:lineRule="auto"/>
        <w:ind w:left="360"/>
        <w:contextualSpacing/>
        <w:jc w:val="both"/>
        <w:rPr>
          <w:rFonts w:ascii="Trebuchet MS" w:hAnsi="Trebuchet MS"/>
          <w:color w:val="000000" w:themeColor="text1"/>
          <w:sz w:val="24"/>
          <w:szCs w:val="24"/>
        </w:rPr>
      </w:pPr>
    </w:p>
    <w:p w14:paraId="3152DCF9" w14:textId="77777777" w:rsidR="00582522" w:rsidRPr="00514C23" w:rsidRDefault="00582522" w:rsidP="007014E7">
      <w:pPr>
        <w:pStyle w:val="Ttulo2"/>
        <w:keepNext/>
        <w:keepLines/>
        <w:numPr>
          <w:ilvl w:val="0"/>
          <w:numId w:val="48"/>
        </w:numPr>
        <w:spacing w:before="0" w:beforeAutospacing="0" w:after="0" w:afterAutospacing="0"/>
        <w:contextualSpacing/>
        <w:jc w:val="both"/>
        <w:rPr>
          <w:rFonts w:ascii="Trebuchet MS" w:hAnsi="Trebuchet MS" w:cs="Arial"/>
          <w:b w:val="0"/>
          <w:color w:val="000000" w:themeColor="text1"/>
          <w:sz w:val="24"/>
          <w:szCs w:val="24"/>
        </w:rPr>
      </w:pPr>
      <w:bookmarkStart w:id="29" w:name="_Toc57797068"/>
      <w:bookmarkStart w:id="30" w:name="_Toc66526336"/>
      <w:r w:rsidRPr="00514C23">
        <w:rPr>
          <w:rFonts w:ascii="Trebuchet MS" w:hAnsi="Trebuchet MS" w:cs="Arial"/>
          <w:color w:val="000000" w:themeColor="text1"/>
          <w:sz w:val="24"/>
          <w:szCs w:val="24"/>
        </w:rPr>
        <w:t>De los órganos de Gobierno y Control</w:t>
      </w:r>
      <w:bookmarkEnd w:id="29"/>
      <w:bookmarkEnd w:id="30"/>
    </w:p>
    <w:p w14:paraId="52F4046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6593230" w14:textId="3F5CA121"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órganos de gobierno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son los siguientes:</w:t>
      </w:r>
    </w:p>
    <w:p w14:paraId="56E74EAD"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2C22AC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Asamblea General de Delegados</w:t>
      </w:r>
    </w:p>
    <w:p w14:paraId="6DEFC54B"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 Junta Directiva, </w:t>
      </w:r>
    </w:p>
    <w:p w14:paraId="2270C68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Gerencia General,</w:t>
      </w:r>
    </w:p>
    <w:p w14:paraId="5B7C482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w:t>
      </w:r>
      <w:r w:rsidRPr="00514C23">
        <w:rPr>
          <w:rFonts w:ascii="Trebuchet MS" w:hAnsi="Trebuchet MS"/>
          <w:color w:val="000000" w:themeColor="text1"/>
          <w:sz w:val="24"/>
          <w:szCs w:val="24"/>
        </w:rPr>
        <w:tab/>
        <w:t>Comité de Control Social.</w:t>
      </w:r>
    </w:p>
    <w:p w14:paraId="49E92C0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14BE2CA" w14:textId="77777777" w:rsidR="00582522" w:rsidRPr="00514C23" w:rsidRDefault="00582522" w:rsidP="007014E7">
      <w:pPr>
        <w:pStyle w:val="Ttulo2"/>
        <w:keepNext/>
        <w:keepLines/>
        <w:numPr>
          <w:ilvl w:val="0"/>
          <w:numId w:val="48"/>
        </w:numPr>
        <w:spacing w:before="0" w:beforeAutospacing="0" w:after="0" w:afterAutospacing="0"/>
        <w:contextualSpacing/>
        <w:jc w:val="both"/>
        <w:rPr>
          <w:rFonts w:ascii="Trebuchet MS" w:hAnsi="Trebuchet MS" w:cs="Arial"/>
          <w:b w:val="0"/>
          <w:color w:val="000000" w:themeColor="text1"/>
          <w:sz w:val="24"/>
          <w:szCs w:val="24"/>
        </w:rPr>
      </w:pPr>
      <w:bookmarkStart w:id="31" w:name="_Toc57797069"/>
      <w:bookmarkStart w:id="32" w:name="_Toc66526337"/>
      <w:r w:rsidRPr="00514C23">
        <w:rPr>
          <w:rFonts w:ascii="Trebuchet MS" w:hAnsi="Trebuchet MS" w:cs="Arial"/>
          <w:color w:val="000000" w:themeColor="text1"/>
          <w:sz w:val="24"/>
          <w:szCs w:val="24"/>
        </w:rPr>
        <w:t>De los asociados</w:t>
      </w:r>
      <w:bookmarkEnd w:id="31"/>
      <w:bookmarkEnd w:id="32"/>
    </w:p>
    <w:p w14:paraId="274820B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51C1BA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Para efectos de incorporar este tema en materia de gobierno corporativo, debemos tener en cuenta la condición especial de los asociados de “propietarios, gestores y usuarios de los servicios”. Esta connotación, les confiere a los asociados derechos y deberes que genera la condición activa y pasiva en las prácticas de buen gobierno corporativo, tales como:</w:t>
      </w:r>
    </w:p>
    <w:p w14:paraId="725E4D6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6CB6F69" w14:textId="77777777" w:rsidR="00582522" w:rsidRPr="00514C23" w:rsidRDefault="00582522" w:rsidP="007014E7">
      <w:pPr>
        <w:pStyle w:val="Ttulo2"/>
        <w:keepNext/>
        <w:keepLines/>
        <w:numPr>
          <w:ilvl w:val="1"/>
          <w:numId w:val="48"/>
        </w:numPr>
        <w:spacing w:before="0" w:beforeAutospacing="0" w:after="0" w:afterAutospacing="0"/>
        <w:contextualSpacing/>
        <w:jc w:val="both"/>
        <w:rPr>
          <w:rFonts w:ascii="Trebuchet MS" w:hAnsi="Trebuchet MS" w:cs="Arial"/>
          <w:b w:val="0"/>
          <w:color w:val="000000" w:themeColor="text1"/>
          <w:sz w:val="24"/>
          <w:szCs w:val="24"/>
        </w:rPr>
      </w:pPr>
      <w:bookmarkStart w:id="33" w:name="_Toc57797070"/>
      <w:bookmarkStart w:id="34" w:name="_Toc66526338"/>
      <w:r w:rsidRPr="00514C23">
        <w:rPr>
          <w:rFonts w:ascii="Trebuchet MS" w:hAnsi="Trebuchet MS" w:cs="Arial"/>
          <w:color w:val="000000" w:themeColor="text1"/>
          <w:sz w:val="24"/>
          <w:szCs w:val="24"/>
        </w:rPr>
        <w:t>Derechos de los asociados</w:t>
      </w:r>
      <w:bookmarkEnd w:id="33"/>
      <w:bookmarkEnd w:id="34"/>
    </w:p>
    <w:p w14:paraId="657DDBA5"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860343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Los asociados, además de lo contemplado en las leyes y los estatutos, deben estar protegidos por las normas de Gobierno Corporativo, el cual debe velar por el respeto de sus derechos y la protección de sus intereses y sus aportaciones. Los asociados tendrán, sin ninguna clase de discriminación, además los siguientes derechos, los cuales serán garantizados por los administradores (directivos y ejecutivos), como por el Comité de Control Social:</w:t>
      </w:r>
    </w:p>
    <w:p w14:paraId="0DC0E63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C4BE46E"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Elegir y ser elegido para los cuadros de administración y control, previo cumplimiento de los requisitos exigidos en los estatutos.</w:t>
      </w:r>
    </w:p>
    <w:p w14:paraId="468728C0"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de los excedentes, beneficios y programas sociales del Fondo de Empleados.</w:t>
      </w:r>
    </w:p>
    <w:p w14:paraId="4A3330F4"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 ser capacitado regularmente acerca de los principios y valores organizacionales y sobre economía solidaria.</w:t>
      </w:r>
    </w:p>
    <w:p w14:paraId="28E9ED5D"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ser capacitado e informado sobre los requisitos que se requieren para ser elegido como miembro de la Junta Directiva, Comité de Control Social y comités sociales. </w:t>
      </w:r>
    </w:p>
    <w:p w14:paraId="3143D1C4"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Evaluar la gestión de los miembros de la Junta Directiva, los comités designados por la asamblea, Comité de Control Social y el revisor fiscal.</w:t>
      </w:r>
    </w:p>
    <w:p w14:paraId="11D322E6"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y votar en la asamblea general.</w:t>
      </w:r>
    </w:p>
    <w:p w14:paraId="6BEE8B19"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mecanismos efectivos y económicos para garantizar su participación en las asambleas generales.</w:t>
      </w:r>
    </w:p>
    <w:p w14:paraId="395B2B1A"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informados plena y periódicamente sobre la situación, evolución y futuro previsible del Fondo de Empleados en tiempo oportuno y de forma integral.</w:t>
      </w:r>
    </w:p>
    <w:p w14:paraId="7991695F"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canales adecuados y ágiles para ejercer sus derechos.</w:t>
      </w:r>
    </w:p>
    <w:p w14:paraId="5A84550D"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Proponer asuntos para debatir en la asamblea general para la administración del Fondo de Empleados.</w:t>
      </w:r>
    </w:p>
    <w:p w14:paraId="21BFB129" w14:textId="77777777" w:rsidR="00582522" w:rsidRPr="00514C23" w:rsidRDefault="00582522" w:rsidP="007014E7">
      <w:pPr>
        <w:pStyle w:val="Prrafodelista"/>
        <w:numPr>
          <w:ilvl w:val="0"/>
          <w:numId w:val="2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Contar con una versión actualizada del estatuto, disponible para su consulta en la página web del Fondo de Empleados.</w:t>
      </w:r>
    </w:p>
    <w:p w14:paraId="51FC38C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41AFDB0" w14:textId="77777777" w:rsidR="00582522" w:rsidRPr="00514C23" w:rsidRDefault="00582522" w:rsidP="007014E7">
      <w:pPr>
        <w:pStyle w:val="Ttulo2"/>
        <w:keepNext/>
        <w:keepLines/>
        <w:numPr>
          <w:ilvl w:val="1"/>
          <w:numId w:val="48"/>
        </w:numPr>
        <w:spacing w:before="0" w:beforeAutospacing="0" w:after="0" w:afterAutospacing="0"/>
        <w:contextualSpacing/>
        <w:jc w:val="both"/>
        <w:rPr>
          <w:rFonts w:ascii="Trebuchet MS" w:hAnsi="Trebuchet MS" w:cs="Arial"/>
          <w:b w:val="0"/>
          <w:color w:val="000000" w:themeColor="text1"/>
          <w:sz w:val="24"/>
          <w:szCs w:val="24"/>
        </w:rPr>
      </w:pPr>
      <w:bookmarkStart w:id="35" w:name="_Toc57797071"/>
      <w:bookmarkStart w:id="36" w:name="_Toc66526339"/>
      <w:r w:rsidRPr="00514C23">
        <w:rPr>
          <w:rFonts w:ascii="Trebuchet MS" w:hAnsi="Trebuchet MS" w:cs="Arial"/>
          <w:color w:val="000000" w:themeColor="text1"/>
          <w:sz w:val="24"/>
          <w:szCs w:val="24"/>
        </w:rPr>
        <w:t>Deberes de los asociados</w:t>
      </w:r>
      <w:bookmarkEnd w:id="35"/>
      <w:bookmarkEnd w:id="36"/>
    </w:p>
    <w:p w14:paraId="2A83292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4CE52F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ejercicio de los derechos está condicionado al cumplimiento de los deberes, que otorgan la autoridad moral la cual nace como consecuencia de la conducta ejemplar y mostrable de atender debidamente los deberes como asociado del Fondo de Empleados. Conforme a lo anterior, además de los deberes contemplados en los estatutos del Fondo de Empleados, los asociados deberán cumplir los siguientes deberes:</w:t>
      </w:r>
    </w:p>
    <w:p w14:paraId="7A51EED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44402B9"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Adquirir conocimientos sobre los principios y valores que las rigen y actuar de conformidad con los mismos.</w:t>
      </w:r>
    </w:p>
    <w:p w14:paraId="3029469A"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Conocer sobre los términos del estatuto social que rige a el Fondo de Empleados.</w:t>
      </w:r>
    </w:p>
    <w:p w14:paraId="3A866227"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las obligaciones derivadas del estatuto y demás regulación aplicable.</w:t>
      </w:r>
    </w:p>
    <w:p w14:paraId="507054B3"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Aceptar y cumplir las decisiones de la Asamblea, los órganos de administración y control social del Fondo de Empleados.</w:t>
      </w:r>
    </w:p>
    <w:p w14:paraId="006E2B67"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Comportarse solidariamente en sus relaciones con la organización y con los asociados de la misma, y</w:t>
      </w:r>
    </w:p>
    <w:p w14:paraId="1D83AFC3"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efectuar actos o de incurrir en omisiones que afecten la estabilidad económica o el prestigio social del Fondo de Empleados.</w:t>
      </w:r>
    </w:p>
    <w:p w14:paraId="5FFA9F29"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realizar con el Fondo de Empleados, con sus órganos de administración y control social, así como con la gerencia y empleados, actos que tiendan a perjudicar a la entidad, a los demás asociados o a terceros.</w:t>
      </w:r>
    </w:p>
    <w:p w14:paraId="2CB8CCA3"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emitir comentarios o juicios en público que puedan afectar la reputación o el funcionamiento del Fondo de Empleados.</w:t>
      </w:r>
    </w:p>
    <w:p w14:paraId="488F5830" w14:textId="77777777" w:rsidR="00582522" w:rsidRPr="00514C23" w:rsidRDefault="00582522" w:rsidP="007014E7">
      <w:pPr>
        <w:pStyle w:val="Prrafodelista"/>
        <w:numPr>
          <w:ilvl w:val="0"/>
          <w:numId w:val="2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utilizar mecanismos ilegales o no autorizados para obtener ventajas injustas en sus relaciones con el Fondo de Empleados.</w:t>
      </w:r>
    </w:p>
    <w:p w14:paraId="3E37148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21AAEB8" w14:textId="77777777" w:rsidR="00582522" w:rsidRPr="00514C23" w:rsidRDefault="00582522" w:rsidP="007014E7">
      <w:pPr>
        <w:spacing w:after="0" w:line="240" w:lineRule="auto"/>
        <w:ind w:left="462" w:right="8"/>
        <w:contextualSpacing/>
        <w:jc w:val="both"/>
        <w:rPr>
          <w:rFonts w:ascii="Trebuchet MS" w:eastAsia="Arial" w:hAnsi="Trebuchet MS"/>
          <w:color w:val="000000" w:themeColor="text1"/>
          <w:sz w:val="24"/>
          <w:szCs w:val="24"/>
          <w:lang w:val="es-CO"/>
        </w:rPr>
      </w:pPr>
      <w:r w:rsidRPr="00514C23">
        <w:rPr>
          <w:rFonts w:ascii="Trebuchet MS" w:eastAsia="Arial" w:hAnsi="Trebuchet MS"/>
          <w:b/>
          <w:color w:val="000000" w:themeColor="text1"/>
          <w:spacing w:val="1"/>
          <w:sz w:val="24"/>
          <w:szCs w:val="24"/>
          <w:lang w:val="es-CO"/>
        </w:rPr>
        <w:t>2</w:t>
      </w:r>
      <w:r w:rsidRPr="00514C23">
        <w:rPr>
          <w:rFonts w:ascii="Trebuchet MS" w:eastAsia="Arial" w:hAnsi="Trebuchet MS"/>
          <w:b/>
          <w:color w:val="000000" w:themeColor="text1"/>
          <w:sz w:val="24"/>
          <w:szCs w:val="24"/>
          <w:lang w:val="es-CO"/>
        </w:rPr>
        <w:t>.</w:t>
      </w:r>
      <w:r w:rsidRPr="00514C23">
        <w:rPr>
          <w:rFonts w:ascii="Trebuchet MS" w:eastAsia="Arial" w:hAnsi="Trebuchet MS"/>
          <w:b/>
          <w:color w:val="000000" w:themeColor="text1"/>
          <w:spacing w:val="1"/>
          <w:sz w:val="24"/>
          <w:szCs w:val="24"/>
          <w:lang w:val="es-CO"/>
        </w:rPr>
        <w:t>3</w:t>
      </w:r>
      <w:r w:rsidRPr="00514C23">
        <w:rPr>
          <w:rFonts w:ascii="Trebuchet MS" w:eastAsia="Arial" w:hAnsi="Trebuchet MS"/>
          <w:b/>
          <w:color w:val="000000" w:themeColor="text1"/>
          <w:sz w:val="24"/>
          <w:szCs w:val="24"/>
          <w:lang w:val="es-CO"/>
        </w:rPr>
        <w:t>.</w:t>
      </w:r>
      <w:r w:rsidRPr="00514C23">
        <w:rPr>
          <w:rFonts w:ascii="Trebuchet MS" w:eastAsia="Arial" w:hAnsi="Trebuchet MS"/>
          <w:b/>
          <w:color w:val="000000" w:themeColor="text1"/>
          <w:spacing w:val="-37"/>
          <w:sz w:val="24"/>
          <w:szCs w:val="24"/>
          <w:lang w:val="es-CO"/>
        </w:rPr>
        <w:t xml:space="preserve"> </w:t>
      </w:r>
      <w:r w:rsidRPr="00514C23">
        <w:rPr>
          <w:rFonts w:ascii="Trebuchet MS" w:eastAsia="Arial" w:hAnsi="Trebuchet MS"/>
          <w:b/>
          <w:color w:val="000000" w:themeColor="text1"/>
          <w:sz w:val="24"/>
          <w:szCs w:val="24"/>
          <w:lang w:val="es-CO"/>
        </w:rPr>
        <w:t xml:space="preserve">Información permanente a </w:t>
      </w:r>
      <w:r w:rsidRPr="00514C23">
        <w:rPr>
          <w:rFonts w:ascii="Trebuchet MS" w:eastAsia="Arial" w:hAnsi="Trebuchet MS"/>
          <w:b/>
          <w:color w:val="000000" w:themeColor="text1"/>
          <w:spacing w:val="1"/>
          <w:sz w:val="24"/>
          <w:szCs w:val="24"/>
          <w:lang w:val="es-CO"/>
        </w:rPr>
        <w:t>l</w:t>
      </w:r>
      <w:r w:rsidRPr="00514C23">
        <w:rPr>
          <w:rFonts w:ascii="Trebuchet MS" w:eastAsia="Arial" w:hAnsi="Trebuchet MS"/>
          <w:b/>
          <w:color w:val="000000" w:themeColor="text1"/>
          <w:spacing w:val="-3"/>
          <w:sz w:val="24"/>
          <w:szCs w:val="24"/>
          <w:lang w:val="es-CO"/>
        </w:rPr>
        <w:t>o</w:t>
      </w:r>
      <w:r w:rsidRPr="00514C23">
        <w:rPr>
          <w:rFonts w:ascii="Trebuchet MS" w:eastAsia="Arial" w:hAnsi="Trebuchet MS"/>
          <w:b/>
          <w:color w:val="000000" w:themeColor="text1"/>
          <w:sz w:val="24"/>
          <w:szCs w:val="24"/>
          <w:lang w:val="es-CO"/>
        </w:rPr>
        <w:t>s</w:t>
      </w:r>
      <w:r w:rsidRPr="00514C23">
        <w:rPr>
          <w:rFonts w:ascii="Trebuchet MS" w:eastAsia="Arial" w:hAnsi="Trebuchet MS"/>
          <w:b/>
          <w:color w:val="000000" w:themeColor="text1"/>
          <w:spacing w:val="1"/>
          <w:sz w:val="24"/>
          <w:szCs w:val="24"/>
          <w:lang w:val="es-CO"/>
        </w:rPr>
        <w:t xml:space="preserve"> as</w:t>
      </w:r>
      <w:r w:rsidRPr="00514C23">
        <w:rPr>
          <w:rFonts w:ascii="Trebuchet MS" w:eastAsia="Arial" w:hAnsi="Trebuchet MS"/>
          <w:b/>
          <w:color w:val="000000" w:themeColor="text1"/>
          <w:spacing w:val="-3"/>
          <w:sz w:val="24"/>
          <w:szCs w:val="24"/>
          <w:lang w:val="es-CO"/>
        </w:rPr>
        <w:t>o</w:t>
      </w:r>
      <w:r w:rsidRPr="00514C23">
        <w:rPr>
          <w:rFonts w:ascii="Trebuchet MS" w:eastAsia="Arial" w:hAnsi="Trebuchet MS"/>
          <w:b/>
          <w:color w:val="000000" w:themeColor="text1"/>
          <w:spacing w:val="1"/>
          <w:sz w:val="24"/>
          <w:szCs w:val="24"/>
          <w:lang w:val="es-CO"/>
        </w:rPr>
        <w:t>c</w:t>
      </w:r>
      <w:r w:rsidRPr="00514C23">
        <w:rPr>
          <w:rFonts w:ascii="Trebuchet MS" w:eastAsia="Arial" w:hAnsi="Trebuchet MS"/>
          <w:b/>
          <w:color w:val="000000" w:themeColor="text1"/>
          <w:spacing w:val="-2"/>
          <w:sz w:val="24"/>
          <w:szCs w:val="24"/>
          <w:lang w:val="es-CO"/>
        </w:rPr>
        <w:t>i</w:t>
      </w:r>
      <w:r w:rsidRPr="00514C23">
        <w:rPr>
          <w:rFonts w:ascii="Trebuchet MS" w:eastAsia="Arial" w:hAnsi="Trebuchet MS"/>
          <w:b/>
          <w:color w:val="000000" w:themeColor="text1"/>
          <w:spacing w:val="1"/>
          <w:sz w:val="24"/>
          <w:szCs w:val="24"/>
          <w:lang w:val="es-CO"/>
        </w:rPr>
        <w:t>a</w:t>
      </w:r>
      <w:r w:rsidRPr="00514C23">
        <w:rPr>
          <w:rFonts w:ascii="Trebuchet MS" w:eastAsia="Arial" w:hAnsi="Trebuchet MS"/>
          <w:b/>
          <w:color w:val="000000" w:themeColor="text1"/>
          <w:sz w:val="24"/>
          <w:szCs w:val="24"/>
          <w:lang w:val="es-CO"/>
        </w:rPr>
        <w:t>dos</w:t>
      </w:r>
      <w:r w:rsidRPr="00514C23">
        <w:rPr>
          <w:rStyle w:val="Refdenotaalpie"/>
          <w:rFonts w:ascii="Trebuchet MS" w:eastAsia="Arial" w:hAnsi="Trebuchet MS"/>
          <w:b/>
          <w:color w:val="000000" w:themeColor="text1"/>
          <w:sz w:val="24"/>
          <w:szCs w:val="24"/>
          <w:lang w:val="es-CO"/>
        </w:rPr>
        <w:footnoteReference w:id="1"/>
      </w:r>
    </w:p>
    <w:p w14:paraId="34ADAD79" w14:textId="77777777" w:rsidR="00582522" w:rsidRPr="00514C23" w:rsidRDefault="00582522" w:rsidP="007014E7">
      <w:pPr>
        <w:spacing w:after="0" w:line="240" w:lineRule="auto"/>
        <w:contextualSpacing/>
        <w:jc w:val="both"/>
        <w:rPr>
          <w:rFonts w:ascii="Trebuchet MS" w:hAnsi="Trebuchet MS"/>
          <w:color w:val="000000" w:themeColor="text1"/>
          <w:sz w:val="24"/>
          <w:szCs w:val="24"/>
          <w:lang w:val="es-CO"/>
        </w:rPr>
      </w:pPr>
    </w:p>
    <w:p w14:paraId="05E4D2A1" w14:textId="40D67222" w:rsidR="00582522" w:rsidRPr="00514C23" w:rsidRDefault="00940EDB" w:rsidP="007014E7">
      <w:pPr>
        <w:tabs>
          <w:tab w:val="left" w:pos="1180"/>
        </w:tabs>
        <w:spacing w:after="0" w:line="240" w:lineRule="auto"/>
        <w:ind w:right="83"/>
        <w:contextualSpacing/>
        <w:jc w:val="both"/>
        <w:rPr>
          <w:rFonts w:ascii="Trebuchet MS" w:eastAsia="Arial" w:hAnsi="Trebuchet MS"/>
          <w:color w:val="000000" w:themeColor="text1"/>
          <w:sz w:val="24"/>
          <w:szCs w:val="24"/>
          <w:lang w:val="es-CO"/>
        </w:rPr>
      </w:pPr>
      <w:r>
        <w:rPr>
          <w:rFonts w:ascii="Trebuchet MS" w:eastAsia="Arial" w:hAnsi="Trebuchet MS"/>
          <w:color w:val="000000" w:themeColor="text1"/>
          <w:sz w:val="24"/>
          <w:szCs w:val="24"/>
          <w:lang w:val="es-CO"/>
        </w:rPr>
        <w:t>FONDEJEMPLO</w:t>
      </w:r>
      <w:r w:rsidR="00582522" w:rsidRPr="00514C23">
        <w:rPr>
          <w:rFonts w:ascii="Trebuchet MS" w:eastAsia="Arial" w:hAnsi="Trebuchet MS"/>
          <w:color w:val="000000" w:themeColor="text1"/>
          <w:sz w:val="24"/>
          <w:szCs w:val="24"/>
          <w:lang w:val="es-CO"/>
        </w:rPr>
        <w:t xml:space="preserve"> contará permanentemente con medios idóneos de información que garanticen previo a la vinculación del asociado y durante todo el tiempo de vinculación el acceso adecuado al conocimiento de sus derechos y obligaciones, así como las características de sus aportes y depósitos, condiciones del servicio de crédito y demás servicios ofrecidos por el Fondo de Empleados. Para ello contará como mínimo con los siguientes mecanismos:</w:t>
      </w:r>
    </w:p>
    <w:p w14:paraId="36710B88" w14:textId="77777777" w:rsidR="00582522" w:rsidRPr="00514C23" w:rsidRDefault="00582522" w:rsidP="007014E7">
      <w:pPr>
        <w:tabs>
          <w:tab w:val="left" w:pos="1180"/>
        </w:tabs>
        <w:spacing w:after="0" w:line="240" w:lineRule="auto"/>
        <w:ind w:right="83"/>
        <w:contextualSpacing/>
        <w:jc w:val="both"/>
        <w:rPr>
          <w:rFonts w:ascii="Trebuchet MS" w:eastAsia="Arial" w:hAnsi="Trebuchet MS"/>
          <w:color w:val="000000" w:themeColor="text1"/>
          <w:sz w:val="24"/>
          <w:szCs w:val="24"/>
          <w:lang w:val="es-CO"/>
        </w:rPr>
      </w:pPr>
    </w:p>
    <w:p w14:paraId="29D43E38" w14:textId="77777777" w:rsidR="00582522" w:rsidRPr="00514C23" w:rsidRDefault="00582522"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El asesor comercial será el encargado de dar a conocer las características del acuerdo cooperativo al potencial asociado, sus deberes y derechos, así como de manera general el portafolio de servicios del Fondo de Empleados y sus características y la estructura democrática y funcionamiento organizativo de la entidad.</w:t>
      </w:r>
    </w:p>
    <w:p w14:paraId="4E63ADB4"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610BB78B" w14:textId="77777777" w:rsidR="00582522" w:rsidRPr="00514C23" w:rsidRDefault="00582522"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Todos los asociados deberán recibir con posterioridad a su ingreso, una inducción donde se refuerce y profundice el conocimiento sobre sus deberes, derechos, servicios y funcionamiento del Fondo de Empleados. Esta capacitación podrá ser obligatoria para efectos de poder acceder a los servicios de la entidad y adicionalmente, negarse a recibirla o impedir que otros asociados la reciban, será considerado causal de exclusión.</w:t>
      </w:r>
    </w:p>
    <w:p w14:paraId="198D3194"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58B3CBB0" w14:textId="77777777" w:rsidR="00582522" w:rsidRPr="00514C23" w:rsidRDefault="00582522" w:rsidP="007014E7">
      <w:pPr>
        <w:pStyle w:val="Prrafodelista"/>
        <w:numPr>
          <w:ilvl w:val="0"/>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El Fondo de Empleados contará con diversos canales de información con los asociados que les permita conocer adecuadamente la situación, evolución y reglamentación de la entidad:</w:t>
      </w:r>
    </w:p>
    <w:p w14:paraId="0499FF60" w14:textId="77777777" w:rsidR="00582522" w:rsidRPr="00514C23" w:rsidRDefault="00582522" w:rsidP="007014E7">
      <w:pPr>
        <w:pStyle w:val="Prrafodelista"/>
        <w:tabs>
          <w:tab w:val="left" w:pos="1180"/>
        </w:tabs>
        <w:spacing w:after="0" w:line="240" w:lineRule="auto"/>
        <w:ind w:right="83"/>
        <w:jc w:val="both"/>
        <w:rPr>
          <w:rFonts w:ascii="Trebuchet MS" w:eastAsia="Arial" w:hAnsi="Trebuchet MS"/>
          <w:color w:val="000000" w:themeColor="text1"/>
          <w:sz w:val="24"/>
          <w:szCs w:val="24"/>
          <w:lang w:val="es-CO"/>
        </w:rPr>
      </w:pPr>
    </w:p>
    <w:p w14:paraId="22E6B096" w14:textId="64A3E33C"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 xml:space="preserve">Los reglamentos, estatutos, el informe de gestión anual presentado a la Asamblea, los estados financieros de uso general, las principales decisiones adoptadas en la Asamblea y demás documentos de público conocimiento serán accesibles a los asociados y público en general a través de descargas gratuitas en la página web </w:t>
      </w:r>
      <w:hyperlink r:id="rId8" w:history="1">
        <w:r w:rsidRPr="00514C23">
          <w:rPr>
            <w:rStyle w:val="Hipervnculo"/>
            <w:rFonts w:ascii="Trebuchet MS" w:eastAsia="Arial" w:hAnsi="Trebuchet MS"/>
            <w:color w:val="000000" w:themeColor="text1"/>
            <w:sz w:val="24"/>
            <w:szCs w:val="24"/>
            <w:lang w:val="es-CO"/>
          </w:rPr>
          <w:t>www.</w:t>
        </w:r>
        <w:r w:rsidR="00940EDB">
          <w:rPr>
            <w:rStyle w:val="Hipervnculo"/>
            <w:rFonts w:ascii="Trebuchet MS" w:eastAsia="Arial" w:hAnsi="Trebuchet MS"/>
            <w:color w:val="000000" w:themeColor="text1"/>
            <w:sz w:val="24"/>
            <w:szCs w:val="24"/>
            <w:lang w:val="es-CO"/>
          </w:rPr>
          <w:t>FONDEJEMPLO</w:t>
        </w:r>
        <w:r w:rsidRPr="00514C23">
          <w:rPr>
            <w:rStyle w:val="Hipervnculo"/>
            <w:rFonts w:ascii="Trebuchet MS" w:eastAsia="Arial" w:hAnsi="Trebuchet MS"/>
            <w:color w:val="000000" w:themeColor="text1"/>
            <w:sz w:val="24"/>
            <w:szCs w:val="24"/>
            <w:lang w:val="es-CO"/>
          </w:rPr>
          <w:t>.com</w:t>
        </w:r>
      </w:hyperlink>
      <w:r w:rsidRPr="00514C23">
        <w:rPr>
          <w:rFonts w:ascii="Trebuchet MS" w:eastAsia="Arial" w:hAnsi="Trebuchet MS"/>
          <w:color w:val="000000" w:themeColor="text1"/>
          <w:sz w:val="24"/>
          <w:szCs w:val="24"/>
          <w:lang w:val="es-CO"/>
        </w:rPr>
        <w:t xml:space="preserve">  </w:t>
      </w:r>
    </w:p>
    <w:p w14:paraId="07113281" w14:textId="777777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La Junta Directiva analizará las recomendaciones efectuadas en la Asamblea y enviará su respuesta personalizada al delegado que efectuó la recomendación. El resumen sobre las decisiones adoptadas por la Junta Directiva sobre las proposiciones y recomendaciones de la Asamblea, será publicado en las carteleras y página web del Fondo de Empleados con la convocatoria de la próxima Asamblea.</w:t>
      </w:r>
    </w:p>
    <w:p w14:paraId="39CB2155" w14:textId="777777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Las carteleras del Fondo de Empleados además brindarán información actualizada sobre las condiciones de los servicios ofrecidos por el Fondo de Empleados y otra información que le pueda resultar de utilidad al asociado y público en general sobre la gestión de la entidad, sus deberes, derechos y evolución del sector cooperativo financiero.</w:t>
      </w:r>
    </w:p>
    <w:p w14:paraId="40CA82A2" w14:textId="777777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lastRenderedPageBreak/>
        <w:t xml:space="preserve">Además de la página WEB y la Cartelera, la convocatoria a elección de delegados se dará a conocer a todos los asociados a través de servicios masivos de mensajería instantánea al teléfono móvil registrado en el Fondo de Empleados. </w:t>
      </w:r>
    </w:p>
    <w:p w14:paraId="34026901" w14:textId="777777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Los asociados podrán acceder al extracto de cuenta de sus productos y servicios con la entidad de manera permanente a través de la oficina virtual que además permitirá acceder a diversas transacciones en línea con el Fondo de Empleados bajo los requisitos que reglamente la Junta Directiva para tal fin.</w:t>
      </w:r>
    </w:p>
    <w:p w14:paraId="5B831145" w14:textId="77777777" w:rsidR="00582522" w:rsidRPr="00514C23" w:rsidRDefault="00582522" w:rsidP="007014E7">
      <w:pPr>
        <w:pStyle w:val="Prrafodelista"/>
        <w:numPr>
          <w:ilvl w:val="1"/>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En la página WEB del Fondo de Empleados estarán disponibles:</w:t>
      </w:r>
    </w:p>
    <w:p w14:paraId="4E3A6FF6"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El listado de los candidatos a delegados.</w:t>
      </w:r>
    </w:p>
    <w:p w14:paraId="32E61FC9"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Una vez elegidos los delegados, se recibirán las postulaciones y publicarán los perfiles de los candidatos a integrantes de los órganos de administración y control de la entidad.</w:t>
      </w:r>
    </w:p>
    <w:p w14:paraId="415E3FAE"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Los integrantes de los diferentes órganos de administración, control social y comités.</w:t>
      </w:r>
    </w:p>
    <w:p w14:paraId="57BDD1FF" w14:textId="77777777" w:rsidR="00582522" w:rsidRPr="00514C23" w:rsidRDefault="00582522" w:rsidP="007014E7">
      <w:pPr>
        <w:pStyle w:val="Prrafodelista"/>
        <w:numPr>
          <w:ilvl w:val="2"/>
          <w:numId w:val="54"/>
        </w:numPr>
        <w:tabs>
          <w:tab w:val="left" w:pos="1180"/>
        </w:tabs>
        <w:spacing w:after="0" w:line="240" w:lineRule="auto"/>
        <w:ind w:right="83"/>
        <w:jc w:val="both"/>
        <w:rPr>
          <w:rFonts w:ascii="Trebuchet MS" w:eastAsia="Arial" w:hAnsi="Trebuchet MS"/>
          <w:color w:val="000000" w:themeColor="text1"/>
          <w:sz w:val="24"/>
          <w:szCs w:val="24"/>
          <w:lang w:val="es-CO"/>
        </w:rPr>
      </w:pPr>
      <w:r w:rsidRPr="00514C23">
        <w:rPr>
          <w:rFonts w:ascii="Trebuchet MS" w:eastAsia="Arial" w:hAnsi="Trebuchet MS"/>
          <w:color w:val="000000" w:themeColor="text1"/>
          <w:sz w:val="24"/>
          <w:szCs w:val="24"/>
          <w:lang w:val="es-CO"/>
        </w:rPr>
        <w:t>Un buzón virtual, además del físico, para recibir PQRS (peticiones, quejas, reclamos y sugerencias) de los asociados que serán analizados por el Comité de Control Social para darles respuesta en los términos establecidos en la legislación vigente.</w:t>
      </w:r>
    </w:p>
    <w:p w14:paraId="282E1109" w14:textId="77777777" w:rsidR="00582522" w:rsidRPr="00514C23" w:rsidRDefault="00582522" w:rsidP="007014E7">
      <w:pPr>
        <w:spacing w:after="0" w:line="240" w:lineRule="auto"/>
        <w:contextualSpacing/>
        <w:jc w:val="both"/>
        <w:rPr>
          <w:rFonts w:ascii="Trebuchet MS" w:hAnsi="Trebuchet MS"/>
          <w:color w:val="000000" w:themeColor="text1"/>
          <w:sz w:val="24"/>
          <w:szCs w:val="24"/>
          <w:lang w:val="es-CO"/>
        </w:rPr>
      </w:pPr>
    </w:p>
    <w:p w14:paraId="0D17E89C" w14:textId="29AF8BA4" w:rsidR="00582522" w:rsidRPr="00514C23" w:rsidRDefault="00AB289C" w:rsidP="007014E7">
      <w:pPr>
        <w:pStyle w:val="Ttulo1"/>
        <w:spacing w:before="0" w:after="0" w:line="240" w:lineRule="auto"/>
        <w:contextualSpacing/>
        <w:jc w:val="both"/>
        <w:rPr>
          <w:rFonts w:ascii="Trebuchet MS" w:hAnsi="Trebuchet MS" w:cs="Arial"/>
          <w:color w:val="000000" w:themeColor="text1"/>
          <w:sz w:val="24"/>
          <w:szCs w:val="24"/>
        </w:rPr>
      </w:pPr>
      <w:bookmarkStart w:id="37" w:name="_Toc66526340"/>
      <w:r w:rsidRPr="00514C23">
        <w:rPr>
          <w:rFonts w:ascii="Trebuchet MS" w:hAnsi="Trebuchet MS" w:cs="Arial"/>
          <w:color w:val="000000" w:themeColor="text1"/>
          <w:sz w:val="24"/>
          <w:szCs w:val="24"/>
        </w:rPr>
        <w:t xml:space="preserve">ARTICULO </w:t>
      </w:r>
      <w:r w:rsidR="00682E42" w:rsidRPr="00514C23">
        <w:rPr>
          <w:rFonts w:ascii="Trebuchet MS" w:hAnsi="Trebuchet MS" w:cs="Arial"/>
          <w:color w:val="000000" w:themeColor="text1"/>
          <w:sz w:val="24"/>
          <w:szCs w:val="24"/>
        </w:rPr>
        <w:t>8</w:t>
      </w:r>
      <w:r w:rsidRPr="00514C23">
        <w:rPr>
          <w:rFonts w:ascii="Trebuchet MS" w:hAnsi="Trebuchet MS" w:cs="Arial"/>
          <w:color w:val="000000" w:themeColor="text1"/>
          <w:sz w:val="24"/>
          <w:szCs w:val="24"/>
        </w:rPr>
        <w:t xml:space="preserve">. </w:t>
      </w:r>
      <w:bookmarkStart w:id="38" w:name="_Toc57797073"/>
      <w:r w:rsidR="00582522" w:rsidRPr="00514C23">
        <w:rPr>
          <w:rFonts w:ascii="Trebuchet MS" w:hAnsi="Trebuchet MS" w:cs="Arial"/>
          <w:color w:val="000000" w:themeColor="text1"/>
          <w:sz w:val="24"/>
          <w:szCs w:val="24"/>
        </w:rPr>
        <w:t>ROLES Y RESPONSABILIDADES</w:t>
      </w:r>
      <w:bookmarkEnd w:id="38"/>
      <w:bookmarkEnd w:id="37"/>
    </w:p>
    <w:p w14:paraId="69436D8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ACDD179"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39" w:name="_Toc57797074"/>
      <w:bookmarkStart w:id="40" w:name="_Toc66526341"/>
      <w:r w:rsidRPr="00514C23">
        <w:rPr>
          <w:rFonts w:ascii="Trebuchet MS" w:hAnsi="Trebuchet MS" w:cs="Arial"/>
          <w:color w:val="000000" w:themeColor="text1"/>
          <w:sz w:val="24"/>
          <w:szCs w:val="24"/>
        </w:rPr>
        <w:t>Asamblea general</w:t>
      </w:r>
      <w:bookmarkEnd w:id="39"/>
      <w:bookmarkEnd w:id="40"/>
    </w:p>
    <w:p w14:paraId="24E9EB58"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CE4CE7B" w14:textId="4DA351DE"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Asamblea General es el órgano que representa la máxima autoridad, sus decisiones son obligatorias para todos los asociados, siempre que se hayan adoptado de conformidad con las normas legales, reglamentarias o estatutarias.</w:t>
      </w:r>
      <w:r w:rsidR="00AE67BA">
        <w:rPr>
          <w:rFonts w:ascii="Trebuchet MS" w:hAnsi="Trebuchet MS"/>
          <w:color w:val="000000" w:themeColor="text1"/>
          <w:sz w:val="24"/>
          <w:szCs w:val="24"/>
        </w:rPr>
        <w:t xml:space="preserve"> </w:t>
      </w:r>
      <w:r w:rsidRPr="00514C23">
        <w:rPr>
          <w:rFonts w:ascii="Trebuchet MS" w:hAnsi="Trebuchet MS"/>
          <w:color w:val="000000" w:themeColor="text1"/>
          <w:sz w:val="24"/>
          <w:szCs w:val="24"/>
        </w:rPr>
        <w:t>La asamblea general que en nuestro caso es de delegados debe conocer, entre otros, la siguiente información:</w:t>
      </w:r>
    </w:p>
    <w:p w14:paraId="60D20BC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51B2CAE"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Situación jurídica, económica, administrativa, evolución de los negocios, estados financieros y demás informes.</w:t>
      </w:r>
    </w:p>
    <w:p w14:paraId="2E8E096C"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Cumplimiento del Plan de Desarrollo Institucional.</w:t>
      </w:r>
    </w:p>
    <w:p w14:paraId="1A0C319A"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Hechos relevantes ocurridos después del cierre de los estados financieros, esto es, entre la fecha de cierre de los estados financieros y la fecha en que se elaboran los informes.</w:t>
      </w:r>
    </w:p>
    <w:p w14:paraId="60D7B1B7"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Operaciones relevantes con principales ejecutivos y consejeros de administración y Comité de Control Social o comité de control social.</w:t>
      </w:r>
    </w:p>
    <w:p w14:paraId="4DC9B257"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Cualquier cambio de visión estratégica institucional y, especialmente, si hay variantes en la Misión del Fondo de Empleados.</w:t>
      </w:r>
    </w:p>
    <w:p w14:paraId="4DCB8CEB"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Información relativa a las inversiones que sean ajenas al desarrollo normal de sus actividades o exigidas por normas legales y donaciones realizadas, los planes de inversión y el objetivo que se espera cumplir con cada uno de ellos.</w:t>
      </w:r>
    </w:p>
    <w:p w14:paraId="14EA00FE"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previsible del Fondo de Empleados, la cual debe incluir con claridad lo relacionado con las expectativas de crecimiento (o decrecimiento), las expectativas en resultados y los efectos de los principales riesgos que enfrenta la organización.</w:t>
      </w:r>
    </w:p>
    <w:p w14:paraId="7034E025"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y efectos de los riesgos relevantes (operativo, de mercado, solvencia, liquidez, crédito, tasas de interés y lavado de activos y financiación del terrorismo).</w:t>
      </w:r>
    </w:p>
    <w:p w14:paraId="3787DD68"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Hechos externos e internos relevantes sucedidos durante el ejercicio y su efecto en la situación económica, financiera y los resultados.</w:t>
      </w:r>
    </w:p>
    <w:p w14:paraId="7245C342"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Funcionamiento y efectividad del sistema de control interno, incluido lo relacionado con el ambiente de control, la valoración de riesgos, las actividades de control, el componente de información y comunicación y el monitoreo o supervisión.</w:t>
      </w:r>
    </w:p>
    <w:p w14:paraId="7960AB11"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Operaciones activas y pasivas, contratos ejecutados y en ejecución, y compromisos con partes relacionadas.</w:t>
      </w:r>
    </w:p>
    <w:p w14:paraId="0C8FA131"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Principales contingencias, tales como los derechos y obligaciones litigiosas, sean ellas eventuales o remotas.</w:t>
      </w:r>
    </w:p>
    <w:p w14:paraId="7D278B92"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Balance social, con específica información sobre ejecución e impacto de los diferentes programas sociales.</w:t>
      </w:r>
    </w:p>
    <w:p w14:paraId="712257C6"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Sanciones, requerimientos o recomendaciones hechas por la Superintendencia de la Economía Solidaria u otra autoridad.</w:t>
      </w:r>
    </w:p>
    <w:p w14:paraId="4D8E2AF5" w14:textId="77777777" w:rsidR="00582522" w:rsidRPr="00514C23" w:rsidRDefault="00582522" w:rsidP="007014E7">
      <w:pPr>
        <w:pStyle w:val="Prrafodelista"/>
        <w:numPr>
          <w:ilvl w:val="0"/>
          <w:numId w:val="2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Hallazgos y recomendaciones formulados por la auditoría interna y la revisoría fiscal y las acciones correctivas adoptadas por el Fondo de Empleados.</w:t>
      </w:r>
    </w:p>
    <w:p w14:paraId="6212E5B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A03D98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fin de evitar los conflictos de interés, las siguientes decisiones serán de atribución exclusiva de la Asamblea General:</w:t>
      </w:r>
    </w:p>
    <w:p w14:paraId="50BDCCE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C6B0CEB"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 amortización o readquisición de aportes sociales.</w:t>
      </w:r>
    </w:p>
    <w:p w14:paraId="51DB5A07"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 aumento del capital mínimo no reducible o las capitalizaciones extraordinarias.</w:t>
      </w:r>
    </w:p>
    <w:p w14:paraId="6719A365"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Políticas de reconocimiento a los miembros de la Junta Directiva, del Comité de Control Social, de las comisiones especiales conformadas por directivos o asociados.</w:t>
      </w:r>
    </w:p>
    <w:p w14:paraId="5D9E4643"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Donaciones.</w:t>
      </w:r>
    </w:p>
    <w:p w14:paraId="1BFA59C0" w14:textId="77777777" w:rsidR="00582522" w:rsidRPr="00514C23" w:rsidRDefault="00582522" w:rsidP="007014E7">
      <w:pPr>
        <w:pStyle w:val="Prrafodelista"/>
        <w:numPr>
          <w:ilvl w:val="0"/>
          <w:numId w:val="2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Escisión, fusión, transformación y liquidación de la organización.</w:t>
      </w:r>
    </w:p>
    <w:p w14:paraId="6E51D352"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424CFF2"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41" w:name="_Toc57797075"/>
      <w:bookmarkStart w:id="42" w:name="_Toc66526342"/>
      <w:r w:rsidRPr="00514C23">
        <w:rPr>
          <w:rFonts w:ascii="Trebuchet MS" w:hAnsi="Trebuchet MS" w:cs="Arial"/>
          <w:color w:val="000000" w:themeColor="text1"/>
          <w:sz w:val="24"/>
          <w:szCs w:val="24"/>
        </w:rPr>
        <w:t>Junta Directiva</w:t>
      </w:r>
      <w:bookmarkEnd w:id="41"/>
      <w:bookmarkEnd w:id="42"/>
    </w:p>
    <w:p w14:paraId="234A6B2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8FCA042"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Es el órgano de administración permanente subordinado a las directrices y políticas de la Asamblea General.  Su estructura, periodo, funciones, requisitos, funcionamientos, causales de remoción y mecanismos de elección, criterios de reelección están definidos en los estatutos.</w:t>
      </w:r>
    </w:p>
    <w:p w14:paraId="0E9D0AED"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9B8DED2"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3" w:name="_Toc57797076"/>
      <w:bookmarkStart w:id="44" w:name="_Toc66526343"/>
      <w:r w:rsidRPr="00514C23">
        <w:rPr>
          <w:rFonts w:ascii="Trebuchet MS" w:hAnsi="Trebuchet MS" w:cs="Arial"/>
          <w:color w:val="000000" w:themeColor="text1"/>
          <w:sz w:val="24"/>
          <w:szCs w:val="24"/>
        </w:rPr>
        <w:t>Deberes generales</w:t>
      </w:r>
      <w:bookmarkEnd w:id="43"/>
      <w:bookmarkEnd w:id="44"/>
    </w:p>
    <w:p w14:paraId="0448E50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B86DCA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Además de lo establecido legalmente y en el Estatuto, los miembros de la Junta Directiva, deberán:</w:t>
      </w:r>
    </w:p>
    <w:p w14:paraId="7FCB41A9"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3A2F8B1"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ejemplo en la observancia de los códigos de ética corporativo, buen gobierno, de prevención de lavado de activos y financiación del terrorismo y demás normas internas y exigir su cumplimiento.</w:t>
      </w:r>
    </w:p>
    <w:p w14:paraId="0E2B615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Actuar de buena fe, con juicio independiente y garantizando los derechos y el trato equitativo de los asociados.</w:t>
      </w:r>
    </w:p>
    <w:p w14:paraId="3142F611"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las situaciones de conflicto de interés sobre los asuntos que les corresponda decidir y abstenerse de votar sobre ellos, dejando la correspondiente constancia.</w:t>
      </w:r>
    </w:p>
    <w:p w14:paraId="70E6B660"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Mantener una actitud prudente frente a los riesgos y adopción de principios y normas contables que garanticen transparencia en la información.</w:t>
      </w:r>
    </w:p>
    <w:p w14:paraId="5DEF76A9"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Garantizar la efectividad de los sistemas de revelación de información.</w:t>
      </w:r>
    </w:p>
    <w:p w14:paraId="46A81FEA"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Dedicar tiempo suficiente al ejercicio de sus funciones y participar activamente en los asuntos de su competencia.</w:t>
      </w:r>
    </w:p>
    <w:p w14:paraId="3ADD2AC7"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Fijar criterios, mecanismos e indicadores para su autoevaluación.</w:t>
      </w:r>
    </w:p>
    <w:p w14:paraId="51BED4CE"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Exigir que se le informe de manera oportuna, suficiente y completa sobre los asuntos que debe conocer, de manera que sus decisiones queden suficientemente documentadas y sustentadas.</w:t>
      </w:r>
    </w:p>
    <w:p w14:paraId="20F6CBB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manipular, difundir o utilizar en beneficio propio o ajeno, la información confidencial de uso interno a la que tengan acceso.</w:t>
      </w:r>
    </w:p>
    <w:p w14:paraId="36F2D087"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Permanecer actualizados en los temas o asuntos que requieran en el ejercicio de sus cargos.</w:t>
      </w:r>
    </w:p>
    <w:p w14:paraId="1C368DB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Mantener una proporción razonable (o justa) de gastos de directivos, respecto de los gastos de administración y de personal.</w:t>
      </w:r>
    </w:p>
    <w:p w14:paraId="73E80BB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fielmente las funciones fijadas por las normas y los estatutos.</w:t>
      </w:r>
    </w:p>
    <w:p w14:paraId="28170C1B"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Establecer un sueño compartido, la razón de ser de la organización, definir una MISIÓN INSTITUCIONAL.</w:t>
      </w:r>
    </w:p>
    <w:p w14:paraId="1738355D"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los VALORES compartidos, que deban ser conocidos y respetados por todos los miembros de la organización.</w:t>
      </w:r>
    </w:p>
    <w:p w14:paraId="6263E42F"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Formular una VISIÓN de futuro. Define cómo será la organización en los próximos años.</w:t>
      </w:r>
    </w:p>
    <w:p w14:paraId="2D35D024"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los OBJETIVOS ESTRATÉGICOS. Son las descripciones de los resultados que la organización desea alcanzar en un periodo determinado de tiempo.</w:t>
      </w:r>
    </w:p>
    <w:p w14:paraId="047ED298" w14:textId="77777777" w:rsidR="00582522" w:rsidRPr="00514C23" w:rsidRDefault="00582522" w:rsidP="007014E7">
      <w:pPr>
        <w:pStyle w:val="Prrafodelista"/>
        <w:numPr>
          <w:ilvl w:val="0"/>
          <w:numId w:val="2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las POLÍTICAS Y NORMATIVA INTERNA de gestión institucional. Declaraciones formales de lo que se encuentra permitido y no en el desarrollo de las operaciones de la organización.</w:t>
      </w:r>
    </w:p>
    <w:p w14:paraId="1061B8B6" w14:textId="77777777" w:rsidR="00582522" w:rsidRPr="00514C23" w:rsidRDefault="00582522" w:rsidP="007014E7">
      <w:pPr>
        <w:pStyle w:val="Prrafodelista"/>
        <w:spacing w:after="0" w:line="240" w:lineRule="auto"/>
        <w:ind w:left="1080"/>
        <w:jc w:val="both"/>
        <w:rPr>
          <w:rFonts w:ascii="Trebuchet MS" w:hAnsi="Trebuchet MS"/>
          <w:color w:val="000000" w:themeColor="text1"/>
          <w:sz w:val="24"/>
          <w:szCs w:val="24"/>
        </w:rPr>
      </w:pPr>
    </w:p>
    <w:p w14:paraId="0FF7C708"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5" w:name="_Toc57797077"/>
      <w:bookmarkStart w:id="46" w:name="_Toc66526344"/>
      <w:r w:rsidRPr="00514C23">
        <w:rPr>
          <w:rFonts w:ascii="Trebuchet MS" w:hAnsi="Trebuchet MS" w:cs="Arial"/>
          <w:color w:val="000000" w:themeColor="text1"/>
          <w:sz w:val="24"/>
          <w:szCs w:val="24"/>
        </w:rPr>
        <w:t>Prohibiciones</w:t>
      </w:r>
      <w:bookmarkEnd w:id="45"/>
      <w:bookmarkEnd w:id="46"/>
    </w:p>
    <w:p w14:paraId="2F9B382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0C502A2"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los miembros de la Junta Directiva, les será prohibido:</w:t>
      </w:r>
    </w:p>
    <w:p w14:paraId="5102E6F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763F4D6"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en las actividades de ejecución que correspondan al gerente y, en general, a las áreas ejecutivas de la organización, así sea temporalmente por la ausencia de alguno de ellos.</w:t>
      </w:r>
    </w:p>
    <w:p w14:paraId="50B4A4C9"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miembro del órgano de administración o asesor de otra similar, con actividades que compitan con la organización.</w:t>
      </w:r>
    </w:p>
    <w:p w14:paraId="3D22945A" w14:textId="0DB5C94C"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Estar vinculado al Fondo de Empleados como empleado, asesor, contratista o proveedor, o en alguna de las empresas o personas que presten estos servicios a la misma.</w:t>
      </w:r>
    </w:p>
    <w:p w14:paraId="72A218A9"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empleado del Fondo de Empleados sin que haya transcurrido mínimo un año de haber perdido su calidad como miembro de la Junta Directiva.</w:t>
      </w:r>
    </w:p>
    <w:p w14:paraId="4F98EEAD"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Obtener ventajas directa o indirectamente en cualquiera de los servicios que preste el Fondo de Empleados.</w:t>
      </w:r>
    </w:p>
    <w:p w14:paraId="39093040"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Decidir sobre políticas de servicios que los beneficien ante los demás asociados.</w:t>
      </w:r>
    </w:p>
    <w:p w14:paraId="308CD314"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Decidir sobre el reclutamiento, retiro, promoción del personal a cargo de la organización.</w:t>
      </w:r>
    </w:p>
    <w:p w14:paraId="258A7937"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Realizar proselitismo político aprovechando cargo, posición o relaciones con la organización.</w:t>
      </w:r>
    </w:p>
    <w:p w14:paraId="4C58E961"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órdenes a empleados o al revisor fiscal de la organización o solicitarles información directamente, sin consultar el conducto establecido a través de las reuniones de la Junta Directiva.</w:t>
      </w:r>
    </w:p>
    <w:p w14:paraId="09FE0323" w14:textId="77777777" w:rsidR="00582522" w:rsidRPr="00514C23" w:rsidRDefault="00582522" w:rsidP="007014E7">
      <w:pPr>
        <w:pStyle w:val="Prrafodelista"/>
        <w:numPr>
          <w:ilvl w:val="0"/>
          <w:numId w:val="2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de la Junta Directiva, no podrán ser cónyuges, compañeros permanentes, ni tener vínculo hasta el tercer grado de consanguinidad, primero de afinidad </w:t>
      </w:r>
      <w:proofErr w:type="spellStart"/>
      <w:r w:rsidRPr="00514C23">
        <w:rPr>
          <w:rFonts w:ascii="Trebuchet MS" w:hAnsi="Trebuchet MS"/>
          <w:color w:val="000000" w:themeColor="text1"/>
          <w:sz w:val="24"/>
          <w:szCs w:val="24"/>
        </w:rPr>
        <w:t>ó</w:t>
      </w:r>
      <w:proofErr w:type="spellEnd"/>
      <w:r w:rsidRPr="00514C23">
        <w:rPr>
          <w:rFonts w:ascii="Trebuchet MS" w:hAnsi="Trebuchet MS"/>
          <w:color w:val="000000" w:themeColor="text1"/>
          <w:sz w:val="24"/>
          <w:szCs w:val="24"/>
        </w:rPr>
        <w:t xml:space="preserve"> único civil con el gerente y con ninguno de los demás empleados del Fondo de Empleados.</w:t>
      </w:r>
    </w:p>
    <w:p w14:paraId="70CB0178"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7045BCB"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47" w:name="_Toc57797078"/>
      <w:bookmarkStart w:id="48" w:name="_Toc66526345"/>
      <w:r w:rsidRPr="00514C23">
        <w:rPr>
          <w:rFonts w:ascii="Trebuchet MS" w:hAnsi="Trebuchet MS" w:cs="Arial"/>
          <w:color w:val="000000" w:themeColor="text1"/>
          <w:sz w:val="24"/>
          <w:szCs w:val="24"/>
        </w:rPr>
        <w:t>Políticas de independencia frente a la gerencia</w:t>
      </w:r>
      <w:bookmarkEnd w:id="47"/>
      <w:bookmarkEnd w:id="48"/>
    </w:p>
    <w:p w14:paraId="3D4256AF"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5044C8B"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efectos de reducir los riesgos de dependencia de la Junta Directiva frente a la gerencia, sus miembros deberán cumplir las siguientes exigencias:</w:t>
      </w:r>
    </w:p>
    <w:p w14:paraId="00F9499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688D834" w14:textId="77777777"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recibir dotaciones, prebendas, regalos o servicios diferentes de los establecidos para los demás asociados de la organización, por parte de la administración.</w:t>
      </w:r>
    </w:p>
    <w:p w14:paraId="7ADB457D" w14:textId="77777777"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miembros de la Junta Directiva, no podrán ser cónyuge, compañero permanente, o tener vinculo de parentesco dentro del tercer grado de consanguinidad o de afinidad o primero civil del gerente o del representante legal, del secretario general, ni de ninguno de los demás empleados del Fondo de Empleados.</w:t>
      </w:r>
    </w:p>
    <w:p w14:paraId="4905C8DE" w14:textId="77777777"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miembros de la Junta Directiva, no podrán ser socios o consocios, o tener negocios comunes con el gerente, ni de ninguno de los demás ejecutivos de la organización.</w:t>
      </w:r>
    </w:p>
    <w:p w14:paraId="7DF7BB3F" w14:textId="77777777" w:rsidR="00582522" w:rsidRPr="00514C23" w:rsidRDefault="00582522" w:rsidP="007014E7">
      <w:pPr>
        <w:pStyle w:val="Prrafodelista"/>
        <w:numPr>
          <w:ilvl w:val="0"/>
          <w:numId w:val="5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remuneraciones y demás emolumentos que se reconozcan a los miembros de la Junta Directiva, serán aprobadas, de manera indelegable, por la asamblea general.</w:t>
      </w:r>
    </w:p>
    <w:p w14:paraId="23D74E7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5EAA26C"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49" w:name="_Toc57797079"/>
      <w:bookmarkStart w:id="50" w:name="_Toc66526346"/>
      <w:r w:rsidRPr="00514C23">
        <w:rPr>
          <w:rFonts w:ascii="Trebuchet MS" w:hAnsi="Trebuchet MS" w:cs="Arial"/>
          <w:color w:val="000000" w:themeColor="text1"/>
          <w:sz w:val="24"/>
          <w:szCs w:val="24"/>
        </w:rPr>
        <w:t>Comité de Control Social</w:t>
      </w:r>
      <w:bookmarkEnd w:id="49"/>
      <w:bookmarkEnd w:id="50"/>
      <w:r w:rsidRPr="00514C23">
        <w:rPr>
          <w:rFonts w:ascii="Trebuchet MS" w:hAnsi="Trebuchet MS" w:cs="Arial"/>
          <w:color w:val="000000" w:themeColor="text1"/>
          <w:sz w:val="24"/>
          <w:szCs w:val="24"/>
        </w:rPr>
        <w:t xml:space="preserve"> </w:t>
      </w:r>
    </w:p>
    <w:p w14:paraId="6565C5A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C5B7467"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En los Fondos de Empleados, es obligatorio el Comité de Control Social elegido por la Asamblea General como órgano de Autocontrol. Su rol en el Buen Gobierno es vital, si se cumple con objetividad, entendiendo que no es competencia o rival de la Junta Directiva, no tiene la condición de administradores, sino un complemento para garantizar el cabal cumplimiento de la Ley, de la Misión y Visión institucional, de los objetivos estratégicos y de la normativa interna vigente en lo estrictamente social.  Su estructura, periodo, funciones, requisitos, funcionamientos, causales de remoción y mecanismos de elección, criterios de reelección están definidos en los estatutos.</w:t>
      </w:r>
    </w:p>
    <w:p w14:paraId="2B8D4EC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67136348"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1" w:name="_Toc57797080"/>
      <w:bookmarkStart w:id="52" w:name="_Toc66526347"/>
      <w:r w:rsidRPr="00514C23">
        <w:rPr>
          <w:rFonts w:ascii="Trebuchet MS" w:hAnsi="Trebuchet MS" w:cs="Arial"/>
          <w:color w:val="000000" w:themeColor="text1"/>
          <w:sz w:val="24"/>
          <w:szCs w:val="24"/>
        </w:rPr>
        <w:t>Deberes generales</w:t>
      </w:r>
      <w:bookmarkEnd w:id="51"/>
      <w:bookmarkEnd w:id="52"/>
    </w:p>
    <w:p w14:paraId="6DD4B63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145E6B5E"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Comité de Control Social, ejercerá estrictamente el control social y no se referirá a asuntos que sean competencia de otras instancias de control como la revisoría fiscal y la auditoría interna, si la hubiere. El control social y sus respectivas funciones, lo desarrollará con criterios de investigación y valoración; sus observaciones o requerimientos serán debidamente documentados y estará orientado a:</w:t>
      </w:r>
    </w:p>
    <w:p w14:paraId="0549A87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5D1140D"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ejemplo en la observancia y velar por el cumplimiento de la ley, el estatuto, los reglamentos, los códigos de ética corporativo, buen gobierno, de prevención de lavado de activos y financiación del terrorismo y demás normas internas.</w:t>
      </w:r>
    </w:p>
    <w:p w14:paraId="70FB3EB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Actuar de buena fe, con juicio independiente y garantizando los derechos y trato equitativo de los asociados.</w:t>
      </w:r>
    </w:p>
    <w:p w14:paraId="71A1E664"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las situaciones de conflicto de interés sobre los asuntos que les corresponda decidir y abstenerse de votar en ellos, dejando la correspondiente constancia.</w:t>
      </w:r>
    </w:p>
    <w:p w14:paraId="6B108A8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a cabalidad con el ejercicio de sus funciones y participar activamente en los asuntos de su competencia.</w:t>
      </w:r>
    </w:p>
    <w:p w14:paraId="749F5526"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Permanecer actualizados en los temas o asuntos que requieran para el ejercicio de su cargo. </w:t>
      </w:r>
    </w:p>
    <w:p w14:paraId="1F92999A"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Fijar criterios, mecanismos e indicadores para su autoevaluación.</w:t>
      </w:r>
    </w:p>
    <w:p w14:paraId="561B7A17"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Controlar los resultados sociales y procedimientos para el logro de los mismos. Es decir, la satisfacción de las necesidades económicas, sociales, culturales y ecológicas para las cuales se constituyó la organización.</w:t>
      </w:r>
    </w:p>
    <w:p w14:paraId="7727B9B1"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Garantizar los derechos y hacer que se cumplan las obligaciones de los asociados.</w:t>
      </w:r>
    </w:p>
    <w:p w14:paraId="4A0BA65F"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Conocer y tramitar las quejas en relación con la actuación de los miembros de los órganos de administración y control social.</w:t>
      </w:r>
    </w:p>
    <w:p w14:paraId="3BFA7A15"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con las funciones señaladas en las normas y estatutos de la entidad.</w:t>
      </w:r>
    </w:p>
    <w:p w14:paraId="132A3CDE" w14:textId="77777777" w:rsidR="00582522" w:rsidRPr="00514C23" w:rsidRDefault="00582522" w:rsidP="007014E7">
      <w:pPr>
        <w:pStyle w:val="Prrafodelista"/>
        <w:numPr>
          <w:ilvl w:val="0"/>
          <w:numId w:val="2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Cumplir con los principios y valores cooperativos.</w:t>
      </w:r>
    </w:p>
    <w:p w14:paraId="566DBDD4"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4B185C29"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3" w:name="_Toc57797081"/>
      <w:bookmarkStart w:id="54" w:name="_Toc66526348"/>
      <w:r w:rsidRPr="00514C23">
        <w:rPr>
          <w:rFonts w:ascii="Trebuchet MS" w:hAnsi="Trebuchet MS" w:cs="Arial"/>
          <w:color w:val="000000" w:themeColor="text1"/>
          <w:sz w:val="24"/>
          <w:szCs w:val="24"/>
        </w:rPr>
        <w:t>Prohibiciones</w:t>
      </w:r>
      <w:bookmarkEnd w:id="53"/>
      <w:bookmarkEnd w:id="54"/>
    </w:p>
    <w:p w14:paraId="00946B3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8E0BF31"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los miembros del Comité de Control Social les será prohibido:</w:t>
      </w:r>
    </w:p>
    <w:p w14:paraId="4113A1D4"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29341DF4"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miembro del órgano de administración o de control social o asesor de otra organización similar, con actividades que compitan con ella.</w:t>
      </w:r>
    </w:p>
    <w:p w14:paraId="4F6DEE9C"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Estar vinculado a la organización como empleado, asesor, contratista o proveedor, o a alguna de las personas naturales o jurídicas que les presten estos servicios. </w:t>
      </w:r>
    </w:p>
    <w:p w14:paraId="4767AFC3"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Ser empleado del Fondo de Empleados sin que haya transcurrido mínimo un año de haber perdido su calidad como miembro del Comité de Control Social.</w:t>
      </w:r>
    </w:p>
    <w:p w14:paraId="6FCEA48D"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Obtener ventajas directa o indirectamente en cualquiera de los servicios que preste la organización.</w:t>
      </w:r>
    </w:p>
    <w:p w14:paraId="658BB7D2"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Realizar proselitismo político aprovechando su posición.</w:t>
      </w:r>
    </w:p>
    <w:p w14:paraId="3C17E435"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órdenes a empleados, al revisor fiscal de la organización o solicitarles información directamente, sin consultar el conducto establecido a través de las reuniones del Comité de Control Social.</w:t>
      </w:r>
    </w:p>
    <w:p w14:paraId="7B9A94D3"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Los miembros del Comité de Control Social no podrán ser cónyuges, compañeros permanentes, ni tener vínculo hasta el tercer grado de consanguinidad, primero de afinidad </w:t>
      </w:r>
      <w:proofErr w:type="spellStart"/>
      <w:r w:rsidRPr="00514C23">
        <w:rPr>
          <w:rFonts w:ascii="Trebuchet MS" w:hAnsi="Trebuchet MS"/>
          <w:color w:val="000000" w:themeColor="text1"/>
          <w:sz w:val="24"/>
          <w:szCs w:val="24"/>
        </w:rPr>
        <w:t>ó</w:t>
      </w:r>
      <w:proofErr w:type="spellEnd"/>
      <w:r w:rsidRPr="00514C23">
        <w:rPr>
          <w:rFonts w:ascii="Trebuchet MS" w:hAnsi="Trebuchet MS"/>
          <w:color w:val="000000" w:themeColor="text1"/>
          <w:sz w:val="24"/>
          <w:szCs w:val="24"/>
        </w:rPr>
        <w:t xml:space="preserve"> único civil con el gerente y con ninguno de los demás empleados del Fondo de Empleados.</w:t>
      </w:r>
    </w:p>
    <w:p w14:paraId="744C5F1B" w14:textId="77777777" w:rsidR="00582522" w:rsidRPr="00514C23" w:rsidRDefault="00582522" w:rsidP="007014E7">
      <w:pPr>
        <w:pStyle w:val="Prrafodelista"/>
        <w:numPr>
          <w:ilvl w:val="0"/>
          <w:numId w:val="2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Usar o difundir en beneficio propio o ajeno, la información confidencial a la que tengan acceso.  Por lo anterior, los integrantes tanto de la Junta Directiva como del Comité de Control Social deberán firmar compromiso de confidencialidad y manejo de la información con el Fondo de Empleados.</w:t>
      </w:r>
    </w:p>
    <w:p w14:paraId="30E983C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09710B3D" w14:textId="2FDDEE4D"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5" w:name="_Toc57797082"/>
      <w:bookmarkStart w:id="56" w:name="_Toc66526349"/>
      <w:r w:rsidRPr="00514C23">
        <w:rPr>
          <w:rFonts w:ascii="Trebuchet MS" w:hAnsi="Trebuchet MS" w:cs="Arial"/>
          <w:color w:val="000000" w:themeColor="text1"/>
          <w:sz w:val="24"/>
          <w:szCs w:val="24"/>
        </w:rPr>
        <w:t>Políticas de independencia frente a la gerencia y l</w:t>
      </w:r>
      <w:r w:rsidR="002D4E97">
        <w:rPr>
          <w:rFonts w:ascii="Trebuchet MS" w:hAnsi="Trebuchet MS" w:cs="Arial"/>
          <w:color w:val="000000" w:themeColor="text1"/>
          <w:sz w:val="24"/>
          <w:szCs w:val="24"/>
        </w:rPr>
        <w:t>a</w:t>
      </w:r>
      <w:r w:rsidRPr="00514C23">
        <w:rPr>
          <w:rFonts w:ascii="Trebuchet MS" w:hAnsi="Trebuchet MS" w:cs="Arial"/>
          <w:color w:val="000000" w:themeColor="text1"/>
          <w:sz w:val="24"/>
          <w:szCs w:val="24"/>
        </w:rPr>
        <w:t xml:space="preserve"> Junta Directiva.</w:t>
      </w:r>
      <w:bookmarkEnd w:id="55"/>
      <w:bookmarkEnd w:id="56"/>
    </w:p>
    <w:p w14:paraId="50C8E18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457FCA22"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efectos de reducir los riesgos de dependencia del Comité de Control Social frente al Junta Directiva y a la gerencia, sus miembros deberán cumplir las siguientes exigencias:</w:t>
      </w:r>
    </w:p>
    <w:p w14:paraId="527A6400"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C5B322F" w14:textId="7777777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Abstenerse de recibir dotaciones, prebendas, regalos o servicios diferentes de los establecidos para los demás asociados, por parte de la administración.</w:t>
      </w:r>
    </w:p>
    <w:p w14:paraId="11A11B48" w14:textId="7777777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miembros del Comité de Control Social no podrán ser cónyuge, compañero permanente, o tener vinculo de parentesco dentro del tercer grado de consanguinidad o de afinidad o primero civil del gerente o del representante legal, del secretario general, ni de ninguno de los demás empleados del Fondo de Empleados.</w:t>
      </w:r>
    </w:p>
    <w:p w14:paraId="6CA04357" w14:textId="7777777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miembros del Comité de Control Social no podrá ser socios o consocios, o tener negocios comunes con el gerente, ni con ninguno de los demás ejecutivos de la Organización.</w:t>
      </w:r>
    </w:p>
    <w:p w14:paraId="5B44448F" w14:textId="77777777" w:rsidR="00582522" w:rsidRPr="00514C23" w:rsidRDefault="00582522" w:rsidP="007014E7">
      <w:pPr>
        <w:pStyle w:val="Prrafodelista"/>
        <w:numPr>
          <w:ilvl w:val="0"/>
          <w:numId w:val="5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remuneraciones y demás emolumentos que se reconozcan a los miembros del Comité de Control Social deberán ser aprobadas, de manera indelegable, por la asamblea general.</w:t>
      </w:r>
    </w:p>
    <w:p w14:paraId="650707C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9C2315C" w14:textId="77777777" w:rsidR="00582522" w:rsidRPr="00514C23" w:rsidRDefault="00582522" w:rsidP="007014E7">
      <w:pPr>
        <w:pStyle w:val="Ttulo2"/>
        <w:keepNext/>
        <w:keepLines/>
        <w:numPr>
          <w:ilvl w:val="0"/>
          <w:numId w:val="49"/>
        </w:numPr>
        <w:spacing w:before="0" w:beforeAutospacing="0" w:after="0" w:afterAutospacing="0"/>
        <w:contextualSpacing/>
        <w:jc w:val="both"/>
        <w:rPr>
          <w:rFonts w:ascii="Trebuchet MS" w:hAnsi="Trebuchet MS" w:cs="Arial"/>
          <w:b w:val="0"/>
          <w:color w:val="000000" w:themeColor="text1"/>
          <w:sz w:val="24"/>
          <w:szCs w:val="24"/>
        </w:rPr>
      </w:pPr>
      <w:bookmarkStart w:id="57" w:name="_Toc57797083"/>
      <w:bookmarkStart w:id="58" w:name="_Toc66526350"/>
      <w:r w:rsidRPr="00514C23">
        <w:rPr>
          <w:rFonts w:ascii="Trebuchet MS" w:hAnsi="Trebuchet MS" w:cs="Arial"/>
          <w:color w:val="000000" w:themeColor="text1"/>
          <w:sz w:val="24"/>
          <w:szCs w:val="24"/>
        </w:rPr>
        <w:t>El gerente o representante legal y su suplente</w:t>
      </w:r>
      <w:bookmarkEnd w:id="57"/>
      <w:bookmarkEnd w:id="58"/>
    </w:p>
    <w:p w14:paraId="09EC8EF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33616FD"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o representante legal y su suplente son nombrados por la Junta Directiva. Su responsabilidad es ejecutar las políticas y directrices de la asamblea general, de la Junta Directiva y conducir el Fondo de Empleados en la parte administrativa y operativa, con el propósito de cumplir con los objetivos estratégicos de la misma. </w:t>
      </w:r>
    </w:p>
    <w:p w14:paraId="5D1CBFA6"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2F1380B"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59" w:name="_Toc57797084"/>
      <w:bookmarkStart w:id="60" w:name="_Toc66526351"/>
      <w:r w:rsidRPr="00514C23">
        <w:rPr>
          <w:rFonts w:ascii="Trebuchet MS" w:hAnsi="Trebuchet MS" w:cs="Arial"/>
          <w:color w:val="000000" w:themeColor="text1"/>
          <w:sz w:val="24"/>
          <w:szCs w:val="24"/>
        </w:rPr>
        <w:t>Calidad e idoneidad</w:t>
      </w:r>
      <w:bookmarkEnd w:id="59"/>
      <w:bookmarkEnd w:id="60"/>
    </w:p>
    <w:p w14:paraId="6AFFD7AF"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74023EAB"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velará porque el Gerente General cumpla condiciones de idoneidad y honorabilidad, mediante la comprobación de poseer los conocimientos adecuados y de no registrar antecedentes que desvirtúen estas condiciones, tales como la provocación reiterada de riñas o escándalos públicos, la mala fe en los negocios, la pública embriaguez consuetudinaria o el hábito injustificado de estupefacientes, la dilapidación del patrimonio en perjuicio de los acreedores, la inmoralidad crediticia. Es el órgano de administración permanente subordinado a las directrices y políticas de la Asamblea General.  Su estructura, periodo, funciones, requisitos, funcionamientos, causales de remoción y mecanismos de elección, criterios de reelección están definidos en los estatutos.</w:t>
      </w:r>
    </w:p>
    <w:p w14:paraId="152B2E1E" w14:textId="77777777" w:rsidR="00582522" w:rsidRPr="00514C23" w:rsidRDefault="00582522" w:rsidP="007014E7">
      <w:pPr>
        <w:pStyle w:val="Prrafodelista"/>
        <w:spacing w:after="0" w:line="240" w:lineRule="auto"/>
        <w:ind w:left="444"/>
        <w:jc w:val="both"/>
        <w:rPr>
          <w:rFonts w:ascii="Trebuchet MS" w:hAnsi="Trebuchet MS"/>
          <w:color w:val="000000" w:themeColor="text1"/>
          <w:sz w:val="24"/>
          <w:szCs w:val="24"/>
        </w:rPr>
      </w:pPr>
    </w:p>
    <w:p w14:paraId="34950273"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61" w:name="_Toc57797085"/>
      <w:bookmarkStart w:id="62" w:name="_Toc66526352"/>
      <w:r w:rsidRPr="00514C23">
        <w:rPr>
          <w:rFonts w:ascii="Trebuchet MS" w:hAnsi="Trebuchet MS" w:cs="Arial"/>
          <w:color w:val="000000" w:themeColor="text1"/>
          <w:sz w:val="24"/>
          <w:szCs w:val="24"/>
        </w:rPr>
        <w:t>Nombramiento</w:t>
      </w:r>
      <w:bookmarkEnd w:id="61"/>
      <w:bookmarkEnd w:id="62"/>
    </w:p>
    <w:p w14:paraId="538BCF8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5A5D23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Junta Directiva verificará el cumplimiento de los requisitos previstos en el presente artículo, siguiendo los procedimientos de calificación del perfil y de decisión previamente establecidos. El </w:t>
      </w:r>
      <w:r w:rsidRPr="00514C23">
        <w:rPr>
          <w:rFonts w:ascii="Trebuchet MS" w:hAnsi="Trebuchet MS"/>
          <w:color w:val="000000" w:themeColor="text1"/>
          <w:sz w:val="24"/>
          <w:szCs w:val="24"/>
        </w:rPr>
        <w:lastRenderedPageBreak/>
        <w:t xml:space="preserve">Gerente General entrará </w:t>
      </w:r>
      <w:proofErr w:type="gramStart"/>
      <w:r w:rsidRPr="00514C23">
        <w:rPr>
          <w:rFonts w:ascii="Trebuchet MS" w:hAnsi="Trebuchet MS"/>
          <w:color w:val="000000" w:themeColor="text1"/>
          <w:sz w:val="24"/>
          <w:szCs w:val="24"/>
        </w:rPr>
        <w:t>e</w:t>
      </w:r>
      <w:proofErr w:type="gramEnd"/>
      <w:r w:rsidRPr="00514C23">
        <w:rPr>
          <w:rFonts w:ascii="Trebuchet MS" w:hAnsi="Trebuchet MS"/>
          <w:color w:val="000000" w:themeColor="text1"/>
          <w:sz w:val="24"/>
          <w:szCs w:val="24"/>
        </w:rPr>
        <w:t xml:space="preserve"> ejercer el cargo una vez acepte dicho nombramiento, presente las fianzas fijadas, sea inscrito en la Cámara de Comercio como representante legal del Fondo de Empleados y sea informado a la Superintendencia de la Economía Solidaria – SUPERSOLIDARIA.  En sus ausencias temporales o accidentales, el Gerente General será reemplazado por el Representante Legal Suplente. Las suplencias del gerente, no podrán ser ejercidas por ninguno de los miembros de la Junta Directiva o del Comité de Control Social.</w:t>
      </w:r>
    </w:p>
    <w:p w14:paraId="357DCC0A"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609697C" w14:textId="77777777" w:rsidR="00582522" w:rsidRPr="00514C23" w:rsidRDefault="00582522" w:rsidP="007014E7">
      <w:pPr>
        <w:pStyle w:val="Ttulo2"/>
        <w:keepNext/>
        <w:keepLines/>
        <w:numPr>
          <w:ilvl w:val="1"/>
          <w:numId w:val="49"/>
        </w:numPr>
        <w:spacing w:before="0" w:beforeAutospacing="0" w:after="0" w:afterAutospacing="0"/>
        <w:contextualSpacing/>
        <w:jc w:val="both"/>
        <w:rPr>
          <w:rFonts w:ascii="Trebuchet MS" w:hAnsi="Trebuchet MS" w:cs="Arial"/>
          <w:b w:val="0"/>
          <w:color w:val="000000" w:themeColor="text1"/>
          <w:sz w:val="24"/>
          <w:szCs w:val="24"/>
        </w:rPr>
      </w:pPr>
      <w:bookmarkStart w:id="63" w:name="_Toc57797086"/>
      <w:bookmarkStart w:id="64" w:name="_Toc66526353"/>
      <w:r w:rsidRPr="00514C23">
        <w:rPr>
          <w:rFonts w:ascii="Trebuchet MS" w:hAnsi="Trebuchet MS" w:cs="Arial"/>
          <w:color w:val="000000" w:themeColor="text1"/>
          <w:sz w:val="24"/>
          <w:szCs w:val="24"/>
        </w:rPr>
        <w:t>Inhabilidades e incompatibilidades</w:t>
      </w:r>
      <w:bookmarkEnd w:id="63"/>
      <w:bookmarkEnd w:id="64"/>
    </w:p>
    <w:p w14:paraId="22208953"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5540EF5F" w14:textId="77777777"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 gerente o representante legal, no podrá ser empleado, asesor o consultor de otra cooperativa con actividad de ahorro y crédito o fondo de empleados que tenga convenio de libranza con las empresas patronales que forman parte del vínculo común de asociación, directamente, ni por interpuesta persona natural o jurídica, salvo con autorización explícita de la Junta Directiva.</w:t>
      </w:r>
    </w:p>
    <w:p w14:paraId="372BEE86" w14:textId="5859341E"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ningún caso, el gerente o representante legal, podrá tener vínculos con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como asesor, contratista o proveedor, o en alguna de las empresas o personas que presten estos servicios a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o con las empresas del mismo grupo o de las sociedades, corporaciones, fundaciones y asociaciones con las que tenga algún tipo de relación contractual.</w:t>
      </w:r>
    </w:p>
    <w:p w14:paraId="2B6A4A72" w14:textId="77777777"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Los cónyuges, compañeros permanentes, y quienes se encuentren dentro del segundo grado de consanguinidad o de afinidad y primero civil del gerente o representante legal, no podrán celebrar contratos con la misma.</w:t>
      </w:r>
    </w:p>
    <w:p w14:paraId="27B6C0FF" w14:textId="77777777" w:rsidR="00582522" w:rsidRPr="00514C23" w:rsidRDefault="00582522" w:rsidP="007014E7">
      <w:pPr>
        <w:pStyle w:val="Prrafodelista"/>
        <w:numPr>
          <w:ilvl w:val="0"/>
          <w:numId w:val="2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El gerente o representante legal, no podrá ser simultáneamente ejecutivo, o miembro del órgano de administración permanente o de control social, asesor o empleado de otras organizaciones solidarias con las que el Las empresas patronales que forman parte del vínculo común de asociación tenga convenio de libranza, salvo autorización explícita de la Junta Directiva.</w:t>
      </w:r>
    </w:p>
    <w:p w14:paraId="2916B85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7AB13A2"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5" w:name="_Toc57797087"/>
      <w:bookmarkStart w:id="66" w:name="_Toc66526354"/>
      <w:r w:rsidRPr="00514C23">
        <w:rPr>
          <w:rFonts w:ascii="Trebuchet MS" w:hAnsi="Trebuchet MS" w:cs="Arial"/>
          <w:color w:val="000000" w:themeColor="text1"/>
          <w:sz w:val="24"/>
          <w:szCs w:val="24"/>
        </w:rPr>
        <w:t>Deberes y obligaciones</w:t>
      </w:r>
      <w:bookmarkEnd w:id="65"/>
      <w:bookmarkEnd w:id="66"/>
    </w:p>
    <w:p w14:paraId="291D1DD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D0FBCB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En adición a lo establecido en las normas relacionadas con los deberes y responsabilidades de los administradores y en el estatuto, los gerentes o representantes legales deberán:</w:t>
      </w:r>
    </w:p>
    <w:p w14:paraId="3FC6B37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4E06613" w14:textId="77777777"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Diseñar, implementar y velar por la efectividad del sistema de control interno y del sistema de gestión de riesgos del Fondo de Empleados.</w:t>
      </w:r>
    </w:p>
    <w:p w14:paraId="6FB8D26C" w14:textId="77777777"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Diseñar y someter a aprobación de la Junta Directiva, los planes, códigos y reglamentos, de su competencia y velar por su efectiva aplicación.</w:t>
      </w:r>
    </w:p>
    <w:p w14:paraId="206D6C2D" w14:textId="77777777" w:rsidR="00582522" w:rsidRPr="00514C23" w:rsidRDefault="00582522" w:rsidP="007014E7">
      <w:pPr>
        <w:pStyle w:val="Prrafodelista"/>
        <w:numPr>
          <w:ilvl w:val="0"/>
          <w:numId w:val="3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Conocer, decidir, responder e informar en todas las reuniones de la Junta Directiva, al menos lo siguiente:</w:t>
      </w:r>
    </w:p>
    <w:p w14:paraId="20DBC667"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i. El estado de cumplimiento de los planes, estrategias, metas y presupuestos.</w:t>
      </w:r>
    </w:p>
    <w:p w14:paraId="2A571EE8"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ii</w:t>
      </w:r>
      <w:proofErr w:type="spellEnd"/>
      <w:r w:rsidRPr="00514C23">
        <w:rPr>
          <w:rFonts w:ascii="Trebuchet MS" w:hAnsi="Trebuchet MS"/>
          <w:color w:val="000000" w:themeColor="text1"/>
          <w:sz w:val="24"/>
          <w:szCs w:val="24"/>
        </w:rPr>
        <w:t>.</w:t>
      </w:r>
      <w:r w:rsidRPr="00514C23">
        <w:rPr>
          <w:rFonts w:ascii="Trebuchet MS" w:hAnsi="Trebuchet MS"/>
          <w:color w:val="000000" w:themeColor="text1"/>
          <w:sz w:val="24"/>
          <w:szCs w:val="24"/>
        </w:rPr>
        <w:tab/>
        <w:t>La situación financiera y el desempeño (estado de resultados) del Fondo de Empleados.</w:t>
      </w:r>
    </w:p>
    <w:p w14:paraId="6B497AAD"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iii</w:t>
      </w:r>
      <w:proofErr w:type="spellEnd"/>
      <w:r w:rsidRPr="00514C23">
        <w:rPr>
          <w:rFonts w:ascii="Trebuchet MS" w:hAnsi="Trebuchet MS"/>
          <w:color w:val="000000" w:themeColor="text1"/>
          <w:sz w:val="24"/>
          <w:szCs w:val="24"/>
        </w:rPr>
        <w:t>.</w:t>
      </w:r>
      <w:r w:rsidRPr="00514C23">
        <w:rPr>
          <w:rFonts w:ascii="Trebuchet MS" w:hAnsi="Trebuchet MS"/>
          <w:color w:val="000000" w:themeColor="text1"/>
          <w:sz w:val="24"/>
          <w:szCs w:val="24"/>
        </w:rPr>
        <w:tab/>
        <w:t>El estado actual de la valoración de los principales riesgos que enfrenta el Fondo de Empleados, junto con los reportes que en tal sentido sean necesarios.</w:t>
      </w:r>
    </w:p>
    <w:p w14:paraId="7CF43B3A"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iv</w:t>
      </w:r>
      <w:proofErr w:type="spellEnd"/>
      <w:r w:rsidRPr="00514C23">
        <w:rPr>
          <w:rFonts w:ascii="Trebuchet MS" w:hAnsi="Trebuchet MS"/>
          <w:color w:val="000000" w:themeColor="text1"/>
          <w:sz w:val="24"/>
          <w:szCs w:val="24"/>
        </w:rPr>
        <w:t>.</w:t>
      </w:r>
      <w:r w:rsidRPr="00514C23">
        <w:rPr>
          <w:rFonts w:ascii="Trebuchet MS" w:hAnsi="Trebuchet MS"/>
          <w:color w:val="000000" w:themeColor="text1"/>
          <w:sz w:val="24"/>
          <w:szCs w:val="24"/>
        </w:rPr>
        <w:tab/>
        <w:t xml:space="preserve">El estado del sistema de control interno, en sus diferentes componentes. </w:t>
      </w:r>
    </w:p>
    <w:p w14:paraId="40910DFE"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v.</w:t>
      </w:r>
      <w:r w:rsidRPr="00514C23">
        <w:rPr>
          <w:rFonts w:ascii="Trebuchet MS" w:hAnsi="Trebuchet MS"/>
          <w:color w:val="000000" w:themeColor="text1"/>
          <w:sz w:val="24"/>
          <w:szCs w:val="24"/>
        </w:rPr>
        <w:tab/>
        <w:t>El estado del cumplimiento de las normas y regulaciones aplicables.</w:t>
      </w:r>
    </w:p>
    <w:p w14:paraId="17D28EBC"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vi. El estado actual, así como la evolución de las principales contingencias a favor o en contra del Fondo de Empleados.</w:t>
      </w:r>
    </w:p>
    <w:p w14:paraId="03BA8463"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vii</w:t>
      </w:r>
      <w:proofErr w:type="spellEnd"/>
      <w:r w:rsidRPr="00514C23">
        <w:rPr>
          <w:rFonts w:ascii="Trebuchet MS" w:hAnsi="Trebuchet MS"/>
          <w:color w:val="000000" w:themeColor="text1"/>
          <w:sz w:val="24"/>
          <w:szCs w:val="24"/>
        </w:rPr>
        <w:t>. Las comunicaciones y quejas recibidas y que, por su relevancia, deban ser conocidas por la Junta Directiva. En este caso, corresponderá definir al Junta Directiva, los asuntos que considere relevantes.</w:t>
      </w:r>
    </w:p>
    <w:p w14:paraId="25758563"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viii</w:t>
      </w:r>
      <w:proofErr w:type="spellEnd"/>
      <w:r w:rsidRPr="00514C23">
        <w:rPr>
          <w:rFonts w:ascii="Trebuchet MS" w:hAnsi="Trebuchet MS"/>
          <w:color w:val="000000" w:themeColor="text1"/>
          <w:sz w:val="24"/>
          <w:szCs w:val="24"/>
        </w:rPr>
        <w:t>. Adoptar y poner en práctica políticas prudentes y transparentes en materia de riesgos y en la observancia de normas contables.</w:t>
      </w:r>
    </w:p>
    <w:p w14:paraId="288ADC04"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ix</w:t>
      </w:r>
      <w:proofErr w:type="spellEnd"/>
      <w:r w:rsidRPr="00514C23">
        <w:rPr>
          <w:rFonts w:ascii="Trebuchet MS" w:hAnsi="Trebuchet MS"/>
          <w:color w:val="000000" w:themeColor="text1"/>
          <w:sz w:val="24"/>
          <w:szCs w:val="24"/>
        </w:rPr>
        <w:t>. Contratar y mantener personal competente.</w:t>
      </w:r>
    </w:p>
    <w:p w14:paraId="72275001"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x.</w:t>
      </w:r>
      <w:r w:rsidRPr="00514C23">
        <w:rPr>
          <w:rFonts w:ascii="Trebuchet MS" w:hAnsi="Trebuchet MS"/>
          <w:color w:val="000000" w:themeColor="text1"/>
          <w:sz w:val="24"/>
          <w:szCs w:val="24"/>
        </w:rPr>
        <w:tab/>
        <w:t>Informar al Junta Directiva, sobre situaciones de conflicto de interés en los asuntos que le corresponda decidir.</w:t>
      </w:r>
    </w:p>
    <w:p w14:paraId="69352C4C"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xi.</w:t>
      </w:r>
      <w:r w:rsidRPr="00514C23">
        <w:rPr>
          <w:rFonts w:ascii="Trebuchet MS" w:hAnsi="Trebuchet MS"/>
          <w:color w:val="000000" w:themeColor="text1"/>
          <w:sz w:val="24"/>
          <w:szCs w:val="24"/>
        </w:rPr>
        <w:tab/>
        <w:t>Poner a consideración de la Junta Directiva, los temas o asuntos en los que se requiera su aprobación.</w:t>
      </w:r>
    </w:p>
    <w:p w14:paraId="37F15C37"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xii</w:t>
      </w:r>
      <w:proofErr w:type="spellEnd"/>
      <w:r w:rsidRPr="00514C23">
        <w:rPr>
          <w:rFonts w:ascii="Trebuchet MS" w:hAnsi="Trebuchet MS"/>
          <w:color w:val="000000" w:themeColor="text1"/>
          <w:sz w:val="24"/>
          <w:szCs w:val="24"/>
        </w:rPr>
        <w:t>.</w:t>
      </w:r>
      <w:r w:rsidRPr="00514C23">
        <w:rPr>
          <w:rFonts w:ascii="Trebuchet MS" w:hAnsi="Trebuchet MS"/>
          <w:color w:val="000000" w:themeColor="text1"/>
          <w:sz w:val="24"/>
          <w:szCs w:val="24"/>
        </w:rPr>
        <w:tab/>
        <w:t>Dar a conocer al Junta Directiva, los informes y requerimientos formulados por la revisoría fiscal y las autoridades de supervisión, fiscalización, apoyo y control.</w:t>
      </w:r>
    </w:p>
    <w:p w14:paraId="416B8671" w14:textId="77777777" w:rsidR="00582522" w:rsidRPr="00514C23" w:rsidRDefault="00582522" w:rsidP="007014E7">
      <w:pPr>
        <w:spacing w:after="0" w:line="240" w:lineRule="auto"/>
        <w:ind w:left="708"/>
        <w:contextualSpacing/>
        <w:jc w:val="both"/>
        <w:rPr>
          <w:rFonts w:ascii="Trebuchet MS" w:hAnsi="Trebuchet MS"/>
          <w:color w:val="000000" w:themeColor="text1"/>
          <w:sz w:val="24"/>
          <w:szCs w:val="24"/>
        </w:rPr>
      </w:pPr>
      <w:proofErr w:type="spellStart"/>
      <w:r w:rsidRPr="00514C23">
        <w:rPr>
          <w:rFonts w:ascii="Trebuchet MS" w:hAnsi="Trebuchet MS"/>
          <w:color w:val="000000" w:themeColor="text1"/>
          <w:sz w:val="24"/>
          <w:szCs w:val="24"/>
        </w:rPr>
        <w:t>xiii</w:t>
      </w:r>
      <w:proofErr w:type="spellEnd"/>
      <w:r w:rsidRPr="00514C23">
        <w:rPr>
          <w:rFonts w:ascii="Trebuchet MS" w:hAnsi="Trebuchet MS"/>
          <w:color w:val="000000" w:themeColor="text1"/>
          <w:sz w:val="24"/>
          <w:szCs w:val="24"/>
        </w:rPr>
        <w:t>. Cumplir las instrucciones, requerimientos u órdenes que señalen los órganos de control, supervisión o fiscalización.</w:t>
      </w:r>
    </w:p>
    <w:p w14:paraId="55117C6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ADF90EF"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7" w:name="_Toc57797088"/>
      <w:bookmarkStart w:id="68" w:name="_Toc66526355"/>
      <w:r w:rsidRPr="00514C23">
        <w:rPr>
          <w:rFonts w:ascii="Trebuchet MS" w:hAnsi="Trebuchet MS" w:cs="Arial"/>
          <w:color w:val="000000" w:themeColor="text1"/>
          <w:sz w:val="24"/>
          <w:szCs w:val="24"/>
        </w:rPr>
        <w:t>Prohibiciones</w:t>
      </w:r>
      <w:bookmarkEnd w:id="67"/>
      <w:bookmarkEnd w:id="68"/>
    </w:p>
    <w:p w14:paraId="0DC7D5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661DD0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Además de las prohibiciones legalmente establecidas para los administradores, el Gerente o representante legal no podrá:</w:t>
      </w:r>
    </w:p>
    <w:p w14:paraId="336A5C2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5DCD2A"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por sí o por interpuesta persona en interés personal o de terceros, en actividades que impliquen competencia con el Fondo de Empleados, salvo autorización expresa de la Junta Directiva.</w:t>
      </w:r>
    </w:p>
    <w:p w14:paraId="33946FF1"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Participar por sí o por interpuesta persona en interés personal o de terceros, en actos respecto de los cuales exista conflicto de interés.</w:t>
      </w:r>
    </w:p>
    <w:p w14:paraId="6097466B"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Utilizar indebidamente o divulgar información sujeta a reserva.</w:t>
      </w:r>
    </w:p>
    <w:p w14:paraId="267556DB"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Realizar proselitismo político aprovechando su cargo, posición o relaciones con el Fondo de Empleados.</w:t>
      </w:r>
    </w:p>
    <w:p w14:paraId="7E91DD2E"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Otorgar, sin la debida autorización, retribuciones extraordinarias a los miembros de la Junta Directiva, Comité de Control Social y empleados de la organización.</w:t>
      </w:r>
    </w:p>
    <w:p w14:paraId="3CDF34CF" w14:textId="77777777" w:rsidR="00582522" w:rsidRPr="00514C23" w:rsidRDefault="00582522" w:rsidP="007014E7">
      <w:pPr>
        <w:pStyle w:val="Prrafodelista"/>
        <w:numPr>
          <w:ilvl w:val="0"/>
          <w:numId w:val="3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Ordenar, permitir o realizar algún tipo de falsedad o alteración a los estados financieros, en sus notas o en cualquier otra información.</w:t>
      </w:r>
    </w:p>
    <w:p w14:paraId="59F9AFDB"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ADC496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Gerente o representante legal y su equipo de trabajo, deben procurar que los miembros de la Junta Directiva y del Comité de Control Social reciban información oportuna, clara, precisa y comprensible.</w:t>
      </w:r>
    </w:p>
    <w:p w14:paraId="4FF92DB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55BA6E4" w14:textId="77777777" w:rsidR="00582522" w:rsidRPr="00514C23" w:rsidRDefault="00582522" w:rsidP="007014E7">
      <w:pPr>
        <w:pStyle w:val="Ttulo2"/>
        <w:keepNext/>
        <w:keepLines/>
        <w:numPr>
          <w:ilvl w:val="1"/>
          <w:numId w:val="49"/>
        </w:numPr>
        <w:spacing w:before="0" w:beforeAutospacing="0" w:after="0" w:afterAutospacing="0"/>
        <w:ind w:left="426"/>
        <w:contextualSpacing/>
        <w:jc w:val="both"/>
        <w:rPr>
          <w:rFonts w:ascii="Trebuchet MS" w:hAnsi="Trebuchet MS" w:cs="Arial"/>
          <w:b w:val="0"/>
          <w:color w:val="000000" w:themeColor="text1"/>
          <w:sz w:val="24"/>
          <w:szCs w:val="24"/>
        </w:rPr>
      </w:pPr>
      <w:bookmarkStart w:id="69" w:name="_Toc57797089"/>
      <w:bookmarkStart w:id="70" w:name="_Toc66526356"/>
      <w:r w:rsidRPr="00514C23">
        <w:rPr>
          <w:rFonts w:ascii="Trebuchet MS" w:hAnsi="Trebuchet MS" w:cs="Arial"/>
          <w:color w:val="000000" w:themeColor="text1"/>
          <w:sz w:val="24"/>
          <w:szCs w:val="24"/>
        </w:rPr>
        <w:t>Información Gerencial</w:t>
      </w:r>
      <w:bookmarkEnd w:id="69"/>
      <w:bookmarkEnd w:id="70"/>
    </w:p>
    <w:p w14:paraId="481E316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959F53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Gerencia informará periódicamente al Junta Directiva, sobre su gestión y resultados. La información se entregará con mínimo tres (3) días de anticipación a la fecha de la reunión y deberá, al menos, reunir las siguientes características:</w:t>
      </w:r>
    </w:p>
    <w:p w14:paraId="1B210CA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DF056E9" w14:textId="77777777" w:rsidR="00582522" w:rsidRPr="00514C23" w:rsidRDefault="00582522" w:rsidP="007014E7">
      <w:pPr>
        <w:pStyle w:val="Prrafodelista"/>
        <w:numPr>
          <w:ilvl w:val="0"/>
          <w:numId w:val="5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Establecer un formato gerencial, que incluya gráficos, con información sobre lo siguiente:</w:t>
      </w:r>
    </w:p>
    <w:p w14:paraId="68431178" w14:textId="77777777" w:rsidR="00582522" w:rsidRPr="00514C23" w:rsidRDefault="00582522" w:rsidP="007014E7">
      <w:pPr>
        <w:pStyle w:val="Prrafodelista"/>
        <w:spacing w:after="0" w:line="240" w:lineRule="auto"/>
        <w:jc w:val="both"/>
        <w:rPr>
          <w:rFonts w:ascii="Trebuchet MS" w:hAnsi="Trebuchet MS"/>
          <w:color w:val="000000" w:themeColor="text1"/>
          <w:sz w:val="24"/>
          <w:szCs w:val="24"/>
        </w:rPr>
      </w:pPr>
    </w:p>
    <w:p w14:paraId="700206DA"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Cumplimiento de metas estratégicas.</w:t>
      </w:r>
    </w:p>
    <w:p w14:paraId="18CDC65E"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Evolución y calidad de sus principales activos y pasivos.</w:t>
      </w:r>
    </w:p>
    <w:p w14:paraId="293FD0A7"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Productividad y rotación del personal.</w:t>
      </w:r>
    </w:p>
    <w:p w14:paraId="10345B9B"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Ejecución presupuestal.</w:t>
      </w:r>
    </w:p>
    <w:p w14:paraId="43AB00FB"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Estructura de costos.</w:t>
      </w:r>
    </w:p>
    <w:p w14:paraId="12517574"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Incremento o retiro de asociados.</w:t>
      </w:r>
    </w:p>
    <w:p w14:paraId="5A139591" w14:textId="77777777" w:rsidR="00582522" w:rsidRPr="00514C23" w:rsidRDefault="00582522" w:rsidP="007014E7">
      <w:pPr>
        <w:pStyle w:val="Prrafodelista"/>
        <w:numPr>
          <w:ilvl w:val="0"/>
          <w:numId w:val="3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Indicadores financieros de apalancamiento, rentabilidad y liquidez.</w:t>
      </w:r>
    </w:p>
    <w:p w14:paraId="3C5DBEE2"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370AA75" w14:textId="77777777" w:rsidR="00582522" w:rsidRPr="00514C23" w:rsidRDefault="00582522" w:rsidP="007014E7">
      <w:pPr>
        <w:pStyle w:val="Prrafodelista"/>
        <w:numPr>
          <w:ilvl w:val="0"/>
          <w:numId w:val="5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Adicionalmente se incorporará de acuerdo con las circunstancias, aspectos como:</w:t>
      </w:r>
    </w:p>
    <w:p w14:paraId="444839D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1E010AD"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Seguimiento de las decisiones y recomendaciones de la Junta Directiva, Comité de Control Social, Auditores interno y revisoría fiscal o informes de inspección del ente de supervisión.</w:t>
      </w:r>
    </w:p>
    <w:p w14:paraId="2BEC8455"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Análisis de contexto externo, legislación, competencia (especialmente si existen cambios).</w:t>
      </w:r>
    </w:p>
    <w:p w14:paraId="2B9D6F4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Decisiones críticas adoptadas por la gerencia.</w:t>
      </w:r>
    </w:p>
    <w:p w14:paraId="51C375D9"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Oportunidades de negocios.</w:t>
      </w:r>
    </w:p>
    <w:p w14:paraId="528CEB5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Demandas de asociados y usuarios identificadas.</w:t>
      </w:r>
    </w:p>
    <w:p w14:paraId="032E06FC" w14:textId="77777777" w:rsidR="00582522" w:rsidRPr="00514C23" w:rsidRDefault="00582522" w:rsidP="007014E7">
      <w:pPr>
        <w:pStyle w:val="Prrafodelista"/>
        <w:numPr>
          <w:ilvl w:val="0"/>
          <w:numId w:val="3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Conclusión del análisis institucional.</w:t>
      </w:r>
    </w:p>
    <w:p w14:paraId="17CEADDE"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EF0D99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El Gerente, dentro de sus atribuciones, tiene la facultad de organizar su equipo de trabajo, someter a consideración y aprobación de la Junta Directiva, la estructura organizacional, cuando sea necesario. </w:t>
      </w:r>
    </w:p>
    <w:p w14:paraId="28D872B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B4951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 efecto de evitar el conflicto de interés en la designación, contratación y desempeño del personal, debe dotarse de instrumentos técnicos, que conlleven el involucramiento del mejor personal disponible en el entorno, que cumpla con las especificaciones requeridas para el logro de los objetivos estratégicos. </w:t>
      </w:r>
    </w:p>
    <w:p w14:paraId="34C8745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922FC8E"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Las demás decisiones gerenciales, relacionadas con el funcionamiento y operatividad de la organización, se ciñen a las políticas y normativa aprobada por la Junta Directiva, y su cumplimiento forma parte del informe gerencial.</w:t>
      </w:r>
    </w:p>
    <w:p w14:paraId="1E3F7EBF" w14:textId="4B76DD85"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97E0DD0" w14:textId="6E7A1B03" w:rsidR="004B1E3A" w:rsidRPr="00514C23" w:rsidRDefault="004B1E3A"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71" w:name="_Toc66526357"/>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9</w:t>
      </w:r>
      <w:r w:rsidRPr="00514C23">
        <w:rPr>
          <w:rStyle w:val="Ttulo1Car"/>
          <w:rFonts w:ascii="Trebuchet MS" w:eastAsia="Calibri" w:hAnsi="Trebuchet MS"/>
          <w:color w:val="000000" w:themeColor="text1"/>
          <w:sz w:val="24"/>
          <w:szCs w:val="24"/>
        </w:rPr>
        <w:t>. RELACIONES ENTRE LOS MIEMBROS DE JUNTA DIRECTIVA Y LA ADMINISTRACIÓN.</w:t>
      </w:r>
      <w:bookmarkEnd w:id="71"/>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Las relaciones entre los miembros de la Junta Directiva y la administración se desarrollarán de conformidad con los siguientes principios:</w:t>
      </w:r>
    </w:p>
    <w:p w14:paraId="33E4C645"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 </w:t>
      </w:r>
    </w:p>
    <w:p w14:paraId="6A971982" w14:textId="0D5ABDA4"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Respeto de las competencias propias</w:t>
      </w:r>
      <w:r w:rsidRPr="00514C23">
        <w:rPr>
          <w:rFonts w:ascii="Trebuchet MS" w:hAnsi="Trebuchet MS"/>
          <w:color w:val="000000" w:themeColor="text1"/>
          <w:sz w:val="24"/>
          <w:szCs w:val="24"/>
          <w:lang w:eastAsia="es-ES"/>
        </w:rPr>
        <w:t xml:space="preserve">. La Junta Directiva se encargará de definir las políticas generales de actuación, aprobar los programas por realizar, hacerle seguimiento a la estrategia y al desempeño 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y la administración se encargará de proponer y ejecutar los programas tendientes a dar cumplimiento a la estrategia y ejercer la vocería de la entidad. Tanto la Junta como la administración se abstendrán de ejecutar conductas que interfieran con el desarrollo de las funciones que a cada uno competen.</w:t>
      </w:r>
    </w:p>
    <w:p w14:paraId="41BA8544" w14:textId="77777777"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Información y comunicación</w:t>
      </w:r>
      <w:r w:rsidRPr="00514C23">
        <w:rPr>
          <w:rFonts w:ascii="Trebuchet MS" w:hAnsi="Trebuchet MS"/>
          <w:color w:val="000000" w:themeColor="text1"/>
          <w:sz w:val="24"/>
          <w:szCs w:val="24"/>
          <w:lang w:eastAsia="es-ES"/>
        </w:rPr>
        <w:t>. La administración deberá proporcionar a la Junta Directiva la información que sea necesaria para la adopción de las decisiones que le competen.</w:t>
      </w:r>
    </w:p>
    <w:p w14:paraId="2B9750E7" w14:textId="77777777"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Respeto y transparencia</w:t>
      </w:r>
      <w:r w:rsidRPr="00514C23">
        <w:rPr>
          <w:rFonts w:ascii="Trebuchet MS" w:hAnsi="Trebuchet MS"/>
          <w:color w:val="000000" w:themeColor="text1"/>
          <w:sz w:val="24"/>
          <w:szCs w:val="24"/>
          <w:lang w:eastAsia="es-ES"/>
        </w:rPr>
        <w:t>. La Junta Directiva y la administración actuarán en sus relaciones mutuas con respeto y transparencia.</w:t>
      </w:r>
    </w:p>
    <w:p w14:paraId="67078788" w14:textId="7C3EA284" w:rsidR="004B1E3A" w:rsidRPr="00514C23" w:rsidRDefault="004B1E3A" w:rsidP="007014E7">
      <w:pPr>
        <w:numPr>
          <w:ilvl w:val="0"/>
          <w:numId w:val="3"/>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Solidaridad y lealtad</w:t>
      </w:r>
      <w:r w:rsidRPr="00514C23">
        <w:rPr>
          <w:rFonts w:ascii="Trebuchet MS" w:hAnsi="Trebuchet MS"/>
          <w:color w:val="000000" w:themeColor="text1"/>
          <w:sz w:val="24"/>
          <w:szCs w:val="24"/>
          <w:lang w:eastAsia="es-ES"/>
        </w:rPr>
        <w:t xml:space="preserve">. La Junta Directiva y la administración actuarán conjuntamente en la consecución de los fines institucionales con lealtad a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w:t>
      </w:r>
    </w:p>
    <w:p w14:paraId="26E74F8A"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2E32086" w14:textId="7936CF85"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2" w:name="_Toc66526358"/>
      <w:r w:rsidRPr="00514C23">
        <w:rPr>
          <w:rStyle w:val="Ttulo1Car"/>
          <w:rFonts w:ascii="Trebuchet MS" w:eastAsia="Calibri" w:hAnsi="Trebuchet MS"/>
          <w:color w:val="000000" w:themeColor="text1"/>
          <w:sz w:val="24"/>
          <w:szCs w:val="24"/>
        </w:rPr>
        <w:t xml:space="preserve">ARTÍCULO </w:t>
      </w:r>
      <w:r w:rsidR="00326E24" w:rsidRPr="00514C23">
        <w:rPr>
          <w:rStyle w:val="Ttulo1Car"/>
          <w:rFonts w:ascii="Trebuchet MS" w:eastAsia="Calibri" w:hAnsi="Trebuchet MS"/>
          <w:color w:val="000000" w:themeColor="text1"/>
          <w:sz w:val="24"/>
          <w:szCs w:val="24"/>
        </w:rPr>
        <w:t>10</w:t>
      </w:r>
      <w:r w:rsidRPr="00514C23">
        <w:rPr>
          <w:rStyle w:val="Ttulo1Car"/>
          <w:rFonts w:ascii="Trebuchet MS" w:eastAsia="Calibri" w:hAnsi="Trebuchet MS"/>
          <w:color w:val="000000" w:themeColor="text1"/>
          <w:sz w:val="24"/>
          <w:szCs w:val="24"/>
        </w:rPr>
        <w:t>. DEBERES DE LOS EMPLEADOS</w:t>
      </w:r>
      <w:bookmarkEnd w:id="72"/>
      <w:r w:rsidRPr="00514C23">
        <w:rPr>
          <w:rFonts w:ascii="Trebuchet MS" w:hAnsi="Trebuchet MS"/>
          <w:color w:val="000000" w:themeColor="text1"/>
          <w:sz w:val="24"/>
          <w:szCs w:val="24"/>
          <w:lang w:eastAsia="es-ES"/>
        </w:rPr>
        <w:t xml:space="preserve">. Los empleados 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además de sus obligaciones legales, se comprometen a:</w:t>
      </w:r>
    </w:p>
    <w:p w14:paraId="2E6381C8"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3A76ABF9" w14:textId="6DE4D606"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Desarrollar sus actividades con lealtad, interés, profesionalismo y dedicación; en procura del cumplimiento de la misión y visión 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w:t>
      </w:r>
    </w:p>
    <w:p w14:paraId="75B052E2" w14:textId="60C2DA48"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Velar por los intereses 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y colaborar en todo momento en la vigencia de los principios definidos en este Código de Ética.</w:t>
      </w:r>
    </w:p>
    <w:p w14:paraId="0868A9BB" w14:textId="6EBC6B60"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Informar oportunamente a sus superiores de cualquier acto o circunstancia que pudiere dañar a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o impedir a sus empleados, o administradores cumplir con sus funciones o actividades.</w:t>
      </w:r>
    </w:p>
    <w:p w14:paraId="324427B4" w14:textId="73099177" w:rsidR="004B1E3A" w:rsidRPr="00514C23" w:rsidRDefault="004B1E3A" w:rsidP="007014E7">
      <w:pPr>
        <w:numPr>
          <w:ilvl w:val="0"/>
          <w:numId w:val="4"/>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Actuar con lealtad para con la entidad, aún después de su retiro, absteniéndose de desarrollar actividades que compitan con las que desarrolla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o que impliquen apropiación de oportunidades comerciales que hayan conocido por razón o con ocasión de su actividad como empleados 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Esta obligación tendrá efecto durante los dos años siguientes al retiro del empleado.</w:t>
      </w:r>
    </w:p>
    <w:p w14:paraId="7BB3E3C7" w14:textId="77777777" w:rsidR="004B1E3A" w:rsidRPr="00514C23" w:rsidRDefault="004B1E3A"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3F363CC2" w14:textId="32471C1C"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3" w:name="_Toc66526359"/>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11</w:t>
      </w:r>
      <w:r w:rsidRPr="00514C23">
        <w:rPr>
          <w:rStyle w:val="Ttulo1Car"/>
          <w:rFonts w:ascii="Trebuchet MS" w:eastAsia="Calibri" w:hAnsi="Trebuchet MS"/>
          <w:color w:val="000000" w:themeColor="text1"/>
          <w:sz w:val="24"/>
          <w:szCs w:val="24"/>
        </w:rPr>
        <w:t xml:space="preserve">. DEBERES DE </w:t>
      </w:r>
      <w:r w:rsidR="00940EDB">
        <w:rPr>
          <w:rStyle w:val="Ttulo1Car"/>
          <w:rFonts w:ascii="Trebuchet MS" w:eastAsia="Calibri" w:hAnsi="Trebuchet MS"/>
          <w:color w:val="000000" w:themeColor="text1"/>
          <w:sz w:val="24"/>
          <w:szCs w:val="24"/>
        </w:rPr>
        <w:t>FONDEJEMPLO</w:t>
      </w:r>
      <w:r w:rsidRPr="00514C23">
        <w:rPr>
          <w:rStyle w:val="Ttulo1Car"/>
          <w:rFonts w:ascii="Trebuchet MS" w:eastAsia="Calibri" w:hAnsi="Trebuchet MS"/>
          <w:color w:val="000000" w:themeColor="text1"/>
          <w:sz w:val="24"/>
          <w:szCs w:val="24"/>
        </w:rPr>
        <w:t xml:space="preserve"> CON SUS EMPLEADOS:</w:t>
      </w:r>
      <w:bookmarkEnd w:id="73"/>
      <w:r w:rsidRPr="00514C23">
        <w:rPr>
          <w:rStyle w:val="Ttulo1Car"/>
          <w:rFonts w:ascii="Trebuchet MS" w:eastAsia="Calibri" w:hAnsi="Trebuchet MS"/>
          <w:color w:val="000000" w:themeColor="text1"/>
          <w:sz w:val="24"/>
          <w:szCs w:val="24"/>
        </w:rPr>
        <w:t xml:space="preserv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reconociendo que su talento humano es el eje fundamental de la entidad, observará los siguientes deberes:</w:t>
      </w:r>
    </w:p>
    <w:p w14:paraId="1EC5B4DF"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21B8930C"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lastRenderedPageBreak/>
        <w:t>Apoyar el buen ambiente de trabajo, optimizando los recursos físicos y las herramientas de trabajo.</w:t>
      </w:r>
    </w:p>
    <w:p w14:paraId="40EE0A80"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Garantizar que el trato a sus empleados sea equitativo.</w:t>
      </w:r>
    </w:p>
    <w:p w14:paraId="0715B3DC" w14:textId="54DE1B65"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Adoptar políticas que prevengan la fuga del talento humano y establecer incentivos personales y profesionales que estimulen el compromiso de los empleados con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w:t>
      </w:r>
    </w:p>
    <w:p w14:paraId="66A1ACDA" w14:textId="77777777" w:rsidR="004B1E3A" w:rsidRPr="00514C23" w:rsidRDefault="004B1E3A" w:rsidP="007014E7">
      <w:pPr>
        <w:numPr>
          <w:ilvl w:val="0"/>
          <w:numId w:val="5"/>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Velar por el bienestar de sus empleados adelantando programas que busquen su desarrollo y capacitación para fomentar el crecimiento individual, familiar y espiritual.</w:t>
      </w:r>
    </w:p>
    <w:p w14:paraId="63710E4B" w14:textId="77777777" w:rsidR="004B1E3A" w:rsidRPr="00514C23" w:rsidRDefault="004B1E3A"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033E510E" w14:textId="7E9143DE"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74" w:name="_Toc66526360"/>
      <w:r w:rsidRPr="00514C23">
        <w:rPr>
          <w:rStyle w:val="Ttulo1Car"/>
          <w:rFonts w:ascii="Trebuchet MS" w:eastAsia="Calibri" w:hAnsi="Trebuchet MS"/>
          <w:color w:val="000000" w:themeColor="text1"/>
          <w:sz w:val="24"/>
          <w:szCs w:val="24"/>
        </w:rPr>
        <w:t xml:space="preserve">ARTÍCULO </w:t>
      </w:r>
      <w:r w:rsidR="00326E24" w:rsidRPr="00514C23">
        <w:rPr>
          <w:rStyle w:val="Ttulo1Car"/>
          <w:rFonts w:ascii="Trebuchet MS" w:eastAsia="Calibri" w:hAnsi="Trebuchet MS"/>
          <w:color w:val="000000" w:themeColor="text1"/>
          <w:sz w:val="24"/>
          <w:szCs w:val="24"/>
        </w:rPr>
        <w:t>12</w:t>
      </w:r>
      <w:r w:rsidRPr="00514C23">
        <w:rPr>
          <w:rStyle w:val="Ttulo1Car"/>
          <w:rFonts w:ascii="Trebuchet MS" w:eastAsia="Calibri" w:hAnsi="Trebuchet MS"/>
          <w:color w:val="000000" w:themeColor="text1"/>
          <w:sz w:val="24"/>
          <w:szCs w:val="24"/>
        </w:rPr>
        <w:t>. CONFLICTO O COEXISTENCIA DE INTERESES.</w:t>
      </w:r>
      <w:bookmarkEnd w:id="74"/>
      <w:r w:rsidRPr="00514C23">
        <w:rPr>
          <w:rFonts w:ascii="Trebuchet MS" w:hAnsi="Trebuchet MS"/>
          <w:b/>
          <w:bCs/>
          <w:color w:val="000000" w:themeColor="text1"/>
          <w:sz w:val="24"/>
          <w:szCs w:val="24"/>
          <w:lang w:eastAsia="es-ES"/>
        </w:rPr>
        <w:t xml:space="preserve"> </w:t>
      </w:r>
      <w:r w:rsidR="00A004B3" w:rsidRPr="00A004B3">
        <w:rPr>
          <w:rFonts w:ascii="Trebuchet MS" w:hAnsi="Trebuchet MS"/>
          <w:color w:val="000000" w:themeColor="text1"/>
          <w:sz w:val="24"/>
          <w:szCs w:val="24"/>
          <w:lang w:eastAsia="es-ES"/>
        </w:rPr>
        <w:t>Dentro del giro normal de los negocios</w:t>
      </w:r>
      <w:r w:rsidR="00A004B3">
        <w:rPr>
          <w:rFonts w:ascii="Trebuchet MS" w:hAnsi="Trebuchet MS"/>
          <w:color w:val="000000" w:themeColor="text1"/>
          <w:sz w:val="24"/>
          <w:szCs w:val="24"/>
          <w:lang w:eastAsia="es-ES"/>
        </w:rPr>
        <w:t xml:space="preserve"> de </w:t>
      </w:r>
      <w:r w:rsidR="00940EDB">
        <w:rPr>
          <w:rFonts w:ascii="Trebuchet MS" w:hAnsi="Trebuchet MS"/>
          <w:color w:val="000000" w:themeColor="text1"/>
          <w:sz w:val="24"/>
          <w:szCs w:val="24"/>
          <w:lang w:eastAsia="es-ES"/>
        </w:rPr>
        <w:t>FONDEJEMPLO</w:t>
      </w:r>
      <w:r w:rsidR="00A004B3" w:rsidRPr="00A004B3">
        <w:rPr>
          <w:rFonts w:ascii="Trebuchet MS" w:hAnsi="Trebuchet MS"/>
          <w:color w:val="000000" w:themeColor="text1"/>
          <w:sz w:val="24"/>
          <w:szCs w:val="24"/>
          <w:lang w:eastAsia="es-ES"/>
        </w:rPr>
        <w:t>, los administradores, representantes legales, revisores fiscales y en general todo empleado con acceso a información privilegiada tiene el deber legal de abstenerse de realizar cualquier operación que dé lugar a conflictos de interés.</w:t>
      </w:r>
      <w:r w:rsidR="00A004B3">
        <w:rPr>
          <w:rFonts w:ascii="Trebuchet MS" w:hAnsi="Trebuchet MS"/>
          <w:color w:val="000000" w:themeColor="text1"/>
          <w:sz w:val="24"/>
          <w:szCs w:val="24"/>
          <w:lang w:eastAsia="es-ES"/>
        </w:rPr>
        <w:t xml:space="preserve"> </w:t>
      </w:r>
      <w:r w:rsidR="00A004B3" w:rsidRPr="00A004B3">
        <w:rPr>
          <w:rFonts w:ascii="Trebuchet MS" w:hAnsi="Trebuchet MS"/>
          <w:color w:val="000000" w:themeColor="text1"/>
          <w:sz w:val="24"/>
          <w:szCs w:val="24"/>
          <w:lang w:eastAsia="es-ES"/>
        </w:rPr>
        <w:t xml:space="preserve">Podrían producirse conflictos de intereses en razón de las diferentes actividades que realiza </w:t>
      </w:r>
      <w:r w:rsidR="00940EDB">
        <w:rPr>
          <w:rFonts w:ascii="Trebuchet MS" w:hAnsi="Trebuchet MS"/>
          <w:color w:val="000000" w:themeColor="text1"/>
          <w:sz w:val="24"/>
          <w:szCs w:val="24"/>
          <w:lang w:eastAsia="es-ES"/>
        </w:rPr>
        <w:t>FONDEJEMPLO</w:t>
      </w:r>
      <w:r w:rsidR="00A004B3" w:rsidRPr="00A004B3">
        <w:rPr>
          <w:rFonts w:ascii="Trebuchet MS" w:hAnsi="Trebuchet MS"/>
          <w:color w:val="000000" w:themeColor="text1"/>
          <w:sz w:val="24"/>
          <w:szCs w:val="24"/>
          <w:lang w:eastAsia="es-ES"/>
        </w:rPr>
        <w:t xml:space="preserve"> con sus asociados, o bien entre los intereses de la organización y los miembros de sus órganos colegiados o de la administración, por ejemplo, si </w:t>
      </w:r>
      <w:r w:rsidR="00940EDB">
        <w:rPr>
          <w:rFonts w:ascii="Trebuchet MS" w:hAnsi="Trebuchet MS"/>
          <w:color w:val="000000" w:themeColor="text1"/>
          <w:sz w:val="24"/>
          <w:szCs w:val="24"/>
          <w:lang w:eastAsia="es-ES"/>
        </w:rPr>
        <w:t>FONDEJEMPLO</w:t>
      </w:r>
      <w:r w:rsidR="00A004B3" w:rsidRPr="00A004B3">
        <w:rPr>
          <w:rFonts w:ascii="Trebuchet MS" w:hAnsi="Trebuchet MS"/>
          <w:color w:val="000000" w:themeColor="text1"/>
          <w:sz w:val="24"/>
          <w:szCs w:val="24"/>
          <w:lang w:eastAsia="es-ES"/>
        </w:rPr>
        <w:t xml:space="preserve"> tiene relaciones comerciales con algunos de sus asociados o alguno de sus administradores.</w:t>
      </w:r>
      <w:r w:rsidR="00A004B3">
        <w:rPr>
          <w:rFonts w:ascii="Trebuchet MS" w:hAnsi="Trebuchet MS"/>
          <w:color w:val="000000" w:themeColor="text1"/>
          <w:sz w:val="24"/>
          <w:szCs w:val="24"/>
          <w:lang w:eastAsia="es-ES"/>
        </w:rPr>
        <w:t xml:space="preserve"> </w:t>
      </w:r>
      <w:r w:rsidRPr="00A004B3">
        <w:rPr>
          <w:rFonts w:ascii="Trebuchet MS" w:hAnsi="Trebuchet MS"/>
          <w:color w:val="000000" w:themeColor="text1"/>
          <w:sz w:val="24"/>
          <w:szCs w:val="24"/>
          <w:lang w:eastAsia="es-ES"/>
        </w:rPr>
        <w:t xml:space="preserve">Los directivos, administradores y empleados de </w:t>
      </w:r>
      <w:r w:rsidR="00940EDB">
        <w:rPr>
          <w:rFonts w:ascii="Trebuchet MS" w:hAnsi="Trebuchet MS"/>
          <w:color w:val="000000" w:themeColor="text1"/>
          <w:sz w:val="24"/>
          <w:szCs w:val="24"/>
          <w:lang w:eastAsia="es-ES"/>
        </w:rPr>
        <w:t>FONDEJEMPLO</w:t>
      </w:r>
      <w:r w:rsidRPr="00A004B3">
        <w:rPr>
          <w:rFonts w:ascii="Trebuchet MS" w:hAnsi="Trebuchet MS"/>
          <w:color w:val="000000" w:themeColor="text1"/>
          <w:sz w:val="24"/>
          <w:szCs w:val="24"/>
          <w:lang w:eastAsia="es-ES"/>
        </w:rPr>
        <w:t>, deberán</w:t>
      </w:r>
      <w:r w:rsidRPr="00514C23">
        <w:rPr>
          <w:rFonts w:ascii="Trebuchet MS" w:hAnsi="Trebuchet MS"/>
          <w:color w:val="000000" w:themeColor="text1"/>
          <w:sz w:val="24"/>
          <w:szCs w:val="24"/>
          <w:lang w:eastAsia="es-ES"/>
        </w:rPr>
        <w:t xml:space="preserve"> evitar que surja conflicto real de intereses, incluyendo aquellos conflictos aparentes que puedan empañar la imagen del mismo. Se entenderá que existe conflicto de intereses:</w:t>
      </w:r>
    </w:p>
    <w:p w14:paraId="08B83897"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E5FBCAC"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en la decisión esté involucrado directa o indirectamente un interés dirigido a la obtención de posibles beneficios personales en su favor, de sus parientes (dentro del segundo grado de consanguinidad, segundo de afinidad o primero civil) o de cualquier otro tercero con el cual tenga una relación personal, o económica, que resulte incompatible con los intereses institucionales o de sus socios.</w:t>
      </w:r>
    </w:p>
    <w:p w14:paraId="59D5C55A" w14:textId="7481CCF9"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Cuando se acepten dádivas o beneficios de cualquier clase, provenientes de terceros que tengan o puedan tener relaciones o negocios con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w:t>
      </w:r>
    </w:p>
    <w:p w14:paraId="7900E519"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un administrador se encuentre o crea encontrarse en una situación de conflicto de intereses, deberá comunicar dicha circunstancia en forma inmediata a la Junta Directiva quien se pronunciará en el sentido de permitir o no la participación del administrador en las reuniones y en la toma de decisiones sobre el particular.</w:t>
      </w:r>
    </w:p>
    <w:p w14:paraId="3261D8AF"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Cuando un empleado se encuentre en una situación eventual de conflicto de intereses, deberá comunicar dicha circunstancia en forma inmediata a su superior inmediato, y deberá abstenerse de ejecutar la decisión o actividad que genere el conflicto.</w:t>
      </w:r>
    </w:p>
    <w:p w14:paraId="6EC27AED"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miembros del Comité de Control Social no podrán ser simultáneamente miembros de la Junta Directiva, ni llevar asuntos de la entidad en calidad de empleado o de asesor.</w:t>
      </w:r>
    </w:p>
    <w:p w14:paraId="35F2CFA2" w14:textId="77777777" w:rsidR="004B1E3A" w:rsidRPr="00514C23" w:rsidRDefault="004B1E3A" w:rsidP="007014E7">
      <w:pPr>
        <w:numPr>
          <w:ilvl w:val="0"/>
          <w:numId w:val="6"/>
        </w:numPr>
        <w:autoSpaceDE w:val="0"/>
        <w:autoSpaceDN w:val="0"/>
        <w:adjustRightInd w:val="0"/>
        <w:spacing w:after="0" w:line="240" w:lineRule="auto"/>
        <w:ind w:left="426"/>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miembros de la Junta Directiva y del Comité de Control Social, no podrán celebrar contratos de prestación de servicios o de asesoría con la entidad, ni sus cónyuges, compañeros permanentes, y quienes se encuentren dentro del segundo grado de consanguinidad o de afinidad y primero civil.</w:t>
      </w:r>
    </w:p>
    <w:p w14:paraId="3F14454E" w14:textId="77777777" w:rsidR="004B1E3A" w:rsidRPr="00514C23"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7B397CF" w14:textId="0087F7DE" w:rsidR="004B1E3A" w:rsidRDefault="004B1E3A"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b/>
          <w:bCs/>
          <w:color w:val="000000" w:themeColor="text1"/>
          <w:sz w:val="24"/>
          <w:szCs w:val="24"/>
          <w:lang w:eastAsia="es-ES"/>
        </w:rPr>
        <w:t xml:space="preserve">PARÁGRAFO: </w:t>
      </w:r>
      <w:r w:rsidRPr="00514C23">
        <w:rPr>
          <w:rFonts w:ascii="Trebuchet MS" w:hAnsi="Trebuchet MS"/>
          <w:color w:val="000000" w:themeColor="text1"/>
          <w:sz w:val="24"/>
          <w:szCs w:val="24"/>
          <w:lang w:eastAsia="es-ES"/>
        </w:rPr>
        <w:t>Debe distinguirse entre el parentesco por consanguinidad del parentesco por afinidad. El primero lo da la propia familia, y el segundo respecto de la familia del cónyuge, computándose los grados de la misma forma. Entiéndase por primer grado de consanguinidad a: Padre, Madre, hijos. Por segundo grado de consanguinidad Abuelos, hermanos, Nietos.</w:t>
      </w:r>
    </w:p>
    <w:p w14:paraId="7B3CAEED" w14:textId="620FAB8A" w:rsidR="00A004B3" w:rsidRDefault="00A004B3"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16C68E98" w14:textId="6E6018C3" w:rsidR="00A004B3" w:rsidRDefault="00A004B3" w:rsidP="007014E7">
      <w:pPr>
        <w:pStyle w:val="Ttulo1"/>
        <w:spacing w:before="0" w:after="0" w:line="240" w:lineRule="auto"/>
        <w:contextualSpacing/>
        <w:jc w:val="both"/>
        <w:rPr>
          <w:rFonts w:ascii="Trebuchet MS" w:hAnsi="Trebuchet MS"/>
          <w:sz w:val="24"/>
          <w:szCs w:val="24"/>
          <w:lang w:eastAsia="es-ES"/>
        </w:rPr>
      </w:pPr>
      <w:bookmarkStart w:id="75" w:name="_Toc66526361"/>
      <w:r w:rsidRPr="00A004B3">
        <w:rPr>
          <w:rStyle w:val="Ttulo1Car"/>
          <w:rFonts w:ascii="Trebuchet MS" w:eastAsia="Calibri" w:hAnsi="Trebuchet MS"/>
          <w:b/>
          <w:bCs/>
          <w:color w:val="000000" w:themeColor="text1"/>
          <w:sz w:val="24"/>
          <w:szCs w:val="24"/>
        </w:rPr>
        <w:t>ARTÍCULO 1</w:t>
      </w:r>
      <w:r>
        <w:rPr>
          <w:rStyle w:val="Ttulo1Car"/>
          <w:rFonts w:ascii="Trebuchet MS" w:eastAsia="Calibri" w:hAnsi="Trebuchet MS"/>
          <w:b/>
          <w:bCs/>
          <w:color w:val="000000" w:themeColor="text1"/>
          <w:sz w:val="24"/>
          <w:szCs w:val="24"/>
        </w:rPr>
        <w:t>3</w:t>
      </w:r>
      <w:r w:rsidRPr="00A004B3">
        <w:rPr>
          <w:rStyle w:val="Ttulo1Car"/>
          <w:rFonts w:ascii="Trebuchet MS" w:eastAsia="Calibri" w:hAnsi="Trebuchet MS"/>
          <w:b/>
          <w:bCs/>
          <w:color w:val="000000" w:themeColor="text1"/>
          <w:sz w:val="24"/>
          <w:szCs w:val="24"/>
        </w:rPr>
        <w:t xml:space="preserve">. </w:t>
      </w:r>
      <w:r w:rsidRPr="00A004B3">
        <w:rPr>
          <w:rFonts w:ascii="Trebuchet MS" w:hAnsi="Trebuchet MS"/>
          <w:sz w:val="24"/>
          <w:szCs w:val="24"/>
          <w:lang w:eastAsia="es-ES"/>
        </w:rPr>
        <w:t>POLÍTICA DE CONFLICTOS DE INTERÉS</w:t>
      </w:r>
      <w:r>
        <w:rPr>
          <w:rFonts w:ascii="Trebuchet MS" w:hAnsi="Trebuchet MS"/>
          <w:sz w:val="24"/>
          <w:szCs w:val="24"/>
          <w:lang w:eastAsia="es-ES"/>
        </w:rPr>
        <w:t>.</w:t>
      </w:r>
      <w:bookmarkEnd w:id="75"/>
      <w:r>
        <w:rPr>
          <w:rFonts w:ascii="Trebuchet MS" w:hAnsi="Trebuchet MS"/>
          <w:sz w:val="24"/>
          <w:szCs w:val="24"/>
          <w:lang w:eastAsia="es-ES"/>
        </w:rPr>
        <w:t xml:space="preserve"> </w:t>
      </w:r>
    </w:p>
    <w:p w14:paraId="55B5FA03" w14:textId="77777777" w:rsidR="00A004B3" w:rsidRDefault="00A004B3" w:rsidP="007014E7">
      <w:pPr>
        <w:pStyle w:val="Prrafodelista"/>
        <w:autoSpaceDE w:val="0"/>
        <w:autoSpaceDN w:val="0"/>
        <w:adjustRightInd w:val="0"/>
        <w:spacing w:after="0" w:line="240" w:lineRule="auto"/>
        <w:ind w:left="284"/>
        <w:jc w:val="both"/>
        <w:rPr>
          <w:rFonts w:ascii="Trebuchet MS" w:hAnsi="Trebuchet MS"/>
          <w:color w:val="000000" w:themeColor="text1"/>
          <w:sz w:val="24"/>
          <w:szCs w:val="24"/>
          <w:lang w:eastAsia="es-ES"/>
        </w:rPr>
      </w:pPr>
    </w:p>
    <w:p w14:paraId="5A590DB2" w14:textId="0F2561F1" w:rsidR="00A004B3" w:rsidRPr="00A004B3" w:rsidRDefault="00A004B3"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La Junta Directiva vigilará</w:t>
      </w:r>
      <w:r w:rsidRPr="00A004B3">
        <w:rPr>
          <w:rFonts w:ascii="Trebuchet MS" w:hAnsi="Trebuchet MS"/>
          <w:color w:val="000000" w:themeColor="text1"/>
          <w:sz w:val="24"/>
          <w:szCs w:val="24"/>
          <w:lang w:eastAsia="es-ES"/>
        </w:rPr>
        <w:t xml:space="preserve"> la aplicación y operatividad de las políticas para identificar posibles conflictos de intereses</w:t>
      </w:r>
      <w:r w:rsidR="00854263">
        <w:rPr>
          <w:rFonts w:ascii="Trebuchet MS" w:hAnsi="Trebuchet MS"/>
          <w:color w:val="000000" w:themeColor="text1"/>
          <w:sz w:val="24"/>
          <w:szCs w:val="24"/>
          <w:lang w:eastAsia="es-ES"/>
        </w:rPr>
        <w:t>.</w:t>
      </w:r>
    </w:p>
    <w:p w14:paraId="256F5383" w14:textId="75FD7F46" w:rsidR="00A004B3" w:rsidRPr="00A004B3" w:rsidRDefault="00A004B3"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En la toma de decisiones de la Junta Directiva y la Gerencia se deben identificar y evaluar</w:t>
      </w:r>
      <w:r w:rsidRPr="00A004B3">
        <w:rPr>
          <w:rFonts w:ascii="Trebuchet MS" w:hAnsi="Trebuchet MS"/>
          <w:color w:val="000000" w:themeColor="text1"/>
          <w:sz w:val="24"/>
          <w:szCs w:val="24"/>
          <w:lang w:eastAsia="es-ES"/>
        </w:rPr>
        <w:t xml:space="preserve"> los conflictos de intereses que representen riesgos reales o potenciales para </w:t>
      </w:r>
      <w:r w:rsidR="00940EDB">
        <w:rPr>
          <w:rFonts w:ascii="Trebuchet MS" w:hAnsi="Trebuchet MS"/>
          <w:color w:val="000000" w:themeColor="text1"/>
          <w:sz w:val="24"/>
          <w:szCs w:val="24"/>
          <w:lang w:eastAsia="es-ES"/>
        </w:rPr>
        <w:t>FONDEJEMPLO</w:t>
      </w:r>
      <w:r w:rsidRPr="00A004B3">
        <w:rPr>
          <w:rFonts w:ascii="Trebuchet MS" w:hAnsi="Trebuchet MS"/>
          <w:color w:val="000000" w:themeColor="text1"/>
          <w:sz w:val="24"/>
          <w:szCs w:val="24"/>
          <w:lang w:eastAsia="es-ES"/>
        </w:rPr>
        <w:t>.</w:t>
      </w:r>
    </w:p>
    <w:p w14:paraId="3AE38701" w14:textId="5EC54007" w:rsidR="00A004B3" w:rsidRPr="00A004B3" w:rsidRDefault="00854263"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Frente a cualquier decisión que implique conflicto de interés real con la</w:t>
      </w:r>
      <w:r w:rsidR="00A004B3" w:rsidRPr="00A004B3">
        <w:rPr>
          <w:rFonts w:ascii="Trebuchet MS" w:hAnsi="Trebuchet MS"/>
          <w:color w:val="000000" w:themeColor="text1"/>
          <w:sz w:val="24"/>
          <w:szCs w:val="24"/>
          <w:lang w:eastAsia="es-ES"/>
        </w:rPr>
        <w:t xml:space="preserve"> junta directiva, comité de control social, gerente o representante legal, revisor fiscal y oficial de cumplimiento</w:t>
      </w:r>
      <w:r>
        <w:rPr>
          <w:rFonts w:ascii="Trebuchet MS" w:hAnsi="Trebuchet MS"/>
          <w:color w:val="000000" w:themeColor="text1"/>
          <w:sz w:val="24"/>
          <w:szCs w:val="24"/>
          <w:lang w:eastAsia="es-ES"/>
        </w:rPr>
        <w:t xml:space="preserve"> se </w:t>
      </w:r>
      <w:r>
        <w:rPr>
          <w:rFonts w:ascii="Trebuchet MS" w:hAnsi="Trebuchet MS"/>
          <w:color w:val="000000" w:themeColor="text1"/>
          <w:sz w:val="24"/>
          <w:szCs w:val="24"/>
          <w:lang w:eastAsia="es-ES"/>
        </w:rPr>
        <w:lastRenderedPageBreak/>
        <w:t>dejará constancia expresa en el Acta de la evaluación del riesgo que representa el mismo y la persona afectada se abstendrá de participar en la discusión sobre el tema debiendo retirarse temporalmente</w:t>
      </w:r>
      <w:r w:rsidR="00DA2DAC">
        <w:rPr>
          <w:rFonts w:ascii="Trebuchet MS" w:hAnsi="Trebuchet MS"/>
          <w:color w:val="000000" w:themeColor="text1"/>
          <w:sz w:val="24"/>
          <w:szCs w:val="24"/>
          <w:lang w:eastAsia="es-ES"/>
        </w:rPr>
        <w:t>, es decir, no podrá participar en las discusiones y votaciones sobre el asunto objeto de conflicto de interés.</w:t>
      </w:r>
    </w:p>
    <w:p w14:paraId="4EE0E742" w14:textId="71BB61A7"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En todo caso, frente a los asuntos que generan conflicto de interés que no pueden evitarse. la persona afectada no podrá efectuar ninguna gestión o averiguación que pueda considerarse presión o acceso a información privilegiada que le favorezca</w:t>
      </w:r>
      <w:r w:rsidR="00A004B3" w:rsidRPr="00A004B3">
        <w:rPr>
          <w:rFonts w:ascii="Trebuchet MS" w:hAnsi="Trebuchet MS"/>
          <w:color w:val="000000" w:themeColor="text1"/>
          <w:sz w:val="24"/>
          <w:szCs w:val="24"/>
          <w:lang w:eastAsia="es-ES"/>
        </w:rPr>
        <w:t>.</w:t>
      </w:r>
    </w:p>
    <w:p w14:paraId="2514AD8A" w14:textId="35A53DDD"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La Junta Directiva, la Revisoría Fiscal y el área o persona encargada de la gestión de riesgos serán responsables de</w:t>
      </w:r>
      <w:r w:rsidR="00A004B3" w:rsidRPr="00A004B3">
        <w:rPr>
          <w:rFonts w:ascii="Trebuchet MS" w:hAnsi="Trebuchet MS"/>
          <w:color w:val="000000" w:themeColor="text1"/>
          <w:sz w:val="24"/>
          <w:szCs w:val="24"/>
          <w:lang w:eastAsia="es-ES"/>
        </w:rPr>
        <w:t>l monitoreo permanente de los conflictos de intereses.</w:t>
      </w:r>
    </w:p>
    <w:p w14:paraId="5FF27515" w14:textId="652ED433"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 xml:space="preserve">La Junta Directiva deberá </w:t>
      </w:r>
      <w:r w:rsidR="00A004B3" w:rsidRPr="00A004B3">
        <w:rPr>
          <w:rFonts w:ascii="Trebuchet MS" w:hAnsi="Trebuchet MS"/>
          <w:color w:val="000000" w:themeColor="text1"/>
          <w:sz w:val="24"/>
          <w:szCs w:val="24"/>
          <w:lang w:eastAsia="es-ES"/>
        </w:rPr>
        <w:t>evitar, en la medida de lo posible, actividades que pudieran crear conflictos de intereses.</w:t>
      </w:r>
    </w:p>
    <w:p w14:paraId="73828C74" w14:textId="7988E9DF"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w:t>
      </w:r>
      <w:r w:rsidR="00A004B3" w:rsidRPr="00A004B3">
        <w:rPr>
          <w:rFonts w:ascii="Trebuchet MS" w:hAnsi="Trebuchet MS"/>
          <w:color w:val="000000" w:themeColor="text1"/>
          <w:sz w:val="24"/>
          <w:szCs w:val="24"/>
          <w:lang w:eastAsia="es-ES"/>
        </w:rPr>
        <w:t xml:space="preserve">os miembros </w:t>
      </w:r>
      <w:r>
        <w:rPr>
          <w:rFonts w:ascii="Trebuchet MS" w:hAnsi="Trebuchet MS"/>
          <w:color w:val="000000" w:themeColor="text1"/>
          <w:sz w:val="24"/>
          <w:szCs w:val="24"/>
          <w:lang w:eastAsia="es-ES"/>
        </w:rPr>
        <w:t>de la Junta Directiva</w:t>
      </w:r>
      <w:r w:rsidR="00A004B3" w:rsidRPr="00A004B3">
        <w:rPr>
          <w:rFonts w:ascii="Trebuchet MS" w:hAnsi="Trebuchet MS"/>
          <w:color w:val="000000" w:themeColor="text1"/>
          <w:sz w:val="24"/>
          <w:szCs w:val="24"/>
          <w:lang w:eastAsia="es-ES"/>
        </w:rPr>
        <w:t xml:space="preserve"> y de la alta dirección (gerente, subgerentes, directores de área), </w:t>
      </w:r>
      <w:r>
        <w:rPr>
          <w:rFonts w:ascii="Trebuchet MS" w:hAnsi="Trebuchet MS"/>
          <w:color w:val="000000" w:themeColor="text1"/>
          <w:sz w:val="24"/>
          <w:szCs w:val="24"/>
          <w:lang w:eastAsia="es-ES"/>
        </w:rPr>
        <w:t>no podrán</w:t>
      </w:r>
      <w:r w:rsidR="00A004B3" w:rsidRPr="00A004B3">
        <w:rPr>
          <w:rFonts w:ascii="Trebuchet MS" w:hAnsi="Trebuchet MS"/>
          <w:color w:val="000000" w:themeColor="text1"/>
          <w:sz w:val="24"/>
          <w:szCs w:val="24"/>
          <w:lang w:eastAsia="es-ES"/>
        </w:rPr>
        <w:t xml:space="preserve"> hacer parte de órganos de administración de organizaciones con objetos sociales similares o actividades similares</w:t>
      </w:r>
      <w:r>
        <w:rPr>
          <w:rFonts w:ascii="Trebuchet MS" w:hAnsi="Trebuchet MS"/>
          <w:color w:val="000000" w:themeColor="text1"/>
          <w:sz w:val="24"/>
          <w:szCs w:val="24"/>
          <w:lang w:eastAsia="es-ES"/>
        </w:rPr>
        <w:t xml:space="preserve"> que generen competencia con </w:t>
      </w:r>
      <w:r w:rsidR="00940EDB">
        <w:rPr>
          <w:rFonts w:ascii="Trebuchet MS" w:hAnsi="Trebuchet MS"/>
          <w:color w:val="000000" w:themeColor="text1"/>
          <w:sz w:val="24"/>
          <w:szCs w:val="24"/>
          <w:lang w:eastAsia="es-ES"/>
        </w:rPr>
        <w:t>FONDEJEMPLO</w:t>
      </w:r>
      <w:r w:rsidR="00A004B3" w:rsidRPr="00A004B3">
        <w:rPr>
          <w:rFonts w:ascii="Trebuchet MS" w:hAnsi="Trebuchet MS"/>
          <w:color w:val="000000" w:themeColor="text1"/>
          <w:sz w:val="24"/>
          <w:szCs w:val="24"/>
          <w:lang w:eastAsia="es-ES"/>
        </w:rPr>
        <w:t xml:space="preserve"> y las que se consideren por parte de la organización como actividades generadoras de conflicto de intereses.</w:t>
      </w:r>
    </w:p>
    <w:p w14:paraId="1EB75E35" w14:textId="05F1C0BF" w:rsidR="00A004B3" w:rsidRPr="00A004B3" w:rsidRDefault="00DA2DAC" w:rsidP="007014E7">
      <w:pPr>
        <w:pStyle w:val="Prrafodelista"/>
        <w:numPr>
          <w:ilvl w:val="1"/>
          <w:numId w:val="59"/>
        </w:numPr>
        <w:autoSpaceDE w:val="0"/>
        <w:autoSpaceDN w:val="0"/>
        <w:adjustRightInd w:val="0"/>
        <w:spacing w:after="0" w:line="240" w:lineRule="auto"/>
        <w:ind w:left="284" w:hanging="284"/>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La violación de las políticas en materia de conflictos de interés dará lugar a la aplicación del régimen disciplinario establecido en el estatuto y en el reglamento de trabajo</w:t>
      </w:r>
      <w:r w:rsidR="00A004B3" w:rsidRPr="00A004B3">
        <w:rPr>
          <w:rFonts w:ascii="Trebuchet MS" w:hAnsi="Trebuchet MS"/>
          <w:color w:val="000000" w:themeColor="text1"/>
          <w:sz w:val="24"/>
          <w:szCs w:val="24"/>
          <w:lang w:eastAsia="es-ES"/>
        </w:rPr>
        <w:t>.</w:t>
      </w:r>
    </w:p>
    <w:p w14:paraId="0FAC5E3B" w14:textId="77777777" w:rsidR="00A004B3" w:rsidRDefault="00A004B3"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4EE30D8" w14:textId="77777777" w:rsidR="00582522" w:rsidRPr="00514C23" w:rsidRDefault="00582522" w:rsidP="007014E7">
      <w:pPr>
        <w:spacing w:after="0" w:line="240" w:lineRule="auto"/>
        <w:contextualSpacing/>
        <w:jc w:val="both"/>
        <w:rPr>
          <w:rFonts w:ascii="Trebuchet MS" w:eastAsiaTheme="majorEastAsia" w:hAnsi="Trebuchet MS"/>
          <w:b/>
          <w:color w:val="000000" w:themeColor="text1"/>
          <w:sz w:val="24"/>
          <w:szCs w:val="24"/>
        </w:rPr>
      </w:pPr>
    </w:p>
    <w:p w14:paraId="33089868" w14:textId="7FA70A3F"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76" w:name="_Toc66526362"/>
      <w:r w:rsidRPr="00514C23">
        <w:rPr>
          <w:rFonts w:ascii="Trebuchet MS" w:hAnsi="Trebuchet MS" w:cs="Arial"/>
          <w:color w:val="000000" w:themeColor="text1"/>
          <w:sz w:val="24"/>
          <w:szCs w:val="24"/>
        </w:rPr>
        <w:t xml:space="preserve">ARTÍCULO </w:t>
      </w:r>
      <w:r w:rsidR="00326E24" w:rsidRPr="00514C23">
        <w:rPr>
          <w:rFonts w:ascii="Trebuchet MS" w:hAnsi="Trebuchet MS" w:cs="Arial"/>
          <w:color w:val="000000" w:themeColor="text1"/>
          <w:sz w:val="24"/>
          <w:szCs w:val="24"/>
        </w:rPr>
        <w:t>1</w:t>
      </w:r>
      <w:r w:rsidR="001C3DD1">
        <w:rPr>
          <w:rFonts w:ascii="Trebuchet MS" w:hAnsi="Trebuchet MS" w:cs="Arial"/>
          <w:color w:val="000000" w:themeColor="text1"/>
          <w:sz w:val="24"/>
          <w:szCs w:val="24"/>
        </w:rPr>
        <w:t>4</w:t>
      </w:r>
      <w:r w:rsidRPr="00514C23">
        <w:rPr>
          <w:rFonts w:ascii="Trebuchet MS" w:hAnsi="Trebuchet MS" w:cs="Arial"/>
          <w:color w:val="000000" w:themeColor="text1"/>
          <w:sz w:val="24"/>
          <w:szCs w:val="24"/>
        </w:rPr>
        <w:t xml:space="preserve">. </w:t>
      </w:r>
      <w:bookmarkStart w:id="77" w:name="_Toc57797091"/>
      <w:r w:rsidR="00582522" w:rsidRPr="00514C23">
        <w:rPr>
          <w:rFonts w:ascii="Trebuchet MS" w:hAnsi="Trebuchet MS" w:cs="Arial"/>
          <w:color w:val="000000" w:themeColor="text1"/>
          <w:sz w:val="24"/>
          <w:szCs w:val="24"/>
        </w:rPr>
        <w:t>DEL REVISOR FISCAL</w:t>
      </w:r>
      <w:bookmarkEnd w:id="77"/>
      <w:bookmarkEnd w:id="76"/>
    </w:p>
    <w:p w14:paraId="6BCBA0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DE4BC33"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78" w:name="_Toc57797092"/>
      <w:bookmarkStart w:id="79" w:name="_Toc66526363"/>
      <w:r w:rsidRPr="00514C23">
        <w:rPr>
          <w:rFonts w:ascii="Trebuchet MS" w:hAnsi="Trebuchet MS" w:cs="Arial"/>
          <w:color w:val="000000" w:themeColor="text1"/>
          <w:sz w:val="24"/>
          <w:szCs w:val="24"/>
        </w:rPr>
        <w:t>Generalidades</w:t>
      </w:r>
      <w:bookmarkEnd w:id="78"/>
      <w:bookmarkEnd w:id="79"/>
    </w:p>
    <w:p w14:paraId="4B14E7B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C0B1732"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función de revisoría fiscal debe considerarse una función preventiva y de aseguramiento de la exactitud de las posiciones financieras y los riesgos financieros globales que se debe cumplir con sujeción a lo previsto en el artículo 207 del Código de Comercio. El revisor fiscal no podrá prestar a la respectiva organización servicios distintos a la auditoría que ejerce en función de su cargo.</w:t>
      </w:r>
    </w:p>
    <w:p w14:paraId="5085DBB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A49D8F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revisión fiscal y contable del Fondo de Empleados, estará a cargo de un Revisor Fiscal, elegido por la Asamblea General, con su respectivo suplente, para un período de dos (2) años y sin perjuicio que pueda ser removido en cualquier tiempo por causa justificada.</w:t>
      </w:r>
    </w:p>
    <w:p w14:paraId="3E15300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DE0748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será el encargado de ejercer de manera permanente y con criterio profesional a nombre de los asociados, el control fiscal de los actos de la administración, con el objeto de velar por la protección y custodia de los activos sociales y por la confiabilidad e integridad de los sistemas contables, así como de vigilar el correcto y eficiente desarrollo de los negocios sociales.</w:t>
      </w:r>
    </w:p>
    <w:p w14:paraId="36E24B4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26F01DE"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0" w:name="_Toc57797093"/>
      <w:bookmarkStart w:id="81" w:name="_Toc66526364"/>
      <w:r w:rsidRPr="00514C23">
        <w:rPr>
          <w:rFonts w:ascii="Trebuchet MS" w:hAnsi="Trebuchet MS" w:cs="Arial"/>
          <w:color w:val="000000" w:themeColor="text1"/>
          <w:sz w:val="24"/>
          <w:szCs w:val="24"/>
        </w:rPr>
        <w:t>Requisitos y calidades para su elección</w:t>
      </w:r>
      <w:bookmarkEnd w:id="80"/>
      <w:bookmarkEnd w:id="81"/>
    </w:p>
    <w:p w14:paraId="17A76D0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D0E750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deberá ser Contador Público con matrícula vigente y su remuneración será fijada por la Asamblea General. El Contador Público elegido como Revisor Fiscal no podrá ser asociado del Fondo de Empleados.</w:t>
      </w:r>
    </w:p>
    <w:p w14:paraId="7EACF61E"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C6AD5E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Esta actividad podrá estar a cargo de organismos cooperativos de segundo grado, por instituciones auxiliares del cooperativismo o por cooperativas de trabajo asociado que contemplen dentro de su objetivo social la representación de este servicio a través de contadores públicos con matrículas vigentes.</w:t>
      </w:r>
    </w:p>
    <w:p w14:paraId="399D0C9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8F982A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Revisor Fiscal (principal y suplente) debe acreditar conocimientos en administración de riesgos mediante certificación del curso e-learning de la UIAF en el módulo general y certificación de estudios en materia de riesgos, que incluya un módulo LA/FT, expedida por una institución de educación superior, reconocida oficialmente por el Ministerio de Educación Nacional, con una duración mínima de 90 horas o expedida por una organización internacional.</w:t>
      </w:r>
    </w:p>
    <w:p w14:paraId="7716338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9C3D3B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Cuando la revisoría fiscal sea ejercida por una persona natural, ésta podrá ser reelegida cada dos años y ejercerla de manera consecutiva durante un periodo de seis (6) años, tiempo al final del cual deberá efectuarse convocatoria pública y presentar a la Asamblea al menos tres propuestas una de las cuales podrá ser la del Revisor Fiscal en ejercicio. </w:t>
      </w:r>
    </w:p>
    <w:p w14:paraId="589D7E6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D07F3D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Si el servicio es prestado por una persona jurídica, ésta podrá continuar de manera indefinida pero el contador público persona natural designado por la firma deberá cambiarse luego de seis (6) años consecutivos ejerciendo tal labor. En aras de propender por un control de alta calidad, en beneficio del buen gobierno, los revisores fiscales que se elijan deben cumplir, al menos, los siguientes requisitos:</w:t>
      </w:r>
    </w:p>
    <w:p w14:paraId="25233E1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411421B"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Preferiblemente se optará por la contratación de personas jurídicas para la revisoría fiscal de la entidad.</w:t>
      </w:r>
    </w:p>
    <w:p w14:paraId="3521F288"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Además del título profesional en contaduría pública, debidamente registrado en la Junta Central de Contadores, acreditará formación académica en el campo de la revisoría fiscal; la cual podrá homologarse con 5 años de experiencia como revisor fiscal en cualquier tipo de organizaciones, así como experiencia mínima de tres (3) años como revisor fiscal en entidades del sector solidario preferiblemente Fondos de Empleados o Cooperativas con actividad financiera, tanto para el principal como para el suplente.</w:t>
      </w:r>
    </w:p>
    <w:p w14:paraId="72621462"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Acreditar experiencia o conocimientos en temas relacionados con la intermediación financiera.</w:t>
      </w:r>
    </w:p>
    <w:p w14:paraId="37B4F0A8"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Comportamiento ético en el ejercicio de sus actividades personales, laborales, profesionales y en la atención de sus obligaciones comerciales y/o financieras.</w:t>
      </w:r>
    </w:p>
    <w:p w14:paraId="33813D04"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Que no haya sido sancionado disciplinaria o administrativamente en ejercicio de su actividad profesional dentro de los 5 años anteriores a su postulación.</w:t>
      </w:r>
    </w:p>
    <w:p w14:paraId="000E9015"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haber sido asociado, administrador, empleado, asesor o proveedor de servicios del Fondo de Empleados o de sus subordinadas, en el año inmediatamente anterior a su postulación.</w:t>
      </w:r>
    </w:p>
    <w:p w14:paraId="49BA2FFF"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haber sido cónyuge, compañero(a) permanente, o poseer vínculo familiar dentro del segundo grado de consanguinidad o afinidad y primero civil, dentro del año inmediatamente anterior a su postulación, respecto de los miembros de la Junta Directiva, Comité de Control Social, gerente y personal directivo del Fondo de Empleados.</w:t>
      </w:r>
    </w:p>
    <w:p w14:paraId="06D03696" w14:textId="77777777" w:rsidR="00582522" w:rsidRPr="00514C23" w:rsidRDefault="00582522" w:rsidP="007014E7">
      <w:pPr>
        <w:pStyle w:val="Prrafodelista"/>
        <w:numPr>
          <w:ilvl w:val="0"/>
          <w:numId w:val="3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No estar incurso en las inhabilidades e incompatibilidades señaladas para los órganos de administración y de control social.</w:t>
      </w:r>
    </w:p>
    <w:p w14:paraId="7CCADDA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DA61C40"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2" w:name="_Toc57797094"/>
      <w:bookmarkStart w:id="83" w:name="_Toc66526365"/>
      <w:r w:rsidRPr="00514C23">
        <w:rPr>
          <w:rFonts w:ascii="Trebuchet MS" w:hAnsi="Trebuchet MS" w:cs="Arial"/>
          <w:color w:val="000000" w:themeColor="text1"/>
          <w:sz w:val="24"/>
          <w:szCs w:val="24"/>
        </w:rPr>
        <w:t>Mecanismos para su elección</w:t>
      </w:r>
      <w:bookmarkEnd w:id="82"/>
      <w:bookmarkEnd w:id="83"/>
    </w:p>
    <w:p w14:paraId="389668F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D44A709" w14:textId="77777777" w:rsidR="00582522" w:rsidRPr="00514C23" w:rsidRDefault="00582522" w:rsidP="007014E7">
      <w:pPr>
        <w:pStyle w:val="Prrafodelista"/>
        <w:numPr>
          <w:ilvl w:val="0"/>
          <w:numId w:val="3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 antelación no inferior a 45 días de la fecha fijada para la realización de la asamblea en donde se elegirá el revisor fiscal, la organización pondrá a disposición de los interesados que así lo requieran la siguiente información:</w:t>
      </w:r>
    </w:p>
    <w:p w14:paraId="4DC8FB0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2533800" w14:textId="77777777"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Estados financieros de propósito general más recientes y su dictamen si los hubiere.</w:t>
      </w:r>
    </w:p>
    <w:p w14:paraId="3D982686" w14:textId="77777777"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Informe en el cual se describa el Fondo de Empleados, su naturaleza, estructura, control, actividades principales, tamaño de sus operaciones, ciudades en las cuales preste servicios, número de asociados y de empleados y demás datos que permitan evaluar la auditoría interna.</w:t>
      </w:r>
    </w:p>
    <w:p w14:paraId="110ACA4F" w14:textId="77777777" w:rsidR="00582522" w:rsidRPr="00514C23" w:rsidRDefault="00582522" w:rsidP="007014E7">
      <w:pPr>
        <w:pStyle w:val="Prrafodelista"/>
        <w:numPr>
          <w:ilvl w:val="0"/>
          <w:numId w:val="3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condiciones y requisitos mínimos a los cuales deba sujetarse la propuesta con el fin de garantizar que todas las que se presenten sean comparables (horas de trabajo, infraestructura, número de personas que harán parte de equipo de trabajo, etc.).</w:t>
      </w:r>
    </w:p>
    <w:p w14:paraId="65FFF431"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La selección se hará mediante concurso privado, en el que participen no menos de dos (2) aspirantes. Se realizará de manera transparente en igualdad de condiciones para los interesados. </w:t>
      </w:r>
    </w:p>
    <w:p w14:paraId="2747DE2F"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La propuesta se presentará por escrito o por correo electrónico dirigido al representante legal, con antelación no inferior a diez (10) días hábiles a la fecha fijada para la elección. Cuando se indique la posibilidad de contar con empleados pagados por la organización, el costo de ellos debe incluirse como parte del costo de la propuesta. </w:t>
      </w:r>
    </w:p>
    <w:p w14:paraId="0B237783" w14:textId="77777777" w:rsidR="00582522" w:rsidRPr="00514C23" w:rsidRDefault="00582522" w:rsidP="007014E7">
      <w:pPr>
        <w:pStyle w:val="Prrafodelista"/>
        <w:numPr>
          <w:ilvl w:val="0"/>
          <w:numId w:val="37"/>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Las condiciones de la propuesta inicial no podrán ser cambiadas; en caso contrario, tal oportunidad se brindará a todos los candidatos.</w:t>
      </w:r>
    </w:p>
    <w:p w14:paraId="6AAC862C"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7A43EEA"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4" w:name="_Toc57797095"/>
      <w:bookmarkStart w:id="85" w:name="_Toc66526366"/>
      <w:r w:rsidRPr="00514C23">
        <w:rPr>
          <w:rFonts w:ascii="Trebuchet MS" w:hAnsi="Trebuchet MS" w:cs="Arial"/>
          <w:color w:val="000000" w:themeColor="text1"/>
          <w:sz w:val="24"/>
          <w:szCs w:val="24"/>
        </w:rPr>
        <w:t>Mecanismos para información</w:t>
      </w:r>
      <w:bookmarkEnd w:id="84"/>
      <w:bookmarkEnd w:id="85"/>
    </w:p>
    <w:p w14:paraId="730E9DA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2C2F93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el gerente o representante legal, además de velar porque a los revisores fiscales se les permita cumplir a cabalidad con sus responsabilidades, le exigirán, al menos lo siguiente:</w:t>
      </w:r>
    </w:p>
    <w:p w14:paraId="5CE096D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F069ADB" w14:textId="77777777"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Presentar el plan de trabajo a la Junta Directiva dentro de los 45 días siguientes a la fecha de posesión.</w:t>
      </w:r>
    </w:p>
    <w:p w14:paraId="2B6F8F9D" w14:textId="77777777"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el cumplimiento de sus responsabilidades legales y estatutarias, así como del plan de trabajo aprobado.</w:t>
      </w:r>
    </w:p>
    <w:p w14:paraId="71E53B85" w14:textId="77777777" w:rsidR="00582522" w:rsidRPr="00514C23" w:rsidRDefault="00582522" w:rsidP="007014E7">
      <w:pPr>
        <w:pStyle w:val="Prrafodelista"/>
        <w:numPr>
          <w:ilvl w:val="0"/>
          <w:numId w:val="38"/>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 sobre los hallazgos más relevantes, junto con las recomendaciones que estime pertinentes.</w:t>
      </w:r>
    </w:p>
    <w:p w14:paraId="0229541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68B595D" w14:textId="77777777" w:rsidR="00582522" w:rsidRPr="00514C23" w:rsidRDefault="00582522" w:rsidP="007014E7">
      <w:pPr>
        <w:pStyle w:val="Ttulo2"/>
        <w:keepNext/>
        <w:keepLines/>
        <w:numPr>
          <w:ilvl w:val="0"/>
          <w:numId w:val="50"/>
        </w:numPr>
        <w:spacing w:before="0" w:beforeAutospacing="0" w:after="0" w:afterAutospacing="0"/>
        <w:contextualSpacing/>
        <w:jc w:val="both"/>
        <w:rPr>
          <w:rFonts w:ascii="Trebuchet MS" w:hAnsi="Trebuchet MS" w:cs="Arial"/>
          <w:b w:val="0"/>
          <w:color w:val="000000" w:themeColor="text1"/>
          <w:sz w:val="24"/>
          <w:szCs w:val="24"/>
        </w:rPr>
      </w:pPr>
      <w:bookmarkStart w:id="86" w:name="_Toc57797096"/>
      <w:bookmarkStart w:id="87" w:name="_Toc66526367"/>
      <w:r w:rsidRPr="00514C23">
        <w:rPr>
          <w:rFonts w:ascii="Trebuchet MS" w:hAnsi="Trebuchet MS" w:cs="Arial"/>
          <w:color w:val="000000" w:themeColor="text1"/>
          <w:sz w:val="24"/>
          <w:szCs w:val="24"/>
        </w:rPr>
        <w:t>Obligaciones del Fondo de Empleados con la revisoría fiscal</w:t>
      </w:r>
      <w:bookmarkEnd w:id="86"/>
      <w:bookmarkEnd w:id="87"/>
    </w:p>
    <w:p w14:paraId="2AEFECF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161FE88"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y el gerente o representante legal, se comprometen, en aras de garantizar un gobierno transparente, frente a la revisoría fiscal a lo siguiente:</w:t>
      </w:r>
    </w:p>
    <w:p w14:paraId="376E975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8AFA970"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examinar, sin restricción alguna, las operaciones y sus resultados, los bienes, derechos, obligaciones y documentos del Fondo de Empleados.</w:t>
      </w:r>
    </w:p>
    <w:p w14:paraId="7603EB33"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 y ordenar que se le dé oportuna y suficiente respuesta a las solicitudes de información que ésta requiera para el cumplimiento de sus funciones.</w:t>
      </w:r>
    </w:p>
    <w:p w14:paraId="0F63089A"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y apoyarle, para rendir los informes que le corresponden, en la convocatoria de los órganos de la organización o, si es el caso, hacer incluir en el orden del día la consideración de los mismos.</w:t>
      </w:r>
    </w:p>
    <w:p w14:paraId="654DC633"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Permitirle informar libremente, y sin ninguna presión, sobre los asuntos que puedan afectar el desenvolvimiento del Fondo de Empleados.</w:t>
      </w:r>
    </w:p>
    <w:p w14:paraId="73B96C97"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de manera oportuna y suficiente, sin restricción alguna de cualquier suceso, proyecto o decisión, que pueda alterar significativamente el funcionamiento del Fondo de Empleados.</w:t>
      </w:r>
    </w:p>
    <w:p w14:paraId="2B87C36F"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antes que, a cualquier otra persona, de todo reparo o censura que se quiera formular respecto de su labor.</w:t>
      </w:r>
    </w:p>
    <w:p w14:paraId="1261466E"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Informarle, en el día hábil inmediatamente siguiente a aquél en el cual éstos fueren notificados, de cualquier información que deba ser dictaminada por la revisoría fiscal.</w:t>
      </w:r>
    </w:p>
    <w:p w14:paraId="38D799EA" w14:textId="77777777" w:rsidR="00582522" w:rsidRPr="00514C23" w:rsidRDefault="00582522" w:rsidP="007014E7">
      <w:pPr>
        <w:pStyle w:val="Prrafodelista"/>
        <w:numPr>
          <w:ilvl w:val="0"/>
          <w:numId w:val="39"/>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Disponer de los recursos y remuneración adecuados y oportunos, de conformidad con las características del Fondo de Empleados.</w:t>
      </w:r>
    </w:p>
    <w:p w14:paraId="4238897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72C5CCA" w14:textId="476123BA" w:rsidR="00582522"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88" w:name="_Toc66526368"/>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5</w:t>
      </w:r>
      <w:r w:rsidRPr="00514C23">
        <w:rPr>
          <w:rFonts w:ascii="Trebuchet MS" w:hAnsi="Trebuchet MS" w:cs="Arial"/>
          <w:color w:val="000000" w:themeColor="text1"/>
          <w:sz w:val="24"/>
          <w:szCs w:val="24"/>
        </w:rPr>
        <w:t xml:space="preserve">. </w:t>
      </w:r>
      <w:bookmarkStart w:id="89" w:name="_Toc57797098"/>
      <w:r w:rsidR="00582522" w:rsidRPr="00514C23">
        <w:rPr>
          <w:rFonts w:ascii="Trebuchet MS" w:hAnsi="Trebuchet MS" w:cs="Arial"/>
          <w:color w:val="000000" w:themeColor="text1"/>
          <w:sz w:val="24"/>
          <w:szCs w:val="24"/>
        </w:rPr>
        <w:t>OFICIAL DE CUMPLIMIENTO</w:t>
      </w:r>
      <w:bookmarkEnd w:id="89"/>
      <w:bookmarkEnd w:id="88"/>
    </w:p>
    <w:p w14:paraId="7BF0AD1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B2D20FF" w14:textId="344417BA"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Colombia el tema de la prevención de Lavado de Activos y la Financiación del Terrorismo reviste especial importancia, de ahí que el Estado Colombiano consciente de la necesidad de evitar que las empresas formalmente establecidas sean permeadas por dineros provenientes de actividades ilícitas, ha venido generando herramientas encaminadas a su prevención. Por ello, conforme lo establece la Circular Básica Jurídica expedida por la SUPERSOLIDARIA,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tiene la obligación de designar un oficial de cumplimiento con su respectivo suplente.</w:t>
      </w:r>
    </w:p>
    <w:p w14:paraId="6D57C82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BA66120" w14:textId="7D1962F1"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 xml:space="preserve">La política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frente a la prevención del lavado de activos y financiación del terrorismo, es mantener los controles necesarios para prevenir y evitar que el Fondo de Empleados sea utilizada como un instrumento para el ocultamiento, manejo, inversión o aprovechamiento de dinero proveniente de actividades delictivas o con destino para la financiación del terrorismo.</w:t>
      </w:r>
    </w:p>
    <w:p w14:paraId="18E8E44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989BD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la gerencia y el oficial de cumplimiento deberán cumplir fielmente las obligaciones designadas por las leyes y los reglamentos en relación a la prevención del lavado de activos y financiación del terrorismo, y deberán reportar oportunamente a los organismos correspondientes la información requerida.</w:t>
      </w:r>
    </w:p>
    <w:p w14:paraId="744324AE" w14:textId="77777777" w:rsidR="00582522" w:rsidRPr="00514C23" w:rsidRDefault="00582522" w:rsidP="007014E7">
      <w:pPr>
        <w:spacing w:after="0" w:line="240" w:lineRule="auto"/>
        <w:contextualSpacing/>
        <w:jc w:val="both"/>
        <w:rPr>
          <w:rFonts w:ascii="Trebuchet MS" w:hAnsi="Trebuchet MS"/>
          <w:b/>
          <w:color w:val="000000" w:themeColor="text1"/>
          <w:sz w:val="24"/>
          <w:szCs w:val="24"/>
        </w:rPr>
      </w:pPr>
    </w:p>
    <w:p w14:paraId="7B0743B4" w14:textId="7D89B301"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90" w:name="_Toc57797099"/>
      <w:bookmarkStart w:id="91" w:name="_Toc66526369"/>
      <w:r w:rsidRPr="00514C23">
        <w:rPr>
          <w:rFonts w:ascii="Trebuchet MS" w:hAnsi="Trebuchet MS" w:cs="Arial"/>
          <w:color w:val="000000" w:themeColor="text1"/>
          <w:sz w:val="24"/>
          <w:szCs w:val="24"/>
        </w:rPr>
        <w:t xml:space="preserve">CAPITULO </w:t>
      </w:r>
      <w:r w:rsidR="00AB289C" w:rsidRPr="00514C23">
        <w:rPr>
          <w:rFonts w:ascii="Trebuchet MS" w:hAnsi="Trebuchet MS" w:cs="Arial"/>
          <w:color w:val="000000" w:themeColor="text1"/>
          <w:sz w:val="24"/>
          <w:szCs w:val="24"/>
        </w:rPr>
        <w:t>III</w:t>
      </w:r>
      <w:r w:rsidRPr="00514C23">
        <w:rPr>
          <w:rFonts w:ascii="Trebuchet MS" w:hAnsi="Trebuchet MS" w:cs="Arial"/>
          <w:color w:val="000000" w:themeColor="text1"/>
          <w:sz w:val="24"/>
          <w:szCs w:val="24"/>
        </w:rPr>
        <w:t>.</w:t>
      </w:r>
      <w:bookmarkStart w:id="92" w:name="_Toc57797100"/>
      <w:bookmarkEnd w:id="90"/>
      <w:r w:rsidR="00AB289C" w:rsidRPr="00514C23">
        <w:rPr>
          <w:rFonts w:ascii="Trebuchet MS" w:hAnsi="Trebuchet MS" w:cs="Arial"/>
          <w:color w:val="000000" w:themeColor="text1"/>
          <w:sz w:val="24"/>
          <w:szCs w:val="24"/>
        </w:rPr>
        <w:t xml:space="preserve"> </w:t>
      </w:r>
      <w:r w:rsidRPr="00514C23">
        <w:rPr>
          <w:rFonts w:ascii="Trebuchet MS" w:hAnsi="Trebuchet MS" w:cs="Arial"/>
          <w:color w:val="000000" w:themeColor="text1"/>
          <w:sz w:val="24"/>
          <w:szCs w:val="24"/>
        </w:rPr>
        <w:t>DEFINICIÓN DEL PROPÓSITO COMÚN</w:t>
      </w:r>
      <w:bookmarkEnd w:id="92"/>
      <w:bookmarkEnd w:id="91"/>
    </w:p>
    <w:p w14:paraId="60BD46E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856D9B9" w14:textId="6661BC52" w:rsidR="00582522" w:rsidRPr="00514C23" w:rsidRDefault="00893D3F" w:rsidP="007014E7">
      <w:pPr>
        <w:pStyle w:val="Ttulo2"/>
        <w:keepNext/>
        <w:keepLines/>
        <w:spacing w:before="0" w:beforeAutospacing="0" w:after="0" w:afterAutospacing="0"/>
        <w:contextualSpacing/>
        <w:jc w:val="both"/>
        <w:rPr>
          <w:rFonts w:ascii="Trebuchet MS" w:hAnsi="Trebuchet MS" w:cs="Arial"/>
          <w:b w:val="0"/>
          <w:color w:val="000000" w:themeColor="text1"/>
          <w:sz w:val="24"/>
          <w:szCs w:val="24"/>
        </w:rPr>
      </w:pPr>
      <w:bookmarkStart w:id="93" w:name="_Toc57797101"/>
      <w:bookmarkStart w:id="94" w:name="_Toc66526370"/>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6</w:t>
      </w:r>
      <w:r w:rsidRPr="00514C23">
        <w:rPr>
          <w:rFonts w:ascii="Trebuchet MS" w:hAnsi="Trebuchet MS" w:cs="Arial"/>
          <w:color w:val="000000" w:themeColor="text1"/>
          <w:sz w:val="24"/>
          <w:szCs w:val="24"/>
        </w:rPr>
        <w:t>. ACUERDO SOBRE LA MISIÓN INSTITUCIONAL</w:t>
      </w:r>
      <w:bookmarkEnd w:id="93"/>
      <w:bookmarkEnd w:id="94"/>
    </w:p>
    <w:p w14:paraId="16EB701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136F83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Con el paso del tiempo, la misión institucional y la dimensión de su importancia se pierden, las decisiones que se adoptan en los órganos de gobierno se apartan o, al menos, no guardan directa relación con la misma, lo que vuelve necesario, para mantener el enfoque, revisar periódicamente el acuerdo social por el cual se conformó la organización.</w:t>
      </w:r>
    </w:p>
    <w:p w14:paraId="14DC5C9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4D92987"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Por lo anterior, es importante que la Junta Directiva, elabore un Plan Estratégico de Desarrollo con una vigencia entre 3 y 5 años, con la participación de los principales directivos de la organización. Este proceso es fundamental para establecer, en consenso, el compromiso colectivo de dirigir todos los esfuerzos individuales hacia un mismo propósito.</w:t>
      </w:r>
    </w:p>
    <w:p w14:paraId="7A1B18F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C9A0F1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El proceso de planificación estratégica, indistintamente de la metodología que se aplique, conlleva a la determinación de, al menos, los siguientes aspectos:</w:t>
      </w:r>
    </w:p>
    <w:p w14:paraId="3D42420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1EB911C"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Revisión de la Misión Institucional;</w:t>
      </w:r>
    </w:p>
    <w:p w14:paraId="352AAA1A"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Determinar cómo quiere que sea la organización al cabo del tiempo por el que se realiza la planificación estratégica. Visión;</w:t>
      </w:r>
    </w:p>
    <w:p w14:paraId="40CC737F"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Revisión y reformulación, si es el caso, de los valores institucionales;</w:t>
      </w:r>
    </w:p>
    <w:p w14:paraId="7E77B6FC"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fortalezas, oportunidades, debilidades y amenazas, como producto del análisis interno y del entorno;</w:t>
      </w:r>
    </w:p>
    <w:p w14:paraId="51B3D84F"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demandas internas o clientes internos (asociados, directivos y empleados);</w:t>
      </w:r>
    </w:p>
    <w:p w14:paraId="7B7E24CA"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Identificación de las demandas externas (usuarios, autoridades, clientes, comunidad), y</w:t>
      </w:r>
    </w:p>
    <w:p w14:paraId="31564E46" w14:textId="77777777" w:rsidR="00582522" w:rsidRPr="00514C23" w:rsidRDefault="00582522" w:rsidP="007014E7">
      <w:pPr>
        <w:pStyle w:val="Prrafodelista"/>
        <w:numPr>
          <w:ilvl w:val="0"/>
          <w:numId w:val="40"/>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Establecimiento de los objetivos estratégicos (propósitos y metas cuantificables).</w:t>
      </w:r>
    </w:p>
    <w:p w14:paraId="570594B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C262C29" w14:textId="7DF87A09"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95" w:name="_Toc57797102"/>
      <w:bookmarkStart w:id="96" w:name="_Toc66526371"/>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7</w:t>
      </w:r>
      <w:r w:rsidRPr="00514C23">
        <w:rPr>
          <w:rFonts w:ascii="Trebuchet MS" w:hAnsi="Trebuchet MS" w:cs="Arial"/>
          <w:color w:val="000000" w:themeColor="text1"/>
          <w:sz w:val="24"/>
          <w:szCs w:val="24"/>
        </w:rPr>
        <w:t>. PLAN DE ACCIÓN</w:t>
      </w:r>
      <w:bookmarkEnd w:id="95"/>
      <w:bookmarkEnd w:id="96"/>
    </w:p>
    <w:p w14:paraId="2F78DCE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ABFC37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A partir del Plan Estratégico de Desarrollo, le corresponde a la gerencia la elaboración, para aprobación de la Junta Directiva, de planes de acción en periodos de tiempo más cortos (plan anual), que impliquen, la designación de los responsables de la ejecución, metas de cumplimiento, productos; así, como el presupuesto de los recursos que requieran para la implementación de dichos planes.</w:t>
      </w:r>
    </w:p>
    <w:p w14:paraId="39B9960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FBC509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Para mantener activo el Buen Gobierno, no se debe perder de vista la razón de ser del Fondo de Empleados y su visión estratégica, a fin de resolver las brechas que se identifiquen entre lo que pretende ser y lo que se es.</w:t>
      </w:r>
    </w:p>
    <w:p w14:paraId="166BD15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414A204A"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La gerencia, antes de culminar un periodo anual, propondrá el plan de acción y el presupuesto o plan financiero para el siguiente año.</w:t>
      </w:r>
    </w:p>
    <w:p w14:paraId="53C5872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13A99BC" w14:textId="5F4BA40A" w:rsidR="00582522" w:rsidRPr="00514C23" w:rsidRDefault="00582522"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97" w:name="_Toc57797105"/>
      <w:bookmarkStart w:id="98" w:name="_Toc66526372"/>
      <w:r w:rsidRPr="00514C23">
        <w:rPr>
          <w:rFonts w:ascii="Trebuchet MS" w:hAnsi="Trebuchet MS" w:cs="Arial"/>
          <w:color w:val="000000" w:themeColor="text1"/>
          <w:sz w:val="24"/>
          <w:szCs w:val="24"/>
        </w:rPr>
        <w:lastRenderedPageBreak/>
        <w:t xml:space="preserve">CAPÍTULO </w:t>
      </w:r>
      <w:r w:rsidR="004B1E3A" w:rsidRPr="00514C23">
        <w:rPr>
          <w:rFonts w:ascii="Trebuchet MS" w:hAnsi="Trebuchet MS" w:cs="Arial"/>
          <w:color w:val="000000" w:themeColor="text1"/>
          <w:sz w:val="24"/>
          <w:szCs w:val="24"/>
        </w:rPr>
        <w:t>I</w:t>
      </w:r>
      <w:r w:rsidRPr="00514C23">
        <w:rPr>
          <w:rFonts w:ascii="Trebuchet MS" w:hAnsi="Trebuchet MS" w:cs="Arial"/>
          <w:color w:val="000000" w:themeColor="text1"/>
          <w:sz w:val="24"/>
          <w:szCs w:val="24"/>
        </w:rPr>
        <w:t>V.</w:t>
      </w:r>
      <w:bookmarkEnd w:id="97"/>
      <w:r w:rsidR="00AB289C" w:rsidRPr="00514C23">
        <w:rPr>
          <w:rFonts w:ascii="Trebuchet MS" w:hAnsi="Trebuchet MS" w:cs="Arial"/>
          <w:color w:val="000000" w:themeColor="text1"/>
          <w:sz w:val="24"/>
          <w:szCs w:val="24"/>
        </w:rPr>
        <w:t xml:space="preserve"> </w:t>
      </w:r>
      <w:bookmarkStart w:id="99" w:name="_Toc57797106"/>
      <w:r w:rsidRPr="00514C23">
        <w:rPr>
          <w:rFonts w:ascii="Trebuchet MS" w:hAnsi="Trebuchet MS" w:cs="Arial"/>
          <w:color w:val="000000" w:themeColor="text1"/>
          <w:sz w:val="24"/>
          <w:szCs w:val="24"/>
        </w:rPr>
        <w:t>DE LA RESPONSABILIDAD SOCIAL</w:t>
      </w:r>
      <w:bookmarkEnd w:id="99"/>
      <w:bookmarkEnd w:id="98"/>
    </w:p>
    <w:p w14:paraId="50289C69" w14:textId="77777777" w:rsidR="00582522" w:rsidRPr="00514C23" w:rsidRDefault="00582522" w:rsidP="007014E7">
      <w:pPr>
        <w:spacing w:after="0" w:line="240" w:lineRule="auto"/>
        <w:contextualSpacing/>
        <w:jc w:val="both"/>
        <w:rPr>
          <w:rFonts w:ascii="Trebuchet MS" w:hAnsi="Trebuchet MS"/>
          <w:b/>
          <w:bCs/>
          <w:color w:val="000000" w:themeColor="text1"/>
          <w:sz w:val="24"/>
          <w:szCs w:val="24"/>
        </w:rPr>
      </w:pPr>
    </w:p>
    <w:p w14:paraId="314401CC" w14:textId="6F452341" w:rsidR="0073228B" w:rsidRPr="00514C23" w:rsidRDefault="00893D3F" w:rsidP="007014E7">
      <w:pPr>
        <w:pStyle w:val="Ttulo1"/>
        <w:spacing w:before="0" w:after="0" w:line="240" w:lineRule="auto"/>
        <w:contextualSpacing/>
        <w:rPr>
          <w:rFonts w:ascii="Trebuchet MS" w:hAnsi="Trebuchet MS"/>
          <w:sz w:val="24"/>
          <w:szCs w:val="24"/>
        </w:rPr>
      </w:pPr>
      <w:bookmarkStart w:id="100" w:name="_Toc66526373"/>
      <w:r w:rsidRPr="00514C23">
        <w:rPr>
          <w:rFonts w:ascii="Trebuchet MS" w:hAnsi="Trebuchet MS"/>
          <w:sz w:val="24"/>
          <w:szCs w:val="24"/>
        </w:rPr>
        <w:t>ARTICULO 1</w:t>
      </w:r>
      <w:r w:rsidR="001C3DD1">
        <w:rPr>
          <w:rFonts w:ascii="Trebuchet MS" w:hAnsi="Trebuchet MS"/>
          <w:sz w:val="24"/>
          <w:szCs w:val="24"/>
        </w:rPr>
        <w:t>8</w:t>
      </w:r>
      <w:r w:rsidRPr="00514C23">
        <w:rPr>
          <w:rFonts w:ascii="Trebuchet MS" w:hAnsi="Trebuchet MS"/>
          <w:sz w:val="24"/>
          <w:szCs w:val="24"/>
        </w:rPr>
        <w:t>. POLITICA DE RESPONSABILIDAD SOCIAL.</w:t>
      </w:r>
      <w:bookmarkEnd w:id="100"/>
      <w:r w:rsidRPr="00514C23">
        <w:rPr>
          <w:rFonts w:ascii="Trebuchet MS" w:hAnsi="Trebuchet MS"/>
          <w:sz w:val="24"/>
          <w:szCs w:val="24"/>
        </w:rPr>
        <w:t xml:space="preserve"> </w:t>
      </w:r>
    </w:p>
    <w:p w14:paraId="0D376CBF" w14:textId="77777777" w:rsidR="0073228B" w:rsidRPr="00514C23" w:rsidRDefault="0073228B" w:rsidP="007014E7">
      <w:pPr>
        <w:spacing w:after="0" w:line="240" w:lineRule="auto"/>
        <w:contextualSpacing/>
        <w:jc w:val="both"/>
        <w:rPr>
          <w:rFonts w:ascii="Trebuchet MS" w:hAnsi="Trebuchet MS"/>
          <w:b/>
          <w:bCs/>
          <w:color w:val="000000" w:themeColor="text1"/>
          <w:sz w:val="24"/>
          <w:szCs w:val="24"/>
        </w:rPr>
      </w:pPr>
    </w:p>
    <w:p w14:paraId="41053D30" w14:textId="1905C3DB"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Consiste en la asunción voluntaria por parte del Fondo de Empleados, de responsabilidades derivadas de los efectos de nuestra actividad sobre el mercado y la sociedad, así como sobre el medio ambiente y las condiciones del desarrollo humano. Esto implica el cumplimiento de las obligaciones legales y aquellas que exceden lo legal en aspectos como: condiciones que permiten el desarrollo personal en el trabajo, respeto a los consumidores como clientes y como ciudadanos con derechos, la conciliación de trabajo y vida personal, el trato imparcial a las personas en el medio laboral y profesional, el impacto de la actividad industrial en el entorno social y natural, las expectativas ciudadanas sobre la contribución de la organización a los objetivos sociales, la investigación y desarrollo, la reputación corporativa, la transparencia informativa, la promoción y mantenimiento de la confianza de los asociados.</w:t>
      </w:r>
    </w:p>
    <w:p w14:paraId="01093A8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A15EEBB"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De esta forma, el Fondo de Empleados es socialmente responsable cuando las actividades que realiza se orientan a la satisfacción de las necesidades y expectativas de sus miembros, de la sociedad y de quienes se benefician de sus actividades comerciales, así como también, al cuidado y preservación del entorno.</w:t>
      </w:r>
    </w:p>
    <w:p w14:paraId="1674588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875C549" w14:textId="587DB0F8"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cumplimiento de estas premisas,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debe responder a las exigencias de los procesos de globalización, de conservación del medio ambiente y, en general, del mejoramiento de la calidad de vida de sus asociados.</w:t>
      </w:r>
    </w:p>
    <w:p w14:paraId="291E2D81"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5C4793F" w14:textId="7EDD0473"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adopta las siguientes políticas:</w:t>
      </w:r>
    </w:p>
    <w:p w14:paraId="5D6C0F0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589284F" w14:textId="57266D0C" w:rsidR="00582522" w:rsidRPr="00514C23" w:rsidRDefault="00893D3F" w:rsidP="007014E7">
      <w:pPr>
        <w:pStyle w:val="Ttulo2"/>
        <w:keepNext/>
        <w:keepLines/>
        <w:spacing w:before="0" w:beforeAutospacing="0" w:after="0" w:afterAutospacing="0"/>
        <w:contextualSpacing/>
        <w:jc w:val="both"/>
        <w:rPr>
          <w:rFonts w:ascii="Trebuchet MS" w:hAnsi="Trebuchet MS" w:cs="Arial"/>
          <w:b w:val="0"/>
          <w:color w:val="000000" w:themeColor="text1"/>
          <w:sz w:val="24"/>
          <w:szCs w:val="24"/>
        </w:rPr>
      </w:pPr>
      <w:bookmarkStart w:id="101" w:name="_Toc57797107"/>
      <w:bookmarkStart w:id="102" w:name="_Toc66526374"/>
      <w:r w:rsidRPr="00514C23">
        <w:rPr>
          <w:rFonts w:ascii="Trebuchet MS" w:hAnsi="Trebuchet MS" w:cs="Arial"/>
          <w:color w:val="000000" w:themeColor="text1"/>
          <w:sz w:val="24"/>
          <w:szCs w:val="24"/>
        </w:rPr>
        <w:t>ARTICULO 1</w:t>
      </w:r>
      <w:r w:rsidR="001C3DD1">
        <w:rPr>
          <w:rFonts w:ascii="Trebuchet MS" w:hAnsi="Trebuchet MS" w:cs="Arial"/>
          <w:color w:val="000000" w:themeColor="text1"/>
          <w:sz w:val="24"/>
          <w:szCs w:val="24"/>
        </w:rPr>
        <w:t>9</w:t>
      </w:r>
      <w:r w:rsidRPr="00514C23">
        <w:rPr>
          <w:rFonts w:ascii="Trebuchet MS" w:hAnsi="Trebuchet MS" w:cs="Arial"/>
          <w:color w:val="000000" w:themeColor="text1"/>
          <w:sz w:val="24"/>
          <w:szCs w:val="24"/>
        </w:rPr>
        <w:t>. POLÍTICA AMBIENTAL</w:t>
      </w:r>
      <w:bookmarkEnd w:id="101"/>
      <w:bookmarkEnd w:id="102"/>
    </w:p>
    <w:p w14:paraId="49DC0AFB"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99E2670" w14:textId="3443EF2D"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propiciará una administración ambiental sana y ayudará a controlar el impacto de sus actividades, productos y servicios sobre el medio ambiente. Para ello:</w:t>
      </w:r>
    </w:p>
    <w:p w14:paraId="633555B3"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025AB04"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Incorporará dentro de la planeación, el tema del medio ambiente, fomentando programas de evaluación y mejoramiento ambiental que permitan dar cumplimiento a las disposiciones legales;</w:t>
      </w:r>
    </w:p>
    <w:p w14:paraId="101E7D04" w14:textId="5BD98C6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En la medida de sus posibilidades económicas y operativas,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buscará la prevención de la contaminación, a través del uso de tecnologías limpias, en las diferentes etapas productivas con participación activa de los empleados, los proveedores y demás terceros;</w:t>
      </w:r>
    </w:p>
    <w:p w14:paraId="7CAEBDA5"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Desarrollará, diseñará, operará instalaciones, realizará actividades, y proveerá sus productos y servicios considerando el aprovechamiento eficiente de la energía y otros insumos, el uso sostenible de los recursos renovables, y la minimización de los impactos ambientales adversos, y</w:t>
      </w:r>
    </w:p>
    <w:p w14:paraId="56AE4FD0" w14:textId="77777777" w:rsidR="00582522" w:rsidRPr="00514C23" w:rsidRDefault="00582522" w:rsidP="007014E7">
      <w:pPr>
        <w:pStyle w:val="Prrafodelista"/>
        <w:numPr>
          <w:ilvl w:val="0"/>
          <w:numId w:val="44"/>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gestión ambiental, el desarrollo sostenible, y las tecnologías limpias entre los grupos de interés.</w:t>
      </w:r>
    </w:p>
    <w:p w14:paraId="7838B58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3299DE01" w14:textId="67F16DEF"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3" w:name="_Toc57797108"/>
      <w:bookmarkStart w:id="104" w:name="_Toc66526375"/>
      <w:r w:rsidRPr="00514C23">
        <w:rPr>
          <w:rFonts w:ascii="Trebuchet MS" w:hAnsi="Trebuchet MS" w:cs="Arial"/>
          <w:color w:val="000000" w:themeColor="text1"/>
          <w:sz w:val="24"/>
          <w:szCs w:val="24"/>
        </w:rPr>
        <w:t xml:space="preserve">ARTICULO </w:t>
      </w:r>
      <w:r w:rsidR="001C3DD1">
        <w:rPr>
          <w:rFonts w:ascii="Trebuchet MS" w:hAnsi="Trebuchet MS" w:cs="Arial"/>
          <w:color w:val="000000" w:themeColor="text1"/>
          <w:sz w:val="24"/>
          <w:szCs w:val="24"/>
        </w:rPr>
        <w:t>20</w:t>
      </w:r>
      <w:r w:rsidRPr="00514C23">
        <w:rPr>
          <w:rFonts w:ascii="Trebuchet MS" w:hAnsi="Trebuchet MS" w:cs="Arial"/>
          <w:color w:val="000000" w:themeColor="text1"/>
          <w:sz w:val="24"/>
          <w:szCs w:val="24"/>
        </w:rPr>
        <w:t>. PROTECCIÓN DE LA PROPIEDAD INTELECTUAL</w:t>
      </w:r>
      <w:bookmarkEnd w:id="103"/>
      <w:bookmarkEnd w:id="104"/>
    </w:p>
    <w:p w14:paraId="53E6A8E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52EA65E8" w14:textId="584C64E5"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cumplirá con las normas nacionales y convenciones internacionales, sobre los derechos de autor, propiedad industrial e intelectual. Para ello:</w:t>
      </w:r>
    </w:p>
    <w:p w14:paraId="055453C5"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F1E61EB"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Reglamentará internamente el uso de la copia, la distribución, y demás acciones sobre los productos propios y ajenos protegidos con derechos de propiedad intelectual, (como por ejemplo software, música ambiental, fotocopias, marcas, patentes, etc.) para evitar las infracciones intencionales o por equivocación de estos derechos;</w:t>
      </w:r>
    </w:p>
    <w:p w14:paraId="1B9F3470"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Considerará la protección, que en otros países se ha reconocido, a los distintos elementos de propiedad intelectual, para garantizar su protección internacional independientemente de la territorialidad de las normas, cuando ello resulte adecuado;</w:t>
      </w:r>
    </w:p>
    <w:p w14:paraId="45AB6BC7"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Incluirá cláusulas de protección de la propiedad intelectual (derechos de autor y de propiedad industrial) en los contratos con los empleados, proveedores y demás terceros relacionados con la empresa, en los que se defina claramente su titularidad y su uso adecuado con el fin de evitar problemas interpretativos futuros;</w:t>
      </w:r>
    </w:p>
    <w:p w14:paraId="5C5288E2"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Educará, entrenará y motivará a los asociados y empleados para que conozcan la importancia y las consecuencias legales de la protección de la propiedad intelectual;</w:t>
      </w:r>
    </w:p>
    <w:p w14:paraId="655A2CE7" w14:textId="77777777" w:rsidR="00582522" w:rsidRPr="00514C23" w:rsidRDefault="00582522" w:rsidP="007014E7">
      <w:pPr>
        <w:pStyle w:val="Prrafodelista"/>
        <w:numPr>
          <w:ilvl w:val="0"/>
          <w:numId w:val="43"/>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protección de los derechos de propiedad intelectual entre los proveedores y contratistas, desestimulando la adquisición de productos de contrabando o sin licencias y considerará sus creaciones como un activo valioso del patrimonio de la misma.</w:t>
      </w:r>
    </w:p>
    <w:p w14:paraId="4F797BD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02911D2F" w14:textId="67D76036"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5" w:name="_Toc57797109"/>
      <w:bookmarkStart w:id="106" w:name="_Toc66526376"/>
      <w:r w:rsidRPr="00514C23">
        <w:rPr>
          <w:rFonts w:ascii="Trebuchet MS" w:hAnsi="Trebuchet MS" w:cs="Arial"/>
          <w:color w:val="000000" w:themeColor="text1"/>
          <w:sz w:val="24"/>
          <w:szCs w:val="24"/>
        </w:rPr>
        <w:t xml:space="preserve">ARTICULO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1</w:t>
      </w:r>
      <w:r w:rsidRPr="00514C23">
        <w:rPr>
          <w:rFonts w:ascii="Trebuchet MS" w:hAnsi="Trebuchet MS" w:cs="Arial"/>
          <w:color w:val="000000" w:themeColor="text1"/>
          <w:sz w:val="24"/>
          <w:szCs w:val="24"/>
        </w:rPr>
        <w:t>. POLÍTICAS CONTRA LA CORRUPCIÓN</w:t>
      </w:r>
      <w:bookmarkEnd w:id="105"/>
      <w:bookmarkEnd w:id="106"/>
    </w:p>
    <w:p w14:paraId="14195664"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B13E44B" w14:textId="51194ACF"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adoptará mecanismos para minimizar los focos de corrupción y garantizar al público la buena destinación de los recursos públicos y de los asociados.</w:t>
      </w:r>
    </w:p>
    <w:p w14:paraId="3529D0F0"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204149C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En función de este principio:</w:t>
      </w:r>
    </w:p>
    <w:p w14:paraId="03B9034F"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6BC0AC43" w14:textId="0F7521B1"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Adoptará principios éticos que sean, preferiblemente, el resultado de una construcción colectiva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w:t>
      </w:r>
    </w:p>
    <w:p w14:paraId="599D79E1" w14:textId="77777777"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Dará publicidad a la promulgación de normas éticas y advertirá sobre la determinación inquebrantable de cumplirlos;</w:t>
      </w:r>
    </w:p>
    <w:p w14:paraId="09598A2D" w14:textId="77777777" w:rsidR="00582522" w:rsidRPr="00514C23" w:rsidRDefault="00582522" w:rsidP="007014E7">
      <w:pPr>
        <w:pStyle w:val="Prrafodelista"/>
        <w:numPr>
          <w:ilvl w:val="0"/>
          <w:numId w:val="45"/>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la suscripción de pactos de integridad y de transparencia;</w:t>
      </w:r>
    </w:p>
    <w:p w14:paraId="4B16A73B"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Evaluará las ofertas dando prioridad al espíritu de la norma y no a los aspectos formales;</w:t>
      </w:r>
    </w:p>
    <w:p w14:paraId="3F1A55D4"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Promoverá el control social, y garantizará que los procedimientos sean claros, equitativos, viables y transparentes;</w:t>
      </w:r>
    </w:p>
    <w:p w14:paraId="705B8639"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Denunciará las conductas irregulares de los servidores públicos y/o de los contratistas en los procesos contractuales con los entes del Estado;</w:t>
      </w:r>
    </w:p>
    <w:p w14:paraId="02391B3E"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Capacitará a los administradores, empleados y asociados en materia de ética ciudadana y responsabilidad social, como parte de un gran esfuerzo pedagógico a todos los niveles de la comunidad, y</w:t>
      </w:r>
    </w:p>
    <w:p w14:paraId="63D6C79A" w14:textId="77777777" w:rsidR="00582522" w:rsidRPr="00514C23" w:rsidRDefault="00582522" w:rsidP="007014E7">
      <w:pPr>
        <w:pStyle w:val="Prrafodelista"/>
        <w:numPr>
          <w:ilvl w:val="0"/>
          <w:numId w:val="45"/>
        </w:numPr>
        <w:spacing w:after="0" w:line="240" w:lineRule="auto"/>
        <w:ind w:left="732"/>
        <w:jc w:val="both"/>
        <w:rPr>
          <w:rFonts w:ascii="Trebuchet MS" w:hAnsi="Trebuchet MS"/>
          <w:color w:val="000000" w:themeColor="text1"/>
          <w:sz w:val="24"/>
          <w:szCs w:val="24"/>
        </w:rPr>
      </w:pPr>
      <w:r w:rsidRPr="00514C23">
        <w:rPr>
          <w:rFonts w:ascii="Trebuchet MS" w:hAnsi="Trebuchet MS"/>
          <w:color w:val="000000" w:themeColor="text1"/>
          <w:sz w:val="24"/>
          <w:szCs w:val="24"/>
        </w:rPr>
        <w:t>Nombrará al oficial de cumplimiento encargado de prevenir que la organización sea utilizada en operaciones de lavado de activos o de financiación del terrorismo.</w:t>
      </w:r>
    </w:p>
    <w:p w14:paraId="41B453FC" w14:textId="77777777" w:rsidR="00582522" w:rsidRPr="00514C23" w:rsidRDefault="00582522" w:rsidP="007014E7">
      <w:pPr>
        <w:spacing w:after="0" w:line="240" w:lineRule="auto"/>
        <w:ind w:left="360"/>
        <w:contextualSpacing/>
        <w:jc w:val="both"/>
        <w:rPr>
          <w:rFonts w:ascii="Trebuchet MS" w:hAnsi="Trebuchet MS"/>
          <w:color w:val="000000" w:themeColor="text1"/>
          <w:sz w:val="24"/>
          <w:szCs w:val="24"/>
        </w:rPr>
      </w:pPr>
    </w:p>
    <w:p w14:paraId="3E06D0C0" w14:textId="3D28C5BD"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07" w:name="_Toc57797110"/>
      <w:bookmarkStart w:id="108" w:name="_Toc66526377"/>
      <w:r w:rsidRPr="00514C23">
        <w:rPr>
          <w:rFonts w:ascii="Trebuchet MS" w:hAnsi="Trebuchet MS" w:cs="Arial"/>
          <w:color w:val="000000" w:themeColor="text1"/>
          <w:sz w:val="24"/>
          <w:szCs w:val="24"/>
        </w:rPr>
        <w:t xml:space="preserve">ARTÍCULO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2</w:t>
      </w:r>
      <w:r w:rsidRPr="00514C23">
        <w:rPr>
          <w:rFonts w:ascii="Trebuchet MS" w:hAnsi="Trebuchet MS" w:cs="Arial"/>
          <w:color w:val="000000" w:themeColor="text1"/>
          <w:sz w:val="24"/>
          <w:szCs w:val="24"/>
        </w:rPr>
        <w:t>. POLÍTICAS DE INVERSIÓN SOCIAL</w:t>
      </w:r>
      <w:bookmarkEnd w:id="107"/>
      <w:r w:rsidR="00326E24" w:rsidRPr="00514C23">
        <w:rPr>
          <w:rFonts w:ascii="Trebuchet MS" w:hAnsi="Trebuchet MS" w:cs="Arial"/>
          <w:color w:val="000000" w:themeColor="text1"/>
          <w:sz w:val="24"/>
          <w:szCs w:val="24"/>
        </w:rPr>
        <w:t>.</w:t>
      </w:r>
      <w:bookmarkEnd w:id="108"/>
      <w:r w:rsidR="00326E24" w:rsidRPr="00514C23">
        <w:rPr>
          <w:rFonts w:ascii="Trebuchet MS" w:hAnsi="Trebuchet MS" w:cs="Arial"/>
          <w:color w:val="000000" w:themeColor="text1"/>
          <w:sz w:val="24"/>
          <w:szCs w:val="24"/>
        </w:rPr>
        <w:t xml:space="preserve"> </w:t>
      </w:r>
    </w:p>
    <w:p w14:paraId="2683264D"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0611591" w14:textId="05C9E6C1"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de acuerdo a sus posibilidades y capacidades económicas desarrollará programas de mejoramiento de la calidad de vida de las comunidades en donde están ubicadas y promoverá y estimulará la participación de las personas vinculadas con ella en proyectos de interés general.</w:t>
      </w:r>
    </w:p>
    <w:p w14:paraId="77851AFD" w14:textId="75BCB0FC"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6F5DB83" w14:textId="2CF4417D" w:rsidR="00326E24" w:rsidRPr="00514C23" w:rsidRDefault="00326E24"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bookmarkStart w:id="109" w:name="_Toc66526378"/>
      <w:r w:rsidRPr="00514C23">
        <w:rPr>
          <w:rStyle w:val="Ttulo1Car"/>
          <w:rFonts w:ascii="Trebuchet MS" w:eastAsia="Calibri" w:hAnsi="Trebuchet MS"/>
          <w:color w:val="000000" w:themeColor="text1"/>
          <w:sz w:val="24"/>
          <w:szCs w:val="24"/>
        </w:rPr>
        <w:t>ARTICULO 2</w:t>
      </w:r>
      <w:r w:rsidR="001C3DD1">
        <w:rPr>
          <w:rStyle w:val="Ttulo1Car"/>
          <w:rFonts w:ascii="Trebuchet MS" w:eastAsia="Calibri" w:hAnsi="Trebuchet MS"/>
          <w:color w:val="000000" w:themeColor="text1"/>
          <w:sz w:val="24"/>
          <w:szCs w:val="24"/>
        </w:rPr>
        <w:t>3</w:t>
      </w:r>
      <w:r w:rsidRPr="00514C23">
        <w:rPr>
          <w:rStyle w:val="Ttulo1Car"/>
          <w:rFonts w:ascii="Trebuchet MS" w:eastAsia="Calibri" w:hAnsi="Trebuchet MS"/>
          <w:color w:val="000000" w:themeColor="text1"/>
          <w:sz w:val="24"/>
          <w:szCs w:val="24"/>
        </w:rPr>
        <w:t>. POLÍTICA DE TRANSPARENCIA.</w:t>
      </w:r>
      <w:bookmarkEnd w:id="109"/>
      <w:r w:rsidRPr="00514C23">
        <w:rPr>
          <w:rFonts w:ascii="Trebuchet MS" w:hAnsi="Trebuchet MS"/>
          <w:b/>
          <w:bCs/>
          <w:color w:val="000000" w:themeColor="text1"/>
          <w:sz w:val="24"/>
          <w:szCs w:val="24"/>
          <w:lang w:eastAsia="es-ES"/>
        </w:rPr>
        <w:t xml:space="preserve"> </w:t>
      </w:r>
    </w:p>
    <w:p w14:paraId="30525B4A" w14:textId="77777777" w:rsidR="00326E24" w:rsidRPr="00514C23" w:rsidRDefault="00326E24" w:rsidP="007014E7">
      <w:pPr>
        <w:autoSpaceDE w:val="0"/>
        <w:autoSpaceDN w:val="0"/>
        <w:adjustRightInd w:val="0"/>
        <w:spacing w:after="0" w:line="240" w:lineRule="auto"/>
        <w:contextualSpacing/>
        <w:jc w:val="both"/>
        <w:rPr>
          <w:rFonts w:ascii="Trebuchet MS" w:hAnsi="Trebuchet MS"/>
          <w:b/>
          <w:bCs/>
          <w:color w:val="000000" w:themeColor="text1"/>
          <w:sz w:val="24"/>
          <w:szCs w:val="24"/>
          <w:lang w:eastAsia="es-ES"/>
        </w:rPr>
      </w:pPr>
    </w:p>
    <w:p w14:paraId="40052EBB" w14:textId="1DBA1694" w:rsidR="00326E24" w:rsidRPr="00514C23" w:rsidRDefault="00940EDB"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Pr>
          <w:rFonts w:ascii="Trebuchet MS" w:hAnsi="Trebuchet MS"/>
          <w:color w:val="000000" w:themeColor="text1"/>
          <w:sz w:val="24"/>
          <w:szCs w:val="24"/>
          <w:lang w:eastAsia="es-ES"/>
        </w:rPr>
        <w:t>FONDEJEMPLO</w:t>
      </w:r>
      <w:r w:rsidR="00326E24" w:rsidRPr="00514C23">
        <w:rPr>
          <w:rFonts w:ascii="Trebuchet MS" w:hAnsi="Trebuchet MS"/>
          <w:color w:val="000000" w:themeColor="text1"/>
          <w:sz w:val="24"/>
          <w:szCs w:val="24"/>
          <w:lang w:eastAsia="es-ES"/>
        </w:rPr>
        <w:t xml:space="preserve"> es una organización inspirada en principios éticos que actúa con integridad y transparencia. </w:t>
      </w:r>
      <w:r>
        <w:rPr>
          <w:rFonts w:ascii="Trebuchet MS" w:hAnsi="Trebuchet MS"/>
          <w:color w:val="000000" w:themeColor="text1"/>
          <w:sz w:val="24"/>
          <w:szCs w:val="24"/>
          <w:lang w:eastAsia="es-ES"/>
        </w:rPr>
        <w:t>FONDEJEMPLO</w:t>
      </w:r>
      <w:r w:rsidR="00326E24" w:rsidRPr="00514C23">
        <w:rPr>
          <w:rFonts w:ascii="Trebuchet MS" w:hAnsi="Trebuchet MS"/>
          <w:color w:val="000000" w:themeColor="text1"/>
          <w:sz w:val="24"/>
          <w:szCs w:val="24"/>
          <w:lang w:eastAsia="es-ES"/>
        </w:rPr>
        <w:t xml:space="preserve"> promoverá entre sus empleados y administradores la capacitación en valores y exigirá el conocimiento y práctica de principios éticos a sus proveedores. </w:t>
      </w:r>
      <w:r>
        <w:rPr>
          <w:rFonts w:ascii="Trebuchet MS" w:hAnsi="Trebuchet MS"/>
          <w:color w:val="000000" w:themeColor="text1"/>
          <w:sz w:val="24"/>
          <w:szCs w:val="24"/>
          <w:lang w:eastAsia="es-ES"/>
        </w:rPr>
        <w:t>FONDEJEMPLO</w:t>
      </w:r>
      <w:r w:rsidR="00326E24" w:rsidRPr="00514C23">
        <w:rPr>
          <w:rFonts w:ascii="Trebuchet MS" w:hAnsi="Trebuchet MS"/>
          <w:color w:val="000000" w:themeColor="text1"/>
          <w:sz w:val="24"/>
          <w:szCs w:val="24"/>
          <w:lang w:eastAsia="es-ES"/>
        </w:rPr>
        <w:t xml:space="preserve"> continuará desarrollando programas de mejoramiento de la calidad de sus servicios. Además promoverá y estimulará la participación de las personas vinculadas con la entidad en proyectos de interés general.</w:t>
      </w:r>
    </w:p>
    <w:p w14:paraId="62DEB625" w14:textId="1155C971" w:rsidR="00326E24" w:rsidRDefault="00326E24" w:rsidP="007014E7">
      <w:pPr>
        <w:spacing w:after="0" w:line="240" w:lineRule="auto"/>
        <w:contextualSpacing/>
        <w:jc w:val="both"/>
        <w:rPr>
          <w:rFonts w:ascii="Trebuchet MS" w:hAnsi="Trebuchet MS"/>
          <w:color w:val="000000" w:themeColor="text1"/>
          <w:sz w:val="24"/>
          <w:szCs w:val="24"/>
        </w:rPr>
      </w:pPr>
    </w:p>
    <w:p w14:paraId="231DC114" w14:textId="4784EB9D" w:rsidR="006C2AD6" w:rsidRDefault="006C2AD6" w:rsidP="007014E7">
      <w:pPr>
        <w:spacing w:after="0" w:line="240" w:lineRule="auto"/>
        <w:contextualSpacing/>
        <w:jc w:val="both"/>
        <w:rPr>
          <w:rFonts w:ascii="Trebuchet MS" w:hAnsi="Trebuchet MS"/>
          <w:color w:val="000000" w:themeColor="text1"/>
          <w:sz w:val="24"/>
          <w:szCs w:val="24"/>
        </w:rPr>
      </w:pPr>
    </w:p>
    <w:p w14:paraId="514FCD96" w14:textId="77777777" w:rsidR="006C2AD6" w:rsidRPr="00514C23" w:rsidRDefault="006C2AD6" w:rsidP="007014E7">
      <w:pPr>
        <w:spacing w:after="0" w:line="240" w:lineRule="auto"/>
        <w:contextualSpacing/>
        <w:jc w:val="both"/>
        <w:rPr>
          <w:rFonts w:ascii="Trebuchet MS" w:hAnsi="Trebuchet MS"/>
          <w:color w:val="000000" w:themeColor="text1"/>
          <w:sz w:val="24"/>
          <w:szCs w:val="24"/>
        </w:rPr>
      </w:pPr>
    </w:p>
    <w:p w14:paraId="3C6CBD69" w14:textId="0FD667C8" w:rsidR="00CC750B" w:rsidRPr="00514C23" w:rsidRDefault="00CC750B" w:rsidP="007014E7">
      <w:pPr>
        <w:pStyle w:val="Ttulo1"/>
        <w:shd w:val="clear" w:color="auto" w:fill="E2EFD9" w:themeFill="accent6" w:themeFillTint="33"/>
        <w:spacing w:before="0" w:after="0" w:line="240" w:lineRule="auto"/>
        <w:contextualSpacing/>
        <w:jc w:val="center"/>
        <w:rPr>
          <w:rFonts w:ascii="Trebuchet MS" w:hAnsi="Trebuchet MS" w:cs="Arial"/>
          <w:b w:val="0"/>
          <w:color w:val="000000" w:themeColor="text1"/>
          <w:sz w:val="24"/>
          <w:szCs w:val="24"/>
        </w:rPr>
      </w:pPr>
      <w:bookmarkStart w:id="110" w:name="_Toc57797103"/>
      <w:bookmarkStart w:id="111" w:name="_Toc66526379"/>
      <w:r w:rsidRPr="00514C23">
        <w:rPr>
          <w:rFonts w:ascii="Trebuchet MS" w:hAnsi="Trebuchet MS" w:cs="Arial"/>
          <w:color w:val="000000" w:themeColor="text1"/>
          <w:sz w:val="24"/>
          <w:szCs w:val="24"/>
        </w:rPr>
        <w:lastRenderedPageBreak/>
        <w:t xml:space="preserve">CAPÍTULO </w:t>
      </w:r>
      <w:bookmarkEnd w:id="110"/>
      <w:r w:rsidRPr="00514C23">
        <w:rPr>
          <w:rFonts w:ascii="Trebuchet MS" w:hAnsi="Trebuchet MS" w:cs="Arial"/>
          <w:color w:val="000000" w:themeColor="text1"/>
          <w:sz w:val="24"/>
          <w:szCs w:val="24"/>
        </w:rPr>
        <w:t xml:space="preserve">V. </w:t>
      </w:r>
      <w:bookmarkStart w:id="112" w:name="_Toc57797104"/>
      <w:r w:rsidRPr="00514C23">
        <w:rPr>
          <w:rFonts w:ascii="Trebuchet MS" w:hAnsi="Trebuchet MS" w:cs="Arial"/>
          <w:color w:val="000000" w:themeColor="text1"/>
          <w:sz w:val="24"/>
          <w:szCs w:val="24"/>
        </w:rPr>
        <w:t>GESTIÓN DE LA INFORMACIÓN Y PROCEDIMIENTO DE ANÁLISIS</w:t>
      </w:r>
      <w:bookmarkEnd w:id="112"/>
      <w:bookmarkEnd w:id="111"/>
    </w:p>
    <w:p w14:paraId="32AB47FA" w14:textId="77777777" w:rsidR="00CC750B" w:rsidRPr="00514C23" w:rsidRDefault="00CC750B" w:rsidP="007014E7">
      <w:pPr>
        <w:spacing w:after="0" w:line="240" w:lineRule="auto"/>
        <w:contextualSpacing/>
        <w:jc w:val="both"/>
        <w:rPr>
          <w:rFonts w:ascii="Trebuchet MS" w:hAnsi="Trebuchet MS"/>
          <w:b/>
          <w:bCs/>
          <w:color w:val="000000" w:themeColor="text1"/>
          <w:sz w:val="24"/>
          <w:szCs w:val="24"/>
        </w:rPr>
      </w:pPr>
    </w:p>
    <w:p w14:paraId="6FF50BB2" w14:textId="48F9AE41" w:rsidR="00CC750B" w:rsidRPr="00514C23" w:rsidRDefault="00CC750B" w:rsidP="007014E7">
      <w:pPr>
        <w:spacing w:after="0" w:line="240" w:lineRule="auto"/>
        <w:contextualSpacing/>
        <w:jc w:val="both"/>
        <w:rPr>
          <w:rFonts w:ascii="Trebuchet MS" w:hAnsi="Trebuchet MS"/>
          <w:color w:val="000000" w:themeColor="text1"/>
          <w:sz w:val="24"/>
          <w:szCs w:val="24"/>
        </w:rPr>
      </w:pPr>
      <w:bookmarkStart w:id="113" w:name="_Toc66526380"/>
      <w:r w:rsidRPr="00514C23">
        <w:rPr>
          <w:rStyle w:val="Ttulo1Car"/>
          <w:rFonts w:ascii="Trebuchet MS" w:eastAsia="Calibri" w:hAnsi="Trebuchet MS"/>
          <w:color w:val="000000" w:themeColor="text1"/>
          <w:sz w:val="24"/>
          <w:szCs w:val="24"/>
        </w:rPr>
        <w:t xml:space="preserve">ARTICULO </w:t>
      </w:r>
      <w:r w:rsidR="00326E24"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4</w:t>
      </w:r>
      <w:r w:rsidRPr="00514C23">
        <w:rPr>
          <w:rStyle w:val="Ttulo1Car"/>
          <w:rFonts w:ascii="Trebuchet MS" w:eastAsia="Calibri" w:hAnsi="Trebuchet MS"/>
          <w:color w:val="000000" w:themeColor="text1"/>
          <w:sz w:val="24"/>
          <w:szCs w:val="24"/>
        </w:rPr>
        <w:t>. POLITICA EN MATERIA DE INFORMACION PARA LAS REUNIONES</w:t>
      </w:r>
      <w:bookmarkEnd w:id="113"/>
      <w:r w:rsidRPr="00514C23">
        <w:rPr>
          <w:rFonts w:ascii="Trebuchet MS" w:hAnsi="Trebuchet MS"/>
          <w:b/>
          <w:bCs/>
          <w:color w:val="000000" w:themeColor="text1"/>
          <w:sz w:val="24"/>
          <w:szCs w:val="24"/>
        </w:rPr>
        <w:t xml:space="preserve">. </w:t>
      </w:r>
      <w:r w:rsidRPr="00514C23">
        <w:rPr>
          <w:rFonts w:ascii="Trebuchet MS" w:hAnsi="Trebuchet MS"/>
          <w:color w:val="000000" w:themeColor="text1"/>
          <w:sz w:val="24"/>
          <w:szCs w:val="24"/>
        </w:rPr>
        <w:t xml:space="preserve">La política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es que quienes conformen los órganos de administración y control social y diferentes comités, a su solicitud, éstos pueden ser informados previamente de los temas que van a tratarse en sus reuniones. En tal evento, puede entregarse por medios virtuales, la información que será objeto de conocimiento y debate de los participantes. Esta información reunirá las siguientes características:</w:t>
      </w:r>
    </w:p>
    <w:p w14:paraId="26CEAF9D"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6233EEED"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Formato de presentación:</w:t>
      </w:r>
      <w:r w:rsidRPr="00514C23">
        <w:rPr>
          <w:rFonts w:ascii="Trebuchet MS" w:hAnsi="Trebuchet MS"/>
          <w:color w:val="000000" w:themeColor="text1"/>
          <w:sz w:val="24"/>
          <w:szCs w:val="24"/>
        </w:rPr>
        <w:t xml:space="preserve"> En lenguaje de fácil comprensión, preferiblemente respaldados con gráficos.</w:t>
      </w:r>
    </w:p>
    <w:p w14:paraId="7D61F294"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31A41AF7"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Transparencia de la información: </w:t>
      </w:r>
      <w:r w:rsidRPr="00514C23">
        <w:rPr>
          <w:rFonts w:ascii="Trebuchet MS" w:hAnsi="Trebuchet MS"/>
          <w:color w:val="000000" w:themeColor="text1"/>
          <w:sz w:val="24"/>
          <w:szCs w:val="24"/>
        </w:rPr>
        <w:t>La información recibida de la gerencia y demás responsables debe ser íntegra y confiable. De detectarse una desviación en ese sentido, corresponde adoptar decisiones severas para que no se repita.</w:t>
      </w:r>
    </w:p>
    <w:p w14:paraId="7FAB51AA"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6A68E216"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Frecuencia y duración de las reuniones:</w:t>
      </w:r>
      <w:r w:rsidRPr="00514C23">
        <w:rPr>
          <w:rFonts w:ascii="Trebuchet MS" w:hAnsi="Trebuchet MS"/>
          <w:color w:val="000000" w:themeColor="text1"/>
          <w:sz w:val="24"/>
          <w:szCs w:val="24"/>
        </w:rPr>
        <w:t xml:space="preserve"> La frecuencia de las reuniones serán ordinariamente una vez al mesen el Caso de la Junta Directiva, trimestralmente para el Comité de Control Social, y extraordinariamente cuando la situación lo amerite; Se recomienda salvo situaciones extraordinarias, que éstas no superen las cuatro (4) horas, debido a que sus debates y decisiones son eminentemente estratégicos. </w:t>
      </w:r>
    </w:p>
    <w:p w14:paraId="54B66598"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74645EDE"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Participación del Comité de Control Social:</w:t>
      </w:r>
      <w:r w:rsidRPr="00514C23">
        <w:rPr>
          <w:rFonts w:ascii="Trebuchet MS" w:hAnsi="Trebuchet MS"/>
          <w:color w:val="000000" w:themeColor="text1"/>
          <w:sz w:val="24"/>
          <w:szCs w:val="24"/>
        </w:rPr>
        <w:t xml:space="preserve"> El Comité de Control Social solo podrá asistir a las reuniones de la Junta Directiva, bien sea que medie invitación de éste o cuando el Comité de Control Social lo solicite y la Junta Directiva lo acepte, en todo caso no podrá asistir por derecho propio.</w:t>
      </w:r>
    </w:p>
    <w:p w14:paraId="49986502"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7667C907"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Presencia de los suplentes en las reuniones:</w:t>
      </w:r>
      <w:r w:rsidRPr="00514C23">
        <w:rPr>
          <w:rFonts w:ascii="Trebuchet MS" w:hAnsi="Trebuchet MS"/>
          <w:color w:val="000000" w:themeColor="text1"/>
          <w:sz w:val="24"/>
          <w:szCs w:val="24"/>
        </w:rPr>
        <w:t xml:space="preserve"> La suplencia es la capacidad institucional para resolver la probabilidad de la ausencia de uno o más miembros principales a las reuniones. La presencia de los suplentes se recomienda de manera permanente con el objetivo que estén informados sobre la actualidad administrativa, financiera y social del Fondo de Empleados.</w:t>
      </w:r>
    </w:p>
    <w:p w14:paraId="06980071"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10559BF0" w14:textId="3FC11260"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Trámite de la correspondencia:</w:t>
      </w:r>
      <w:r w:rsidRPr="00514C23">
        <w:rPr>
          <w:rFonts w:ascii="Trebuchet MS" w:hAnsi="Trebuchet MS"/>
          <w:color w:val="000000" w:themeColor="text1"/>
          <w:sz w:val="24"/>
          <w:szCs w:val="24"/>
        </w:rPr>
        <w:t xml:space="preserve"> Es común que los asociados, empleados, proveedores, entidades de vigilancia y control y la comunidad, cursen comunicaciones a el Fondo de Empleados. Para no involucrarse en decisiones operativas, la política de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es que todo tema administrativo de resorte de la Gerencia y que esté dentro del ámbito de sus atribuciones, deberá ser resuelto por ella. Únicamente asuntos de mayor relevancia deben resolverse en la Junta Directiva.  En igual sentido el Comité de Control Social y los diferentes comités, atenderán los asuntos y peticiones propios de su competencia. Esto facilita el desarrollo de las reuniones y optimiza el tiempo de los debates.</w:t>
      </w:r>
    </w:p>
    <w:p w14:paraId="3F4BF219"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5F936D7D" w14:textId="77777777" w:rsidR="00CC750B" w:rsidRPr="00514C23" w:rsidRDefault="00CC750B" w:rsidP="007014E7">
      <w:pPr>
        <w:pStyle w:val="Prrafodelista"/>
        <w:numPr>
          <w:ilvl w:val="0"/>
          <w:numId w:val="57"/>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Actas:</w:t>
      </w:r>
      <w:r w:rsidRPr="00514C23">
        <w:rPr>
          <w:rFonts w:ascii="Trebuchet MS" w:hAnsi="Trebuchet MS"/>
          <w:color w:val="000000" w:themeColor="text1"/>
          <w:sz w:val="24"/>
          <w:szCs w:val="24"/>
        </w:rPr>
        <w:t xml:space="preserve"> Cada órgano o comité tendrá un secretario, quien tiene la responsabilidad de llevar las actas y que éstas sean completas, que contengan de manera ordenada las decisiones tomadas. Las mismas contendrán una descripción sucinta del desarrollo de la reunión, preferiblemente de las decisiones con los nombres a favor, en contra y las abstenciones.</w:t>
      </w:r>
    </w:p>
    <w:p w14:paraId="35DC4E65"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5FB84770" w14:textId="77777777" w:rsidR="00CC750B" w:rsidRPr="00514C23" w:rsidRDefault="00CC750B" w:rsidP="007014E7">
      <w:pPr>
        <w:pStyle w:val="Prrafodelista"/>
        <w:numPr>
          <w:ilvl w:val="0"/>
          <w:numId w:val="57"/>
        </w:numPr>
        <w:spacing w:after="0" w:line="240" w:lineRule="auto"/>
        <w:jc w:val="both"/>
        <w:rPr>
          <w:rFonts w:ascii="Trebuchet MS" w:hAnsi="Trebuchet MS"/>
          <w:b/>
          <w:color w:val="000000" w:themeColor="text1"/>
          <w:sz w:val="24"/>
          <w:szCs w:val="24"/>
        </w:rPr>
      </w:pPr>
      <w:r w:rsidRPr="00514C23">
        <w:rPr>
          <w:rFonts w:ascii="Trebuchet MS" w:hAnsi="Trebuchet MS"/>
          <w:b/>
          <w:color w:val="000000" w:themeColor="text1"/>
          <w:sz w:val="24"/>
          <w:szCs w:val="24"/>
        </w:rPr>
        <w:t xml:space="preserve">Asuntos a tratar en reuniones ordinarias de la Junta Directiva: </w:t>
      </w:r>
    </w:p>
    <w:p w14:paraId="3B999038"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0D3E89D7" w14:textId="77777777" w:rsidR="00CC750B" w:rsidRPr="00514C23" w:rsidRDefault="00CC750B" w:rsidP="007014E7">
      <w:pPr>
        <w:pStyle w:val="Prrafodelista"/>
        <w:numPr>
          <w:ilvl w:val="0"/>
          <w:numId w:val="4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 xml:space="preserve">Conocimiento y discusión sobre el desempeño operativo y financiero, insumos: los estados financieros, formato de información gerencial, cumplimiento de metas, presupuesto y objetivos estratégicos. En caso que de la discusión surjan propuestas o necesidades de cambios a políticas o normativas internas (condiciones de productos, tasas de interés, </w:t>
      </w:r>
      <w:r w:rsidRPr="00514C23">
        <w:rPr>
          <w:rFonts w:ascii="Trebuchet MS" w:hAnsi="Trebuchet MS"/>
          <w:color w:val="000000" w:themeColor="text1"/>
          <w:sz w:val="24"/>
          <w:szCs w:val="24"/>
        </w:rPr>
        <w:lastRenderedPageBreak/>
        <w:t>reducción a gastos previstos) serán discutidas y resueltas como parte de este punto, aunque no hayan sido consideradas de manera específica en el orden del día.</w:t>
      </w:r>
    </w:p>
    <w:p w14:paraId="333ABA40" w14:textId="77777777" w:rsidR="00CC750B" w:rsidRPr="00514C23" w:rsidRDefault="00CC750B" w:rsidP="007014E7">
      <w:pPr>
        <w:pStyle w:val="Prrafodelista"/>
        <w:numPr>
          <w:ilvl w:val="0"/>
          <w:numId w:val="41"/>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Conocimiento y discusión de los temas específicos del mes, según plan anual de reuniones que debe establecerse por parte de la Junta Directiva. En el evento en que surjan temas adicionales a lo establecido en el orden del día, deberán ser tratados y evacuados en dicha reunión.</w:t>
      </w:r>
    </w:p>
    <w:p w14:paraId="6F07E51D"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1CED8EC3" w14:textId="77777777" w:rsidR="00CC750B" w:rsidRPr="00514C23" w:rsidRDefault="00CC750B" w:rsidP="007014E7">
      <w:pPr>
        <w:pStyle w:val="Prrafodelista"/>
        <w:numPr>
          <w:ilvl w:val="0"/>
          <w:numId w:val="57"/>
        </w:numPr>
        <w:spacing w:after="0" w:line="240" w:lineRule="auto"/>
        <w:jc w:val="both"/>
        <w:rPr>
          <w:rFonts w:ascii="Trebuchet MS" w:hAnsi="Trebuchet MS"/>
          <w:b/>
          <w:color w:val="000000" w:themeColor="text1"/>
          <w:sz w:val="24"/>
          <w:szCs w:val="24"/>
        </w:rPr>
      </w:pPr>
      <w:r w:rsidRPr="00514C23">
        <w:rPr>
          <w:rFonts w:ascii="Trebuchet MS" w:hAnsi="Trebuchet MS"/>
          <w:b/>
          <w:color w:val="000000" w:themeColor="text1"/>
          <w:sz w:val="24"/>
          <w:szCs w:val="24"/>
        </w:rPr>
        <w:t xml:space="preserve">Participación de la gerencia y del equipo gerencial: </w:t>
      </w:r>
    </w:p>
    <w:p w14:paraId="608A80D1"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3C7CB1AF" w14:textId="77777777" w:rsidR="00CC750B" w:rsidRPr="00514C23" w:rsidRDefault="00CC750B" w:rsidP="007014E7">
      <w:pPr>
        <w:pStyle w:val="Prrafodelista"/>
        <w:numPr>
          <w:ilvl w:val="0"/>
          <w:numId w:val="4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decide sobre la participación de la Gerencia en las reuniones ordinarias y extraordinarias, con derecho a voz y sin voto. La Gerencia no participará en las discusiones y resoluciones relacionadas con sus condiciones laborales y en casos de conflictos de interés (solicitud de crédito, sanciones, proveedores) con vinculados a la misma.</w:t>
      </w:r>
    </w:p>
    <w:p w14:paraId="16B965A9" w14:textId="77777777" w:rsidR="00CC750B" w:rsidRPr="00514C23" w:rsidRDefault="00CC750B" w:rsidP="007014E7">
      <w:pPr>
        <w:pStyle w:val="Prrafodelista"/>
        <w:numPr>
          <w:ilvl w:val="0"/>
          <w:numId w:val="42"/>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La Junta Directiva promoverá la participación de otros miembros del equipo gerencial. El miembro del equipo gerencial invitado preparará una presentación del desempeño de su área/departamento, así como su estrategia de corto y mediano plazo.</w:t>
      </w:r>
    </w:p>
    <w:p w14:paraId="5C4BFF26" w14:textId="77777777" w:rsidR="00CC750B" w:rsidRPr="00514C23" w:rsidRDefault="00CC750B" w:rsidP="007014E7">
      <w:pPr>
        <w:spacing w:after="0" w:line="240" w:lineRule="auto"/>
        <w:contextualSpacing/>
        <w:jc w:val="both"/>
        <w:rPr>
          <w:rFonts w:ascii="Trebuchet MS" w:hAnsi="Trebuchet MS"/>
          <w:color w:val="000000" w:themeColor="text1"/>
          <w:sz w:val="24"/>
          <w:szCs w:val="24"/>
        </w:rPr>
      </w:pPr>
    </w:p>
    <w:p w14:paraId="48694868" w14:textId="451A4218" w:rsidR="00582522" w:rsidRPr="00514C23" w:rsidRDefault="00893D3F" w:rsidP="007014E7">
      <w:pPr>
        <w:pStyle w:val="Ttulo2"/>
        <w:keepNext/>
        <w:keepLines/>
        <w:spacing w:before="0" w:beforeAutospacing="0" w:after="0" w:afterAutospacing="0"/>
        <w:contextualSpacing/>
        <w:jc w:val="both"/>
        <w:rPr>
          <w:rFonts w:ascii="Trebuchet MS" w:hAnsi="Trebuchet MS" w:cs="Arial"/>
          <w:color w:val="000000" w:themeColor="text1"/>
          <w:sz w:val="24"/>
          <w:szCs w:val="24"/>
        </w:rPr>
      </w:pPr>
      <w:bookmarkStart w:id="114" w:name="_Toc57797111"/>
      <w:bookmarkStart w:id="115" w:name="_Toc66526381"/>
      <w:r w:rsidRPr="00514C23">
        <w:rPr>
          <w:rFonts w:ascii="Trebuchet MS" w:hAnsi="Trebuchet MS" w:cs="Arial"/>
          <w:color w:val="000000" w:themeColor="text1"/>
          <w:sz w:val="24"/>
          <w:szCs w:val="24"/>
        </w:rPr>
        <w:t xml:space="preserve">ARTICULO </w:t>
      </w:r>
      <w:r w:rsidR="00326E24" w:rsidRPr="00514C23">
        <w:rPr>
          <w:rFonts w:ascii="Trebuchet MS" w:hAnsi="Trebuchet MS" w:cs="Arial"/>
          <w:color w:val="000000" w:themeColor="text1"/>
          <w:sz w:val="24"/>
          <w:szCs w:val="24"/>
        </w:rPr>
        <w:t>2</w:t>
      </w:r>
      <w:r w:rsidR="001C3DD1">
        <w:rPr>
          <w:rFonts w:ascii="Trebuchet MS" w:hAnsi="Trebuchet MS" w:cs="Arial"/>
          <w:color w:val="000000" w:themeColor="text1"/>
          <w:sz w:val="24"/>
          <w:szCs w:val="24"/>
        </w:rPr>
        <w:t>5</w:t>
      </w:r>
      <w:r w:rsidRPr="00514C23">
        <w:rPr>
          <w:rFonts w:ascii="Trebuchet MS" w:hAnsi="Trebuchet MS" w:cs="Arial"/>
          <w:color w:val="000000" w:themeColor="text1"/>
          <w:sz w:val="24"/>
          <w:szCs w:val="24"/>
        </w:rPr>
        <w:t>. GOBIERNO ELECTRÓNICO</w:t>
      </w:r>
      <w:bookmarkEnd w:id="114"/>
      <w:bookmarkEnd w:id="115"/>
    </w:p>
    <w:p w14:paraId="0A0B9839"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79DB7F65" w14:textId="03946627" w:rsidR="00582522" w:rsidRPr="00514C23" w:rsidRDefault="00940EDB" w:rsidP="007014E7">
      <w:pPr>
        <w:spacing w:after="0" w:line="240" w:lineRule="auto"/>
        <w:contextualSpacing/>
        <w:jc w:val="both"/>
        <w:rPr>
          <w:rFonts w:ascii="Trebuchet MS" w:hAnsi="Trebuchet MS"/>
          <w:color w:val="000000" w:themeColor="text1"/>
          <w:sz w:val="24"/>
          <w:szCs w:val="24"/>
        </w:rPr>
      </w:pPr>
      <w:r>
        <w:rPr>
          <w:rFonts w:ascii="Trebuchet MS" w:hAnsi="Trebuchet MS"/>
          <w:color w:val="000000" w:themeColor="text1"/>
          <w:sz w:val="24"/>
          <w:szCs w:val="24"/>
        </w:rPr>
        <w:t>FONDEJEMPLO</w:t>
      </w:r>
      <w:r w:rsidR="00582522" w:rsidRPr="00514C23">
        <w:rPr>
          <w:rFonts w:ascii="Trebuchet MS" w:hAnsi="Trebuchet MS"/>
          <w:color w:val="000000" w:themeColor="text1"/>
          <w:sz w:val="24"/>
          <w:szCs w:val="24"/>
        </w:rPr>
        <w:t xml:space="preserve"> garantizará que la información transmitida por medios electrónicos responda a los más altos estándares de confidencialidad e integridad.</w:t>
      </w:r>
    </w:p>
    <w:p w14:paraId="74B34AD6" w14:textId="77777777" w:rsidR="00582522" w:rsidRPr="00514C23" w:rsidRDefault="00582522" w:rsidP="007014E7">
      <w:pPr>
        <w:spacing w:after="0" w:line="240" w:lineRule="auto"/>
        <w:contextualSpacing/>
        <w:jc w:val="both"/>
        <w:rPr>
          <w:rFonts w:ascii="Trebuchet MS" w:hAnsi="Trebuchet MS"/>
          <w:color w:val="000000" w:themeColor="text1"/>
          <w:sz w:val="24"/>
          <w:szCs w:val="24"/>
        </w:rPr>
      </w:pPr>
    </w:p>
    <w:p w14:paraId="1D4AEB68" w14:textId="27EEFC4A"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Integridad:</w:t>
      </w:r>
      <w:r w:rsidRPr="00514C23">
        <w:rPr>
          <w:rFonts w:ascii="Trebuchet MS" w:hAnsi="Trebuchet MS"/>
          <w:color w:val="000000" w:themeColor="text1"/>
          <w:sz w:val="24"/>
          <w:szCs w:val="24"/>
        </w:rPr>
        <w:t xml:space="preserve"> </w:t>
      </w:r>
      <w:r w:rsidR="00940EDB">
        <w:rPr>
          <w:rFonts w:ascii="Trebuchet MS" w:hAnsi="Trebuchet MS"/>
          <w:color w:val="000000" w:themeColor="text1"/>
          <w:sz w:val="24"/>
          <w:szCs w:val="24"/>
        </w:rPr>
        <w:t>FONDEJEMPLO</w:t>
      </w:r>
      <w:r w:rsidRPr="00514C23">
        <w:rPr>
          <w:rFonts w:ascii="Trebuchet MS" w:hAnsi="Trebuchet MS"/>
          <w:color w:val="000000" w:themeColor="text1"/>
          <w:sz w:val="24"/>
          <w:szCs w:val="24"/>
        </w:rPr>
        <w:t xml:space="preserve"> garantizará que en todas las operaciones que se realicen por medios electrónicos se identifique a los sujetos participantes, se evite el repudio de las declaraciones que éstos realizan, se mantenga la integridad de las comunicaciones emitidas y se conserve la confidencialidad de la información.</w:t>
      </w:r>
    </w:p>
    <w:p w14:paraId="5E35AB6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Intimidad:</w:t>
      </w:r>
      <w:r w:rsidRPr="00514C23">
        <w:rPr>
          <w:rFonts w:ascii="Trebuchet MS" w:hAnsi="Trebuchet MS"/>
          <w:color w:val="000000" w:themeColor="text1"/>
          <w:sz w:val="24"/>
          <w:szCs w:val="24"/>
        </w:rPr>
        <w:t xml:space="preserve"> Con el fin de respetar los derechos de intimidad y de protección de datos personales, se establecerá una política de privacidad y manejo de información reservada de los asociados y terceras personas, y para darla a conocer al público en general.</w:t>
      </w:r>
    </w:p>
    <w:p w14:paraId="4BFD783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Homologación: </w:t>
      </w:r>
      <w:r w:rsidRPr="00514C23">
        <w:rPr>
          <w:rFonts w:ascii="Trebuchet MS" w:hAnsi="Trebuchet MS"/>
          <w:color w:val="000000" w:themeColor="text1"/>
          <w:sz w:val="24"/>
          <w:szCs w:val="24"/>
        </w:rPr>
        <w:t>Considerando que la utilización de mensajes de datos debe cumplir con los mismos requerimientos que la información que tiene un soporte físico, establecerá sistemas que le permitan cumplir con sus obligaciones sobre registro y archivo de la información.</w:t>
      </w:r>
    </w:p>
    <w:p w14:paraId="55F9C21A"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Capacitación: </w:t>
      </w:r>
      <w:r w:rsidRPr="00514C23">
        <w:rPr>
          <w:rFonts w:ascii="Trebuchet MS" w:hAnsi="Trebuchet MS"/>
          <w:color w:val="000000" w:themeColor="text1"/>
          <w:sz w:val="24"/>
          <w:szCs w:val="24"/>
        </w:rPr>
        <w:t>Implementará manuales internos que regulen la utilización de medios electrónicos.</w:t>
      </w:r>
    </w:p>
    <w:p w14:paraId="69983D67" w14:textId="77777777"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 xml:space="preserve">Autorregulación: </w:t>
      </w:r>
      <w:r w:rsidRPr="00514C23">
        <w:rPr>
          <w:rFonts w:ascii="Trebuchet MS" w:hAnsi="Trebuchet MS"/>
          <w:color w:val="000000" w:themeColor="text1"/>
          <w:sz w:val="24"/>
          <w:szCs w:val="24"/>
        </w:rPr>
        <w:t xml:space="preserve">Creará marcos regulatorios para sus relaciones con terceras personas a través de sitios web y establecerá mecanismos de control para el cumplimiento de los mismos, respetando en todo momento el derecho a la intimidad y los demás derechos de las personas. </w:t>
      </w:r>
    </w:p>
    <w:p w14:paraId="0C920608" w14:textId="2FD1420F" w:rsidR="00582522" w:rsidRPr="00514C23" w:rsidRDefault="00582522" w:rsidP="007014E7">
      <w:pPr>
        <w:pStyle w:val="Prrafodelista"/>
        <w:numPr>
          <w:ilvl w:val="0"/>
          <w:numId w:val="58"/>
        </w:numPr>
        <w:spacing w:after="0" w:line="240" w:lineRule="auto"/>
        <w:jc w:val="both"/>
        <w:rPr>
          <w:rFonts w:ascii="Trebuchet MS" w:hAnsi="Trebuchet MS"/>
          <w:color w:val="000000" w:themeColor="text1"/>
          <w:sz w:val="24"/>
          <w:szCs w:val="24"/>
        </w:rPr>
      </w:pPr>
      <w:r w:rsidRPr="00514C23">
        <w:rPr>
          <w:rFonts w:ascii="Trebuchet MS" w:hAnsi="Trebuchet MS"/>
          <w:b/>
          <w:color w:val="000000" w:themeColor="text1"/>
          <w:sz w:val="24"/>
          <w:szCs w:val="24"/>
        </w:rPr>
        <w:t>Socialización:</w:t>
      </w:r>
      <w:r w:rsidRPr="00514C23">
        <w:rPr>
          <w:rFonts w:ascii="Trebuchet MS" w:hAnsi="Trebuchet MS"/>
          <w:color w:val="000000" w:themeColor="text1"/>
          <w:sz w:val="24"/>
          <w:szCs w:val="24"/>
        </w:rPr>
        <w:t xml:space="preserve"> Los miembros de la organización deben conocer el contenido del código de conducta con los principales enunciados. </w:t>
      </w:r>
    </w:p>
    <w:p w14:paraId="02304B12" w14:textId="77777777" w:rsidR="002F1072" w:rsidRPr="00514C23" w:rsidRDefault="002F1072" w:rsidP="007014E7">
      <w:pPr>
        <w:autoSpaceDE w:val="0"/>
        <w:autoSpaceDN w:val="0"/>
        <w:adjustRightInd w:val="0"/>
        <w:spacing w:after="0" w:line="240" w:lineRule="auto"/>
        <w:contextualSpacing/>
        <w:jc w:val="both"/>
        <w:rPr>
          <w:rFonts w:ascii="Trebuchet MS" w:hAnsi="Trebuchet MS" w:cs="Helvetica"/>
          <w:color w:val="000000" w:themeColor="text1"/>
          <w:sz w:val="24"/>
          <w:szCs w:val="24"/>
          <w:lang w:eastAsia="es-ES"/>
        </w:rPr>
      </w:pPr>
    </w:p>
    <w:p w14:paraId="02304B13" w14:textId="4F08186E" w:rsidR="00087EB9"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6" w:name="_Toc66526382"/>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6</w:t>
      </w:r>
      <w:r w:rsidR="000A7FEE" w:rsidRPr="00514C23">
        <w:rPr>
          <w:rStyle w:val="Ttulo1Car"/>
          <w:rFonts w:ascii="Trebuchet MS" w:eastAsia="Calibri" w:hAnsi="Trebuchet MS"/>
          <w:color w:val="000000" w:themeColor="text1"/>
          <w:sz w:val="24"/>
          <w:szCs w:val="24"/>
        </w:rPr>
        <w:t>. PROTECCIÓN DE LA INFORMACIÓN CONFIDENCIAL:</w:t>
      </w:r>
      <w:bookmarkEnd w:id="116"/>
      <w:r w:rsidR="002F1072" w:rsidRPr="00514C23">
        <w:rPr>
          <w:rFonts w:ascii="Trebuchet MS" w:hAnsi="Trebuchet MS"/>
          <w:color w:val="000000" w:themeColor="text1"/>
          <w:sz w:val="24"/>
          <w:szCs w:val="24"/>
          <w:lang w:eastAsia="es-ES"/>
        </w:rPr>
        <w:t xml:space="preserve"> La información confidencial incluye aquella referida al manejo de los asuntos propios </w:t>
      </w:r>
      <w:r w:rsidR="002E5440" w:rsidRPr="00514C23">
        <w:rPr>
          <w:rFonts w:ascii="Trebuchet MS" w:hAnsi="Trebuchet MS"/>
          <w:color w:val="000000" w:themeColor="text1"/>
          <w:sz w:val="24"/>
          <w:szCs w:val="24"/>
          <w:lang w:eastAsia="es-ES"/>
        </w:rPr>
        <w:t xml:space="preserve">de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xml:space="preserve"> y cuya revelación o mal uso pueda derivar perjuicios para ella, para sus administradores, funcionarios, asociados o para cualquier tercero con los cuales establezca relaciones.</w:t>
      </w:r>
      <w:r w:rsidR="00087EB9" w:rsidRPr="00514C23">
        <w:rPr>
          <w:rFonts w:ascii="Trebuchet MS" w:hAnsi="Trebuchet MS"/>
          <w:color w:val="000000" w:themeColor="text1"/>
          <w:sz w:val="24"/>
          <w:szCs w:val="24"/>
          <w:lang w:eastAsia="es-ES"/>
        </w:rPr>
        <w:t xml:space="preserve"> </w:t>
      </w:r>
    </w:p>
    <w:p w14:paraId="02304B14" w14:textId="77777777" w:rsidR="00087EB9" w:rsidRPr="00514C23" w:rsidRDefault="00087EB9"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5"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administradores (Gerente, Contador, Revisor Fiscal) y empleados deberán proteger adecuadamente y no revelar, aun después de su retiro, la información confidencial, que incluye tanto la protección de documentos confidenciales como abstenerse de revelar información confidencial a terceros no autorizados. Igualmente, deberán abstenerse de usarla para su propio provecho o el de terceros.</w:t>
      </w:r>
    </w:p>
    <w:p w14:paraId="02304B16"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7"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miembros</w:t>
      </w:r>
      <w:r w:rsidR="00371DAB" w:rsidRPr="00514C23">
        <w:rPr>
          <w:rFonts w:ascii="Trebuchet MS" w:hAnsi="Trebuchet MS"/>
          <w:color w:val="000000" w:themeColor="text1"/>
          <w:sz w:val="24"/>
          <w:szCs w:val="24"/>
          <w:lang w:eastAsia="es-ES"/>
        </w:rPr>
        <w:t xml:space="preserve"> </w:t>
      </w:r>
      <w:r w:rsidR="000F38DE" w:rsidRPr="00514C23">
        <w:rPr>
          <w:rFonts w:ascii="Trebuchet MS" w:hAnsi="Trebuchet MS"/>
          <w:color w:val="000000" w:themeColor="text1"/>
          <w:sz w:val="24"/>
          <w:szCs w:val="24"/>
          <w:lang w:eastAsia="es-ES"/>
        </w:rPr>
        <w:t>de la Junta Directiva</w:t>
      </w:r>
      <w:r w:rsidRPr="00514C23">
        <w:rPr>
          <w:rFonts w:ascii="Trebuchet MS" w:hAnsi="Trebuchet MS"/>
          <w:color w:val="000000" w:themeColor="text1"/>
          <w:sz w:val="24"/>
          <w:szCs w:val="24"/>
          <w:lang w:eastAsia="es-ES"/>
        </w:rPr>
        <w:t xml:space="preserve"> y los empleados se abstendrán de revelar información u opinar sobre las actas y deliberaciones de las sesiones</w:t>
      </w:r>
      <w:r w:rsidR="00371DAB" w:rsidRPr="00514C23">
        <w:rPr>
          <w:rFonts w:ascii="Trebuchet MS" w:hAnsi="Trebuchet MS"/>
          <w:color w:val="000000" w:themeColor="text1"/>
          <w:sz w:val="24"/>
          <w:szCs w:val="24"/>
          <w:lang w:eastAsia="es-ES"/>
        </w:rPr>
        <w:t xml:space="preserve"> </w:t>
      </w:r>
      <w:r w:rsidR="000F38DE" w:rsidRPr="00514C23">
        <w:rPr>
          <w:rFonts w:ascii="Trebuchet MS" w:hAnsi="Trebuchet MS"/>
          <w:color w:val="000000" w:themeColor="text1"/>
          <w:sz w:val="24"/>
          <w:szCs w:val="24"/>
          <w:lang w:eastAsia="es-ES"/>
        </w:rPr>
        <w:t>de la Junta Directiva</w:t>
      </w:r>
      <w:r w:rsidRPr="00514C23">
        <w:rPr>
          <w:rFonts w:ascii="Trebuchet MS" w:hAnsi="Trebuchet MS"/>
          <w:color w:val="000000" w:themeColor="text1"/>
          <w:sz w:val="24"/>
          <w:szCs w:val="24"/>
          <w:lang w:eastAsia="es-ES"/>
        </w:rPr>
        <w:t>.</w:t>
      </w:r>
    </w:p>
    <w:p w14:paraId="02304B18"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9"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Está prohibido el uso de información conocida por razón del cargo como administrador o empleado con el fin de obtener provecho para sí o para un tercero, y en general, para la realización de cualquier actividad distinta de aquellas necesarias para el cumplimiento de las funciones y tareas propias del cargo. Esta prohibición estará vigente por el término de dos años, luego del retiro del empleado o administrador.</w:t>
      </w:r>
    </w:p>
    <w:p w14:paraId="02304B1A"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1D" w14:textId="401C70C8"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7" w:name="_Toc66526383"/>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7</w:t>
      </w:r>
      <w:r w:rsidR="000A7FEE" w:rsidRPr="00514C23">
        <w:rPr>
          <w:rStyle w:val="Ttulo1Car"/>
          <w:rFonts w:ascii="Trebuchet MS" w:eastAsia="Calibri" w:hAnsi="Trebuchet MS"/>
          <w:color w:val="000000" w:themeColor="text1"/>
          <w:sz w:val="24"/>
          <w:szCs w:val="24"/>
        </w:rPr>
        <w:t>. SISTEMA DE SUGERENCIAS, QUEJAS Y RECLAMOS:</w:t>
      </w:r>
      <w:bookmarkEnd w:id="117"/>
      <w:r w:rsidR="002F1072" w:rsidRPr="00514C23">
        <w:rPr>
          <w:rFonts w:ascii="Trebuchet MS" w:hAnsi="Trebuchet MS"/>
          <w:b/>
          <w:bCs/>
          <w:color w:val="000000" w:themeColor="text1"/>
          <w:sz w:val="24"/>
          <w:szCs w:val="24"/>
          <w:lang w:eastAsia="es-ES"/>
        </w:rPr>
        <w:t xml:space="preserv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xml:space="preserve"> adoptará un sistema de sugerencias, quejas y reclamos en el cual sus asociados puedan manifestar sus inconformidades con los productos y/o servicios de la entidad. El sistema garantizará una solución oportuna y satisfactoria al cliente y optimizará los procesos para hacerlos más eficientes.</w:t>
      </w:r>
    </w:p>
    <w:p w14:paraId="02304B1E"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21" w14:textId="38572566"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8" w:name="_Toc66526384"/>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8</w:t>
      </w:r>
      <w:r w:rsidR="000A7FEE" w:rsidRPr="00514C23">
        <w:rPr>
          <w:rStyle w:val="Ttulo1Car"/>
          <w:rFonts w:ascii="Trebuchet MS" w:eastAsia="Calibri" w:hAnsi="Trebuchet MS"/>
          <w:color w:val="000000" w:themeColor="text1"/>
          <w:sz w:val="24"/>
          <w:szCs w:val="24"/>
        </w:rPr>
        <w:t>. RELACIONES CON LOS ORGANISMOS DE CONTROL Y VIGILANCIA DEL ESTADO:</w:t>
      </w:r>
      <w:bookmarkEnd w:id="118"/>
      <w:r w:rsidR="000A7FEE" w:rsidRPr="00514C23">
        <w:rPr>
          <w:rFonts w:ascii="Trebuchet MS" w:hAnsi="Trebuchet MS"/>
          <w:b/>
          <w:bCs/>
          <w:color w:val="000000" w:themeColor="text1"/>
          <w:sz w:val="24"/>
          <w:szCs w:val="24"/>
          <w:lang w:eastAsia="es-ES"/>
        </w:rPr>
        <w:t xml:space="preserv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xml:space="preserve"> continuará garantizando el cumplimiento de todas las normas que regulan la prestación de los servicios que son objeto del giro ordinario de sus negocios y brindará, a través del órgano competente, en los casos necesarios información suficiente, integral y oportuna a los organismos de control y vigilancia.</w:t>
      </w:r>
    </w:p>
    <w:p w14:paraId="02304B22"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23" w14:textId="4CE06481"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19" w:name="_Toc66526385"/>
      <w:r w:rsidRPr="00514C23">
        <w:rPr>
          <w:rStyle w:val="Ttulo1Car"/>
          <w:rFonts w:ascii="Trebuchet MS" w:eastAsia="Calibri" w:hAnsi="Trebuchet MS"/>
          <w:color w:val="000000" w:themeColor="text1"/>
          <w:sz w:val="24"/>
          <w:szCs w:val="24"/>
        </w:rPr>
        <w:t xml:space="preserve">ARTICULO </w:t>
      </w:r>
      <w:r w:rsidR="00893D3F" w:rsidRPr="00514C23">
        <w:rPr>
          <w:rStyle w:val="Ttulo1Car"/>
          <w:rFonts w:ascii="Trebuchet MS" w:eastAsia="Calibri" w:hAnsi="Trebuchet MS"/>
          <w:color w:val="000000" w:themeColor="text1"/>
          <w:sz w:val="24"/>
          <w:szCs w:val="24"/>
        </w:rPr>
        <w:t>2</w:t>
      </w:r>
      <w:r w:rsidR="001C3DD1">
        <w:rPr>
          <w:rStyle w:val="Ttulo1Car"/>
          <w:rFonts w:ascii="Trebuchet MS" w:eastAsia="Calibri" w:hAnsi="Trebuchet MS"/>
          <w:color w:val="000000" w:themeColor="text1"/>
          <w:sz w:val="24"/>
          <w:szCs w:val="24"/>
        </w:rPr>
        <w:t>9</w:t>
      </w:r>
      <w:r w:rsidR="000A7FEE" w:rsidRPr="00514C23">
        <w:rPr>
          <w:rStyle w:val="Ttulo1Car"/>
          <w:rFonts w:ascii="Trebuchet MS" w:eastAsia="Calibri" w:hAnsi="Trebuchet MS"/>
          <w:color w:val="000000" w:themeColor="text1"/>
          <w:sz w:val="24"/>
          <w:szCs w:val="24"/>
        </w:rPr>
        <w:t>. SUMINISTRO DE INFORMACIÓN A TERCEROS INTERESADOS</w:t>
      </w:r>
      <w:r w:rsidR="002F1072" w:rsidRPr="00514C23">
        <w:rPr>
          <w:rStyle w:val="Ttulo1Car"/>
          <w:rFonts w:ascii="Trebuchet MS" w:eastAsia="Calibri" w:hAnsi="Trebuchet MS"/>
          <w:color w:val="000000" w:themeColor="text1"/>
          <w:sz w:val="24"/>
          <w:szCs w:val="24"/>
        </w:rPr>
        <w:t>.</w:t>
      </w:r>
      <w:bookmarkEnd w:id="119"/>
      <w:r w:rsidR="002F1072" w:rsidRPr="00514C23">
        <w:rPr>
          <w:rStyle w:val="Ttulo1Car"/>
          <w:rFonts w:ascii="Trebuchet MS" w:eastAsia="Calibri" w:hAnsi="Trebuchet MS"/>
          <w:color w:val="000000" w:themeColor="text1"/>
          <w:sz w:val="24"/>
          <w:szCs w:val="24"/>
        </w:rPr>
        <w:t xml:space="preserv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xml:space="preserve"> adoptará mecanismos, incluyendo medios virtuales, para asegurar que los terceros interesados cuenten con la información de la entidad que resulte relevante y pertinente para su condición.</w:t>
      </w:r>
    </w:p>
    <w:p w14:paraId="02304B24" w14:textId="0DBB4923" w:rsidR="002F1072" w:rsidRPr="00DC2A49" w:rsidRDefault="002F1072" w:rsidP="007014E7">
      <w:pPr>
        <w:autoSpaceDE w:val="0"/>
        <w:autoSpaceDN w:val="0"/>
        <w:adjustRightInd w:val="0"/>
        <w:spacing w:after="0" w:line="240" w:lineRule="auto"/>
        <w:contextualSpacing/>
        <w:jc w:val="both"/>
        <w:rPr>
          <w:rStyle w:val="Ttulo1Car"/>
          <w:rFonts w:ascii="Trebuchet MS" w:eastAsia="Calibri" w:hAnsi="Trebuchet MS"/>
          <w:sz w:val="24"/>
          <w:szCs w:val="24"/>
        </w:rPr>
      </w:pPr>
    </w:p>
    <w:p w14:paraId="5B114AE1" w14:textId="5F5B944E" w:rsidR="007014E7" w:rsidRDefault="00DC2A49" w:rsidP="007014E7">
      <w:pPr>
        <w:autoSpaceDE w:val="0"/>
        <w:autoSpaceDN w:val="0"/>
        <w:adjustRightInd w:val="0"/>
        <w:spacing w:after="0" w:line="240" w:lineRule="auto"/>
        <w:contextualSpacing/>
        <w:jc w:val="both"/>
        <w:rPr>
          <w:rFonts w:ascii="Trebuchet MS" w:hAnsi="Trebuchet MS"/>
          <w:sz w:val="24"/>
          <w:szCs w:val="24"/>
        </w:rPr>
      </w:pPr>
      <w:bookmarkStart w:id="120" w:name="_Toc66526386"/>
      <w:r w:rsidRPr="00DC2A49">
        <w:rPr>
          <w:rStyle w:val="Ttulo1Car"/>
          <w:rFonts w:ascii="Trebuchet MS" w:eastAsia="Calibri" w:hAnsi="Trebuchet MS"/>
          <w:sz w:val="24"/>
          <w:szCs w:val="24"/>
        </w:rPr>
        <w:t>ARTICULO 30: TRANSACCIONES CON PARTES RELACIONADAS</w:t>
      </w:r>
      <w:r w:rsidRPr="00DC2A49">
        <w:rPr>
          <w:rStyle w:val="Ttulo1Car"/>
          <w:rFonts w:ascii="Trebuchet MS" w:eastAsia="Calibri" w:hAnsi="Trebuchet MS"/>
          <w:b w:val="0"/>
          <w:color w:val="000000" w:themeColor="text1"/>
          <w:sz w:val="24"/>
          <w:szCs w:val="24"/>
        </w:rPr>
        <w:t>.</w:t>
      </w:r>
      <w:bookmarkEnd w:id="120"/>
      <w:r w:rsidRPr="00DC2A49">
        <w:rPr>
          <w:rStyle w:val="Ttulo1Car"/>
          <w:rFonts w:ascii="Trebuchet MS" w:eastAsia="Calibri" w:hAnsi="Trebuchet MS"/>
          <w:b w:val="0"/>
          <w:color w:val="000000" w:themeColor="text1"/>
          <w:sz w:val="24"/>
          <w:szCs w:val="24"/>
        </w:rPr>
        <w:t xml:space="preserve">   </w:t>
      </w:r>
      <w:r w:rsidRPr="00DC2A49">
        <w:rPr>
          <w:rFonts w:ascii="Trebuchet MS" w:hAnsi="Trebuchet MS"/>
          <w:sz w:val="24"/>
          <w:szCs w:val="24"/>
        </w:rPr>
        <w:t xml:space="preserve">Una parte relacionada es una persona o entidad que está relacionada con </w:t>
      </w:r>
      <w:r w:rsidR="00940EDB">
        <w:rPr>
          <w:rFonts w:ascii="Trebuchet MS" w:hAnsi="Trebuchet MS"/>
          <w:sz w:val="24"/>
          <w:szCs w:val="24"/>
        </w:rPr>
        <w:t>FONDEJEMPLO</w:t>
      </w:r>
      <w:r w:rsidRPr="00DC2A49">
        <w:rPr>
          <w:rFonts w:ascii="Trebuchet MS" w:hAnsi="Trebuchet MS"/>
          <w:sz w:val="24"/>
          <w:szCs w:val="24"/>
        </w:rPr>
        <w:t>, con las cuales se tengan transacciones que puedan afectar la situación financiera o se consideren relevantes para los interesados. FOSMELILI considera parte relacionada al representante legal y los integrantes de la Junta Directiva</w:t>
      </w:r>
      <w:r>
        <w:rPr>
          <w:rFonts w:ascii="Trebuchet MS" w:hAnsi="Trebuchet MS"/>
          <w:sz w:val="24"/>
          <w:szCs w:val="24"/>
        </w:rPr>
        <w:t xml:space="preserve"> y del Comité de Control Social así como cualquier familiar de éstos en primer grado de consanguinidad segundo de afinidad y único civil y las personas jurídicas de cualquier naturaleza en que </w:t>
      </w:r>
      <w:r w:rsidR="007014E7">
        <w:rPr>
          <w:rFonts w:ascii="Trebuchet MS" w:hAnsi="Trebuchet MS"/>
          <w:sz w:val="24"/>
          <w:szCs w:val="24"/>
        </w:rPr>
        <w:t>cualquiera de los anteriores ocupe</w:t>
      </w:r>
      <w:r>
        <w:rPr>
          <w:rFonts w:ascii="Trebuchet MS" w:hAnsi="Trebuchet MS"/>
          <w:sz w:val="24"/>
          <w:szCs w:val="24"/>
        </w:rPr>
        <w:t xml:space="preserve"> cargos de dirección y control o sean accionistas controlantes o con una participación superior al 5%</w:t>
      </w:r>
      <w:r w:rsidRPr="00DC2A49">
        <w:rPr>
          <w:rFonts w:ascii="Trebuchet MS" w:hAnsi="Trebuchet MS"/>
          <w:sz w:val="24"/>
          <w:szCs w:val="24"/>
        </w:rPr>
        <w:t xml:space="preserve">.  </w:t>
      </w:r>
    </w:p>
    <w:p w14:paraId="606993AF" w14:textId="77777777" w:rsidR="007014E7" w:rsidRDefault="007014E7" w:rsidP="007014E7">
      <w:pPr>
        <w:autoSpaceDE w:val="0"/>
        <w:autoSpaceDN w:val="0"/>
        <w:adjustRightInd w:val="0"/>
        <w:spacing w:after="0" w:line="240" w:lineRule="auto"/>
        <w:contextualSpacing/>
        <w:jc w:val="both"/>
        <w:rPr>
          <w:rFonts w:ascii="Trebuchet MS" w:hAnsi="Trebuchet MS"/>
          <w:sz w:val="24"/>
          <w:szCs w:val="24"/>
        </w:rPr>
      </w:pPr>
    </w:p>
    <w:p w14:paraId="170D0ACA" w14:textId="0E345D4E" w:rsidR="007014E7" w:rsidRDefault="007014E7" w:rsidP="007014E7">
      <w:pPr>
        <w:autoSpaceDE w:val="0"/>
        <w:autoSpaceDN w:val="0"/>
        <w:adjustRightInd w:val="0"/>
        <w:spacing w:after="0" w:line="240" w:lineRule="auto"/>
        <w:contextualSpacing/>
        <w:jc w:val="both"/>
        <w:rPr>
          <w:rFonts w:ascii="Trebuchet MS" w:hAnsi="Trebuchet MS"/>
          <w:sz w:val="24"/>
          <w:szCs w:val="24"/>
        </w:rPr>
      </w:pPr>
      <w:r>
        <w:rPr>
          <w:rFonts w:ascii="Trebuchet MS" w:hAnsi="Trebuchet MS"/>
          <w:sz w:val="24"/>
          <w:szCs w:val="24"/>
        </w:rPr>
        <w:t>Respecto a las transacciones con los anteriores se revelarán en los estados financieros presentados a la Asamblea de manera comparativa los saldos, movimientos y características de cualquier transacción de cartera, ahorros, cuentas por cobrar y pagar, enajenaciones o transferencias aún a título gratuito, donaciones, erogaciones o recaudos por intereses, honorarios y en general todas las transacciones desarrolladas con éstos, sin señalar los nombres propios pero estableciendo el tipo de relación por separado entre órganos de administración, control social, gerencia, familiares o empresas en las que se presente la situación descrita precedentemente.  En todo caso se debe señalar:</w:t>
      </w:r>
    </w:p>
    <w:p w14:paraId="0B3E4FD4" w14:textId="77777777" w:rsidR="007014E7" w:rsidRDefault="007014E7" w:rsidP="007014E7">
      <w:pPr>
        <w:autoSpaceDE w:val="0"/>
        <w:autoSpaceDN w:val="0"/>
        <w:adjustRightInd w:val="0"/>
        <w:spacing w:after="0" w:line="240" w:lineRule="auto"/>
        <w:contextualSpacing/>
        <w:jc w:val="both"/>
        <w:rPr>
          <w:rFonts w:ascii="Trebuchet MS" w:hAnsi="Trebuchet MS"/>
          <w:sz w:val="24"/>
          <w:szCs w:val="24"/>
        </w:rPr>
      </w:pPr>
    </w:p>
    <w:p w14:paraId="50855C63" w14:textId="1E4F1E08" w:rsidR="007014E7" w:rsidRDefault="007014E7" w:rsidP="007014E7">
      <w:pPr>
        <w:pStyle w:val="Prrafodelista"/>
        <w:numPr>
          <w:ilvl w:val="0"/>
          <w:numId w:val="10"/>
        </w:numPr>
        <w:autoSpaceDE w:val="0"/>
        <w:autoSpaceDN w:val="0"/>
        <w:adjustRightInd w:val="0"/>
        <w:spacing w:after="0" w:line="240" w:lineRule="auto"/>
        <w:jc w:val="both"/>
        <w:rPr>
          <w:rFonts w:ascii="Trebuchet MS" w:hAnsi="Trebuchet MS"/>
          <w:sz w:val="24"/>
          <w:szCs w:val="24"/>
        </w:rPr>
      </w:pPr>
      <w:r>
        <w:rPr>
          <w:rFonts w:ascii="Trebuchet MS" w:hAnsi="Trebuchet MS"/>
          <w:sz w:val="24"/>
          <w:szCs w:val="24"/>
        </w:rPr>
        <w:t>Si l</w:t>
      </w:r>
      <w:r w:rsidR="00DC2A49" w:rsidRPr="007014E7">
        <w:rPr>
          <w:rFonts w:ascii="Trebuchet MS" w:hAnsi="Trebuchet MS"/>
          <w:sz w:val="24"/>
          <w:szCs w:val="24"/>
        </w:rPr>
        <w:t xml:space="preserve">os Integrantes de </w:t>
      </w:r>
      <w:r>
        <w:rPr>
          <w:rFonts w:ascii="Trebuchet MS" w:hAnsi="Trebuchet MS"/>
          <w:sz w:val="24"/>
          <w:szCs w:val="24"/>
        </w:rPr>
        <w:t>los órganos de administración y control, así como los comités nombrados por éstos reciben algún tipo de remuneración por el desempeño de sus funciones y los pagos efectuados por cualquier otro concepto tales como transporte, alimentación, hospedaje así como los gastos de funcionamiento de cada uno de estos órganos, los cuales se revelarán en las notas a los estados financieros.</w:t>
      </w:r>
    </w:p>
    <w:p w14:paraId="0D0D4EB2" w14:textId="1D9EFAA1" w:rsidR="00DC2A49" w:rsidRPr="007014E7" w:rsidRDefault="007014E7" w:rsidP="007014E7">
      <w:pPr>
        <w:pStyle w:val="Prrafodelista"/>
        <w:numPr>
          <w:ilvl w:val="0"/>
          <w:numId w:val="10"/>
        </w:numPr>
        <w:autoSpaceDE w:val="0"/>
        <w:autoSpaceDN w:val="0"/>
        <w:adjustRightInd w:val="0"/>
        <w:spacing w:after="0" w:line="240" w:lineRule="auto"/>
        <w:jc w:val="both"/>
        <w:rPr>
          <w:rStyle w:val="Ttulo1Car"/>
          <w:rFonts w:ascii="Trebuchet MS" w:eastAsia="Calibri" w:hAnsi="Trebuchet MS"/>
          <w:b w:val="0"/>
          <w:bCs w:val="0"/>
          <w:color w:val="000000" w:themeColor="text1"/>
          <w:sz w:val="24"/>
          <w:szCs w:val="24"/>
        </w:rPr>
      </w:pPr>
      <w:r w:rsidRPr="007014E7">
        <w:rPr>
          <w:rFonts w:ascii="Trebuchet MS" w:hAnsi="Trebuchet MS"/>
          <w:sz w:val="24"/>
          <w:szCs w:val="24"/>
        </w:rPr>
        <w:t>En las revelaciones igualmente se señalará si l</w:t>
      </w:r>
      <w:r w:rsidR="00DC2A49" w:rsidRPr="007014E7">
        <w:rPr>
          <w:rFonts w:ascii="Trebuchet MS" w:hAnsi="Trebuchet MS"/>
          <w:sz w:val="24"/>
          <w:szCs w:val="24"/>
        </w:rPr>
        <w:t xml:space="preserve">a cartera de crédito </w:t>
      </w:r>
      <w:r w:rsidRPr="007014E7">
        <w:rPr>
          <w:rFonts w:ascii="Trebuchet MS" w:hAnsi="Trebuchet MS"/>
          <w:sz w:val="24"/>
          <w:szCs w:val="24"/>
        </w:rPr>
        <w:t xml:space="preserve">y demás cuentas por cobrar </w:t>
      </w:r>
      <w:r w:rsidR="00DC2A49" w:rsidRPr="007014E7">
        <w:rPr>
          <w:rFonts w:ascii="Trebuchet MS" w:hAnsi="Trebuchet MS"/>
          <w:sz w:val="24"/>
          <w:szCs w:val="24"/>
        </w:rPr>
        <w:t xml:space="preserve">de </w:t>
      </w:r>
      <w:r w:rsidRPr="007014E7">
        <w:rPr>
          <w:rFonts w:ascii="Trebuchet MS" w:hAnsi="Trebuchet MS"/>
          <w:sz w:val="24"/>
          <w:szCs w:val="24"/>
        </w:rPr>
        <w:t>los integrantes de los órganos de administración y control, los comités nombrados por éstos, la Gerencia y todos los empleados,</w:t>
      </w:r>
      <w:r w:rsidR="00DC2A49" w:rsidRPr="007014E7">
        <w:rPr>
          <w:rFonts w:ascii="Trebuchet MS" w:hAnsi="Trebuchet MS"/>
          <w:sz w:val="24"/>
          <w:szCs w:val="24"/>
        </w:rPr>
        <w:t xml:space="preserve"> se encontraba al día al cierre de los dos años y </w:t>
      </w:r>
      <w:r w:rsidRPr="007014E7">
        <w:rPr>
          <w:rFonts w:ascii="Trebuchet MS" w:hAnsi="Trebuchet MS"/>
          <w:sz w:val="24"/>
          <w:szCs w:val="24"/>
        </w:rPr>
        <w:t xml:space="preserve">si </w:t>
      </w:r>
      <w:r w:rsidR="00DC2A49" w:rsidRPr="007014E7">
        <w:rPr>
          <w:rFonts w:ascii="Trebuchet MS" w:hAnsi="Trebuchet MS"/>
          <w:sz w:val="24"/>
          <w:szCs w:val="24"/>
        </w:rPr>
        <w:t>sus ahorros devengaron los mismos intereses que el resto de asociados</w:t>
      </w:r>
      <w:r w:rsidRPr="007014E7">
        <w:rPr>
          <w:rFonts w:ascii="Trebuchet MS" w:hAnsi="Trebuchet MS"/>
          <w:sz w:val="24"/>
          <w:szCs w:val="24"/>
        </w:rPr>
        <w:t xml:space="preserve"> o si recibieron </w:t>
      </w:r>
      <w:r w:rsidR="00DC2A49" w:rsidRPr="007014E7">
        <w:rPr>
          <w:rStyle w:val="Ttulo1Car"/>
          <w:rFonts w:ascii="Trebuchet MS" w:eastAsia="Calibri" w:hAnsi="Trebuchet MS"/>
          <w:b w:val="0"/>
          <w:bCs w:val="0"/>
          <w:color w:val="000000" w:themeColor="text1"/>
          <w:sz w:val="24"/>
          <w:szCs w:val="24"/>
        </w:rPr>
        <w:t xml:space="preserve">Préstamos sin intereses o contraprestación alguna, </w:t>
      </w:r>
      <w:r>
        <w:rPr>
          <w:rStyle w:val="Ttulo1Car"/>
          <w:rFonts w:ascii="Trebuchet MS" w:eastAsia="Calibri" w:hAnsi="Trebuchet MS"/>
          <w:b w:val="0"/>
          <w:bCs w:val="0"/>
          <w:color w:val="000000" w:themeColor="text1"/>
          <w:sz w:val="24"/>
          <w:szCs w:val="24"/>
        </w:rPr>
        <w:t xml:space="preserve">o </w:t>
      </w:r>
      <w:r w:rsidR="00DC2A49" w:rsidRPr="007014E7">
        <w:rPr>
          <w:rStyle w:val="Ttulo1Car"/>
          <w:rFonts w:ascii="Trebuchet MS" w:eastAsia="Calibri" w:hAnsi="Trebuchet MS"/>
          <w:b w:val="0"/>
          <w:bCs w:val="0"/>
          <w:color w:val="000000" w:themeColor="text1"/>
          <w:sz w:val="24"/>
          <w:szCs w:val="24"/>
        </w:rPr>
        <w:t>servicios de asesorías sin costo</w:t>
      </w:r>
      <w:r w:rsidRPr="007014E7">
        <w:rPr>
          <w:rStyle w:val="Ttulo1Car"/>
          <w:rFonts w:ascii="Trebuchet MS" w:eastAsia="Calibri" w:hAnsi="Trebuchet MS"/>
          <w:b w:val="0"/>
          <w:bCs w:val="0"/>
          <w:color w:val="000000" w:themeColor="text1"/>
          <w:sz w:val="24"/>
          <w:szCs w:val="24"/>
        </w:rPr>
        <w:t xml:space="preserve">, </w:t>
      </w:r>
      <w:r>
        <w:rPr>
          <w:rStyle w:val="Ttulo1Car"/>
          <w:rFonts w:ascii="Trebuchet MS" w:eastAsia="Calibri" w:hAnsi="Trebuchet MS"/>
          <w:b w:val="0"/>
          <w:bCs w:val="0"/>
          <w:color w:val="000000" w:themeColor="text1"/>
          <w:sz w:val="24"/>
          <w:szCs w:val="24"/>
        </w:rPr>
        <w:t xml:space="preserve">o </w:t>
      </w:r>
      <w:r w:rsidR="00DC2A49" w:rsidRPr="007014E7">
        <w:rPr>
          <w:rStyle w:val="Ttulo1Car"/>
          <w:rFonts w:ascii="Trebuchet MS" w:eastAsia="Calibri" w:hAnsi="Trebuchet MS"/>
          <w:b w:val="0"/>
          <w:bCs w:val="0"/>
          <w:color w:val="000000" w:themeColor="text1"/>
          <w:sz w:val="24"/>
          <w:szCs w:val="24"/>
        </w:rPr>
        <w:t>Préstamos que impliquen para el directivo una obligación que no corresponde a la esencia o naturaleza del contrato</w:t>
      </w:r>
      <w:r w:rsidRPr="007014E7">
        <w:rPr>
          <w:rStyle w:val="Ttulo1Car"/>
          <w:rFonts w:ascii="Trebuchet MS" w:eastAsia="Calibri" w:hAnsi="Trebuchet MS"/>
          <w:b w:val="0"/>
          <w:bCs w:val="0"/>
          <w:color w:val="000000" w:themeColor="text1"/>
          <w:sz w:val="24"/>
          <w:szCs w:val="24"/>
        </w:rPr>
        <w:t xml:space="preserve"> u </w:t>
      </w:r>
      <w:r w:rsidR="00DC2A49" w:rsidRPr="007014E7">
        <w:rPr>
          <w:rStyle w:val="Ttulo1Car"/>
          <w:rFonts w:ascii="Trebuchet MS" w:eastAsia="Calibri" w:hAnsi="Trebuchet MS"/>
          <w:b w:val="0"/>
          <w:bCs w:val="0"/>
          <w:color w:val="000000" w:themeColor="text1"/>
          <w:sz w:val="24"/>
          <w:szCs w:val="24"/>
        </w:rPr>
        <w:t>Operaciones cuyas características difieran de las realizadas con los demás asociados.</w:t>
      </w:r>
    </w:p>
    <w:p w14:paraId="5290BCBC" w14:textId="77777777" w:rsidR="00DC2A49" w:rsidRDefault="00DC2A49" w:rsidP="007014E7">
      <w:pPr>
        <w:widowControl w:val="0"/>
        <w:spacing w:after="0" w:line="240" w:lineRule="auto"/>
        <w:jc w:val="both"/>
        <w:rPr>
          <w:rFonts w:ascii="Trebuchet MS" w:hAnsi="Trebuchet MS" w:cs="Tahoma"/>
          <w:lang w:val="es-CO"/>
        </w:rPr>
      </w:pPr>
    </w:p>
    <w:p w14:paraId="15A5495F" w14:textId="77777777" w:rsidR="00DC2A49" w:rsidRPr="00840250" w:rsidRDefault="00DC2A49" w:rsidP="007014E7">
      <w:pPr>
        <w:widowControl w:val="0"/>
        <w:spacing w:after="0" w:line="240" w:lineRule="auto"/>
        <w:jc w:val="both"/>
        <w:rPr>
          <w:rFonts w:ascii="Trebuchet MS" w:hAnsi="Trebuchet MS" w:cs="Tahoma"/>
          <w:lang w:val="es-CO"/>
        </w:rPr>
      </w:pPr>
    </w:p>
    <w:p w14:paraId="64F17132" w14:textId="77777777" w:rsidR="00DC2A49" w:rsidRPr="00DC2A49" w:rsidRDefault="00DC2A49" w:rsidP="007014E7">
      <w:pPr>
        <w:autoSpaceDE w:val="0"/>
        <w:autoSpaceDN w:val="0"/>
        <w:adjustRightInd w:val="0"/>
        <w:spacing w:after="0" w:line="240" w:lineRule="auto"/>
        <w:contextualSpacing/>
        <w:jc w:val="both"/>
        <w:rPr>
          <w:rFonts w:ascii="Trebuchet MS" w:hAnsi="Trebuchet MS"/>
          <w:color w:val="000000" w:themeColor="text1"/>
          <w:sz w:val="24"/>
          <w:szCs w:val="24"/>
          <w:lang w:val="es-CO" w:eastAsia="es-ES"/>
        </w:rPr>
      </w:pPr>
    </w:p>
    <w:p w14:paraId="02304B2F" w14:textId="40CF1A51"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1" w:name="_Toc66526387"/>
      <w:r w:rsidRPr="00514C23">
        <w:rPr>
          <w:rStyle w:val="Ttulo1Car"/>
          <w:rFonts w:ascii="Trebuchet MS" w:eastAsia="Calibri" w:hAnsi="Trebuchet MS"/>
          <w:color w:val="000000" w:themeColor="text1"/>
          <w:sz w:val="24"/>
          <w:szCs w:val="24"/>
        </w:rPr>
        <w:t xml:space="preserve">ARTÍCULO </w:t>
      </w:r>
      <w:r w:rsidR="001C3DD1">
        <w:rPr>
          <w:rStyle w:val="Ttulo1Car"/>
          <w:rFonts w:ascii="Trebuchet MS" w:eastAsia="Calibri" w:hAnsi="Trebuchet MS"/>
          <w:color w:val="000000" w:themeColor="text1"/>
          <w:sz w:val="24"/>
          <w:szCs w:val="24"/>
        </w:rPr>
        <w:t>3</w:t>
      </w:r>
      <w:r w:rsidR="007014E7">
        <w:rPr>
          <w:rStyle w:val="Ttulo1Car"/>
          <w:rFonts w:ascii="Trebuchet MS" w:eastAsia="Calibri" w:hAnsi="Trebuchet MS"/>
          <w:color w:val="000000" w:themeColor="text1"/>
          <w:sz w:val="24"/>
          <w:szCs w:val="24"/>
        </w:rPr>
        <w:t>1</w:t>
      </w:r>
      <w:r w:rsidR="000A7FEE" w:rsidRPr="00514C23">
        <w:rPr>
          <w:rStyle w:val="Ttulo1Car"/>
          <w:rFonts w:ascii="Trebuchet MS" w:eastAsia="Calibri" w:hAnsi="Trebuchet MS"/>
          <w:color w:val="000000" w:themeColor="text1"/>
          <w:sz w:val="24"/>
          <w:szCs w:val="24"/>
        </w:rPr>
        <w:t>. RESOLUCIÓN DE CONFLICTOS.</w:t>
      </w:r>
      <w:bookmarkEnd w:id="121"/>
      <w:r w:rsidR="000A7FEE" w:rsidRPr="00514C23">
        <w:rPr>
          <w:rStyle w:val="Ttulo1Car"/>
          <w:rFonts w:ascii="Trebuchet MS" w:eastAsia="Calibri" w:hAnsi="Trebuchet MS"/>
          <w:color w:val="000000" w:themeColor="text1"/>
          <w:sz w:val="24"/>
          <w:szCs w:val="24"/>
        </w:rPr>
        <w:t xml:space="preserv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xml:space="preserve"> promoverá la adopción de sistemas eficientes de administración de sus controversias</w:t>
      </w:r>
      <w:r w:rsidR="00FC34B2" w:rsidRPr="00514C23">
        <w:rPr>
          <w:rFonts w:ascii="Trebuchet MS" w:hAnsi="Trebuchet MS"/>
          <w:color w:val="000000" w:themeColor="text1"/>
          <w:sz w:val="24"/>
          <w:szCs w:val="24"/>
          <w:lang w:eastAsia="es-ES"/>
        </w:rPr>
        <w:t xml:space="preserve">, recurriendo en primera instancia a la conciliación ante los centros de conciliación legalmente autorizados localizados en el domicilio de </w:t>
      </w:r>
      <w:r w:rsidR="00940EDB">
        <w:rPr>
          <w:rFonts w:ascii="Trebuchet MS" w:hAnsi="Trebuchet MS"/>
          <w:color w:val="000000" w:themeColor="text1"/>
          <w:sz w:val="24"/>
          <w:szCs w:val="24"/>
          <w:lang w:eastAsia="es-ES"/>
        </w:rPr>
        <w:t>FONDEJEMPLO</w:t>
      </w:r>
      <w:r w:rsidR="002F1072" w:rsidRPr="00514C23">
        <w:rPr>
          <w:rFonts w:ascii="Trebuchet MS" w:hAnsi="Trebuchet MS"/>
          <w:color w:val="000000" w:themeColor="text1"/>
          <w:sz w:val="24"/>
          <w:szCs w:val="24"/>
          <w:lang w:eastAsia="es-ES"/>
        </w:rPr>
        <w:t>, bajo los siguientes principios:</w:t>
      </w:r>
    </w:p>
    <w:p w14:paraId="02304B30"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1" w14:textId="55335025" w:rsidR="002F1072" w:rsidRPr="00514C23" w:rsidRDefault="002F1072" w:rsidP="007014E7">
      <w:pPr>
        <w:numPr>
          <w:ilvl w:val="0"/>
          <w:numId w:val="7"/>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2" w:name="_Toc66526388"/>
      <w:r w:rsidRPr="00514C23">
        <w:rPr>
          <w:rStyle w:val="Ttulo2Car"/>
          <w:rFonts w:ascii="Trebuchet MS" w:eastAsia="Calibri" w:hAnsi="Trebuchet MS"/>
          <w:color w:val="000000" w:themeColor="text1"/>
          <w:sz w:val="24"/>
          <w:szCs w:val="24"/>
        </w:rPr>
        <w:t>Sistema de manejo de controversias internas</w:t>
      </w:r>
      <w:bookmarkEnd w:id="122"/>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 xml:space="preserve">Adoptar sistemas internos que faciliten la prevención de los conflictos y, en caso de surgir éstos, que permitan un tratamiento más efectivo y eficiente de las soluciones, mejorando el conocimiento y acercamiento de los empleados y administradores </w:t>
      </w:r>
      <w:r w:rsidR="002E5440" w:rsidRPr="00514C23">
        <w:rPr>
          <w:rFonts w:ascii="Trebuchet MS" w:hAnsi="Trebuchet MS"/>
          <w:color w:val="000000" w:themeColor="text1"/>
          <w:sz w:val="24"/>
          <w:szCs w:val="24"/>
          <w:lang w:eastAsia="es-ES"/>
        </w:rPr>
        <w:t xml:space="preserve">de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w:t>
      </w:r>
      <w:r w:rsidR="000C5735" w:rsidRPr="00514C23">
        <w:rPr>
          <w:rFonts w:ascii="Trebuchet MS" w:hAnsi="Trebuchet MS"/>
          <w:color w:val="000000" w:themeColor="text1"/>
          <w:sz w:val="24"/>
          <w:szCs w:val="24"/>
          <w:lang w:eastAsia="es-ES"/>
        </w:rPr>
        <w:t xml:space="preserve">  Los conflictos con los empleados se </w:t>
      </w:r>
      <w:proofErr w:type="gramStart"/>
      <w:r w:rsidR="000C5735" w:rsidRPr="00514C23">
        <w:rPr>
          <w:rFonts w:ascii="Trebuchet MS" w:hAnsi="Trebuchet MS"/>
          <w:color w:val="000000" w:themeColor="text1"/>
          <w:sz w:val="24"/>
          <w:szCs w:val="24"/>
          <w:lang w:eastAsia="es-ES"/>
        </w:rPr>
        <w:t>trataran</w:t>
      </w:r>
      <w:proofErr w:type="gramEnd"/>
      <w:r w:rsidR="000C5735" w:rsidRPr="00514C23">
        <w:rPr>
          <w:rFonts w:ascii="Trebuchet MS" w:hAnsi="Trebuchet MS"/>
          <w:color w:val="000000" w:themeColor="text1"/>
          <w:sz w:val="24"/>
          <w:szCs w:val="24"/>
          <w:lang w:eastAsia="es-ES"/>
        </w:rPr>
        <w:t xml:space="preserve"> inicialmente en el Comité de Convivencia Laboral.  Las controversias con los asociados inicialmente se </w:t>
      </w:r>
      <w:r w:rsidR="00326E24" w:rsidRPr="00514C23">
        <w:rPr>
          <w:rFonts w:ascii="Trebuchet MS" w:hAnsi="Trebuchet MS"/>
          <w:color w:val="000000" w:themeColor="text1"/>
          <w:sz w:val="24"/>
          <w:szCs w:val="24"/>
          <w:lang w:eastAsia="es-ES"/>
        </w:rPr>
        <w:t>tratarán</w:t>
      </w:r>
      <w:r w:rsidR="000C5735" w:rsidRPr="00514C23">
        <w:rPr>
          <w:rFonts w:ascii="Trebuchet MS" w:hAnsi="Trebuchet MS"/>
          <w:color w:val="000000" w:themeColor="text1"/>
          <w:sz w:val="24"/>
          <w:szCs w:val="24"/>
          <w:lang w:eastAsia="es-ES"/>
        </w:rPr>
        <w:t xml:space="preserve"> con la administración, seguido del Comité de Control Social y por último se buscará la figura de la conciliación.</w:t>
      </w:r>
    </w:p>
    <w:p w14:paraId="02304B32" w14:textId="77777777" w:rsidR="000C5735" w:rsidRPr="00514C23" w:rsidRDefault="000C5735" w:rsidP="007014E7">
      <w:pPr>
        <w:autoSpaceDE w:val="0"/>
        <w:autoSpaceDN w:val="0"/>
        <w:adjustRightInd w:val="0"/>
        <w:spacing w:after="0" w:line="240" w:lineRule="auto"/>
        <w:ind w:left="720"/>
        <w:contextualSpacing/>
        <w:jc w:val="both"/>
        <w:rPr>
          <w:rFonts w:ascii="Trebuchet MS" w:hAnsi="Trebuchet MS"/>
          <w:color w:val="000000" w:themeColor="text1"/>
          <w:sz w:val="24"/>
          <w:szCs w:val="24"/>
          <w:lang w:eastAsia="es-ES"/>
        </w:rPr>
      </w:pPr>
    </w:p>
    <w:p w14:paraId="02304B33" w14:textId="77777777" w:rsidR="002F1072" w:rsidRPr="00514C23" w:rsidRDefault="002F1072" w:rsidP="007014E7">
      <w:pPr>
        <w:numPr>
          <w:ilvl w:val="0"/>
          <w:numId w:val="7"/>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3" w:name="_Toc66526389"/>
      <w:r w:rsidRPr="00514C23">
        <w:rPr>
          <w:rStyle w:val="Ttulo2Car"/>
          <w:rFonts w:ascii="Trebuchet MS" w:eastAsia="Calibri" w:hAnsi="Trebuchet MS"/>
          <w:color w:val="000000" w:themeColor="text1"/>
          <w:sz w:val="24"/>
          <w:szCs w:val="24"/>
        </w:rPr>
        <w:t>Sistemas para la administración de conflictos con los terceros</w:t>
      </w:r>
      <w:bookmarkEnd w:id="123"/>
      <w:r w:rsidRPr="00514C23">
        <w:rPr>
          <w:rFonts w:ascii="Trebuchet MS" w:hAnsi="Trebuchet MS"/>
          <w:b/>
          <w:bCs/>
          <w:color w:val="000000" w:themeColor="text1"/>
          <w:sz w:val="24"/>
          <w:szCs w:val="24"/>
          <w:lang w:eastAsia="es-ES"/>
        </w:rPr>
        <w:t xml:space="preserve">. </w:t>
      </w:r>
      <w:r w:rsidRPr="00514C23">
        <w:rPr>
          <w:rFonts w:ascii="Trebuchet MS" w:hAnsi="Trebuchet MS"/>
          <w:color w:val="000000" w:themeColor="text1"/>
          <w:sz w:val="24"/>
          <w:szCs w:val="24"/>
          <w:lang w:eastAsia="es-ES"/>
        </w:rPr>
        <w:t>Adoptar sistemas por medio de los cuales los administradores fijen políticas, criterios, instancias y procedimientos claros para que los asociados inconformes con un determinado producto o servicio tengan respuesta oportuna a sus reclamaciones o quejas y que permitan solucionar las controversias que lleguen a surgir mediante mecanismos alternos.</w:t>
      </w:r>
    </w:p>
    <w:p w14:paraId="02304B34"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5" w14:textId="38C93EBC"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4" w:name="_Toc66526390"/>
      <w:r w:rsidRPr="00514C23">
        <w:rPr>
          <w:rStyle w:val="Ttulo1Car"/>
          <w:rFonts w:ascii="Trebuchet MS" w:eastAsia="Calibri" w:hAnsi="Trebuchet MS"/>
          <w:color w:val="000000" w:themeColor="text1"/>
          <w:sz w:val="24"/>
          <w:szCs w:val="24"/>
        </w:rPr>
        <w:t xml:space="preserve">ARTÍCULO </w:t>
      </w:r>
      <w:r w:rsidR="00893D3F" w:rsidRPr="00514C23">
        <w:rPr>
          <w:rStyle w:val="Ttulo1Car"/>
          <w:rFonts w:ascii="Trebuchet MS" w:eastAsia="Calibri" w:hAnsi="Trebuchet MS"/>
          <w:color w:val="000000" w:themeColor="text1"/>
          <w:sz w:val="24"/>
          <w:szCs w:val="24"/>
        </w:rPr>
        <w:t>3</w:t>
      </w:r>
      <w:r w:rsidR="007014E7">
        <w:rPr>
          <w:rStyle w:val="Ttulo1Car"/>
          <w:rFonts w:ascii="Trebuchet MS" w:eastAsia="Calibri" w:hAnsi="Trebuchet MS"/>
          <w:color w:val="000000" w:themeColor="text1"/>
          <w:sz w:val="24"/>
          <w:szCs w:val="24"/>
        </w:rPr>
        <w:t>2</w:t>
      </w:r>
      <w:r w:rsidR="000A7FEE" w:rsidRPr="00514C23">
        <w:rPr>
          <w:rStyle w:val="Ttulo1Car"/>
          <w:rFonts w:ascii="Trebuchet MS" w:eastAsia="Calibri" w:hAnsi="Trebuchet MS"/>
          <w:color w:val="000000" w:themeColor="text1"/>
          <w:sz w:val="24"/>
          <w:szCs w:val="24"/>
        </w:rPr>
        <w:t>. INFRACCIONES</w:t>
      </w:r>
      <w:r w:rsidR="002F1072" w:rsidRPr="00514C23">
        <w:rPr>
          <w:rStyle w:val="Ttulo1Car"/>
          <w:rFonts w:ascii="Trebuchet MS" w:eastAsia="Calibri" w:hAnsi="Trebuchet MS"/>
          <w:color w:val="000000" w:themeColor="text1"/>
          <w:sz w:val="24"/>
          <w:szCs w:val="24"/>
        </w:rPr>
        <w:t>.</w:t>
      </w:r>
      <w:bookmarkEnd w:id="124"/>
      <w:r w:rsidR="002F1072" w:rsidRPr="00514C23">
        <w:rPr>
          <w:rFonts w:ascii="Trebuchet MS" w:hAnsi="Trebuchet MS"/>
          <w:b/>
          <w:bCs/>
          <w:color w:val="000000" w:themeColor="text1"/>
          <w:sz w:val="24"/>
          <w:szCs w:val="24"/>
          <w:lang w:eastAsia="es-ES"/>
        </w:rPr>
        <w:t xml:space="preserve"> </w:t>
      </w:r>
      <w:r w:rsidR="002F1072" w:rsidRPr="00514C23">
        <w:rPr>
          <w:rFonts w:ascii="Trebuchet MS" w:hAnsi="Trebuchet MS"/>
          <w:color w:val="000000" w:themeColor="text1"/>
          <w:sz w:val="24"/>
          <w:szCs w:val="24"/>
          <w:lang w:eastAsia="es-ES"/>
        </w:rPr>
        <w:t>En caso de incumplimiento de los deberes establecidos en este Código, se procederá de la siguiente manera:</w:t>
      </w:r>
    </w:p>
    <w:p w14:paraId="02304B36"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7" w14:textId="77777777" w:rsidR="002F1072" w:rsidRPr="00514C23" w:rsidRDefault="000F38DE"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La Junta Directiva</w:t>
      </w:r>
      <w:r w:rsidR="002F1072" w:rsidRPr="00514C23">
        <w:rPr>
          <w:rFonts w:ascii="Trebuchet MS" w:hAnsi="Trebuchet MS"/>
          <w:color w:val="000000" w:themeColor="text1"/>
          <w:sz w:val="24"/>
          <w:szCs w:val="24"/>
          <w:lang w:eastAsia="es-ES"/>
        </w:rPr>
        <w:t xml:space="preserve"> será competente para conocer de las infracciones cometidas por sus miembros y el Gerente. En los demás casos, será competente el Gerente.</w:t>
      </w:r>
    </w:p>
    <w:p w14:paraId="02304B38" w14:textId="77777777"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La persona acusada de cometer la infracción será notificada del inicio del procedimiento y podrá intervenir en él presentando descargos, aportando pruebas y controvirtiendo las que se aporten.</w:t>
      </w:r>
    </w:p>
    <w:p w14:paraId="02304B39" w14:textId="77777777"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Una vez escuchada la persona acusada, </w:t>
      </w:r>
      <w:r w:rsidR="000F38DE" w:rsidRPr="00514C23">
        <w:rPr>
          <w:rFonts w:ascii="Trebuchet MS" w:hAnsi="Trebuchet MS"/>
          <w:color w:val="000000" w:themeColor="text1"/>
          <w:sz w:val="24"/>
          <w:szCs w:val="24"/>
          <w:lang w:eastAsia="es-ES"/>
        </w:rPr>
        <w:t>la Junta Directiva</w:t>
      </w:r>
      <w:r w:rsidRPr="00514C23">
        <w:rPr>
          <w:rFonts w:ascii="Trebuchet MS" w:hAnsi="Trebuchet MS"/>
          <w:color w:val="000000" w:themeColor="text1"/>
          <w:sz w:val="24"/>
          <w:szCs w:val="24"/>
          <w:lang w:eastAsia="es-ES"/>
        </w:rPr>
        <w:t xml:space="preserve"> o el Gerente tomarán una decisión que deberá estar debidamente motivada.</w:t>
      </w:r>
    </w:p>
    <w:p w14:paraId="02304B3A" w14:textId="77777777"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En caso de que se haya demostrado la comisión de una infracción, </w:t>
      </w:r>
      <w:r w:rsidR="000F38DE" w:rsidRPr="00514C23">
        <w:rPr>
          <w:rFonts w:ascii="Trebuchet MS" w:hAnsi="Trebuchet MS"/>
          <w:color w:val="000000" w:themeColor="text1"/>
          <w:sz w:val="24"/>
          <w:szCs w:val="24"/>
          <w:lang w:eastAsia="es-ES"/>
        </w:rPr>
        <w:t>la Junta Directiva</w:t>
      </w:r>
      <w:r w:rsidRPr="00514C23">
        <w:rPr>
          <w:rFonts w:ascii="Trebuchet MS" w:hAnsi="Trebuchet MS"/>
          <w:color w:val="000000" w:themeColor="text1"/>
          <w:sz w:val="24"/>
          <w:szCs w:val="24"/>
          <w:lang w:eastAsia="es-ES"/>
        </w:rPr>
        <w:t xml:space="preserve"> o el Gerente impondrán al infractor una sanción que podrá consistir en amonestación privada o pública o en una medida de carácter administrativo por el medio que defina </w:t>
      </w:r>
      <w:r w:rsidR="00817981" w:rsidRPr="00514C23">
        <w:rPr>
          <w:rFonts w:ascii="Trebuchet MS" w:hAnsi="Trebuchet MS"/>
          <w:color w:val="000000" w:themeColor="text1"/>
          <w:sz w:val="24"/>
          <w:szCs w:val="24"/>
          <w:lang w:eastAsia="es-ES"/>
        </w:rPr>
        <w:t>la Junta Directiva</w:t>
      </w:r>
      <w:r w:rsidRPr="00514C23">
        <w:rPr>
          <w:rFonts w:ascii="Trebuchet MS" w:hAnsi="Trebuchet MS"/>
          <w:color w:val="000000" w:themeColor="text1"/>
          <w:sz w:val="24"/>
          <w:szCs w:val="24"/>
          <w:lang w:eastAsia="es-ES"/>
        </w:rPr>
        <w:t xml:space="preserve"> o el Gerente.</w:t>
      </w:r>
    </w:p>
    <w:p w14:paraId="02304B3B" w14:textId="77777777" w:rsidR="000C5735" w:rsidRPr="00514C23" w:rsidRDefault="000C5735"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Los sancionados tendrán derecho al recurso de reposición y de apelación conforme al procedimiento e instancias establecidos en el Estatuto.</w:t>
      </w:r>
    </w:p>
    <w:p w14:paraId="02304B3C" w14:textId="2468ADF5" w:rsidR="002F1072" w:rsidRPr="00514C23" w:rsidRDefault="002F1072" w:rsidP="007014E7">
      <w:pPr>
        <w:numPr>
          <w:ilvl w:val="0"/>
          <w:numId w:val="8"/>
        </w:numPr>
        <w:autoSpaceDE w:val="0"/>
        <w:autoSpaceDN w:val="0"/>
        <w:adjustRightInd w:val="0"/>
        <w:spacing w:after="0" w:line="240" w:lineRule="auto"/>
        <w:contextualSpacing/>
        <w:jc w:val="both"/>
        <w:rPr>
          <w:rFonts w:ascii="Trebuchet MS" w:hAnsi="Trebuchet MS"/>
          <w:color w:val="000000" w:themeColor="text1"/>
          <w:sz w:val="24"/>
          <w:szCs w:val="24"/>
          <w:lang w:eastAsia="es-ES"/>
        </w:rPr>
      </w:pPr>
      <w:r w:rsidRPr="00514C23">
        <w:rPr>
          <w:rFonts w:ascii="Trebuchet MS" w:hAnsi="Trebuchet MS"/>
          <w:color w:val="000000" w:themeColor="text1"/>
          <w:sz w:val="24"/>
          <w:szCs w:val="24"/>
          <w:lang w:eastAsia="es-ES"/>
        </w:rPr>
        <w:t xml:space="preserve">El procedimiento aquí establecido no obsta ni será prerrequisito para el ejercicio de las acciones contractuales, legales o reglamentarias a que pueda acudir </w:t>
      </w:r>
      <w:r w:rsidR="00940EDB">
        <w:rPr>
          <w:rFonts w:ascii="Trebuchet MS" w:hAnsi="Trebuchet MS"/>
          <w:color w:val="000000" w:themeColor="text1"/>
          <w:sz w:val="24"/>
          <w:szCs w:val="24"/>
          <w:lang w:eastAsia="es-ES"/>
        </w:rPr>
        <w:t>FONDEJEMPLO</w:t>
      </w:r>
      <w:r w:rsidRPr="00514C23">
        <w:rPr>
          <w:rFonts w:ascii="Trebuchet MS" w:hAnsi="Trebuchet MS"/>
          <w:color w:val="000000" w:themeColor="text1"/>
          <w:sz w:val="24"/>
          <w:szCs w:val="24"/>
          <w:lang w:eastAsia="es-ES"/>
        </w:rPr>
        <w:t xml:space="preserve"> para el reclamo de sus derechos y/o protección de sus intereses.</w:t>
      </w:r>
    </w:p>
    <w:p w14:paraId="02304B3D"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02304B3E" w14:textId="78FB7F86" w:rsidR="002F1072" w:rsidRPr="00514C23" w:rsidRDefault="009216EE"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bookmarkStart w:id="125" w:name="_Toc66526391"/>
      <w:r w:rsidRPr="00514C23">
        <w:rPr>
          <w:rStyle w:val="Ttulo1Car"/>
          <w:rFonts w:ascii="Trebuchet MS" w:eastAsia="Calibri" w:hAnsi="Trebuchet MS"/>
          <w:color w:val="000000" w:themeColor="text1"/>
          <w:sz w:val="24"/>
          <w:szCs w:val="24"/>
        </w:rPr>
        <w:t xml:space="preserve">ARTÍCULO </w:t>
      </w:r>
      <w:r w:rsidR="00893D3F" w:rsidRPr="00514C23">
        <w:rPr>
          <w:rStyle w:val="Ttulo1Car"/>
          <w:rFonts w:ascii="Trebuchet MS" w:eastAsia="Calibri" w:hAnsi="Trebuchet MS"/>
          <w:color w:val="000000" w:themeColor="text1"/>
          <w:sz w:val="24"/>
          <w:szCs w:val="24"/>
        </w:rPr>
        <w:t>3</w:t>
      </w:r>
      <w:r w:rsidR="007014E7">
        <w:rPr>
          <w:rStyle w:val="Ttulo1Car"/>
          <w:rFonts w:ascii="Trebuchet MS" w:eastAsia="Calibri" w:hAnsi="Trebuchet MS"/>
          <w:color w:val="000000" w:themeColor="text1"/>
          <w:sz w:val="24"/>
          <w:szCs w:val="24"/>
        </w:rPr>
        <w:t>3</w:t>
      </w:r>
      <w:r w:rsidR="000A7FEE" w:rsidRPr="00514C23">
        <w:rPr>
          <w:rStyle w:val="Ttulo1Car"/>
          <w:rFonts w:ascii="Trebuchet MS" w:eastAsia="Calibri" w:hAnsi="Trebuchet MS"/>
          <w:color w:val="000000" w:themeColor="text1"/>
          <w:sz w:val="24"/>
          <w:szCs w:val="24"/>
        </w:rPr>
        <w:t>. DUDAS DE INTERPRETACIÓN</w:t>
      </w:r>
      <w:bookmarkEnd w:id="125"/>
      <w:r w:rsidR="002F1072" w:rsidRPr="00514C23">
        <w:rPr>
          <w:rFonts w:ascii="Trebuchet MS" w:hAnsi="Trebuchet MS"/>
          <w:b/>
          <w:bCs/>
          <w:color w:val="000000" w:themeColor="text1"/>
          <w:sz w:val="24"/>
          <w:szCs w:val="24"/>
          <w:lang w:eastAsia="es-ES"/>
        </w:rPr>
        <w:t xml:space="preserve">. </w:t>
      </w:r>
      <w:r w:rsidR="002F1072" w:rsidRPr="00514C23">
        <w:rPr>
          <w:rFonts w:ascii="Trebuchet MS" w:hAnsi="Trebuchet MS"/>
          <w:color w:val="000000" w:themeColor="text1"/>
          <w:sz w:val="24"/>
          <w:szCs w:val="24"/>
          <w:lang w:eastAsia="es-ES"/>
        </w:rPr>
        <w:t xml:space="preserve">Las diferencias que surjan con ocasión de la aplicación del presente Código serán resueltas por </w:t>
      </w:r>
      <w:r w:rsidR="000F38DE" w:rsidRPr="00514C23">
        <w:rPr>
          <w:rFonts w:ascii="Trebuchet MS" w:hAnsi="Trebuchet MS"/>
          <w:color w:val="000000" w:themeColor="text1"/>
          <w:sz w:val="24"/>
          <w:szCs w:val="24"/>
          <w:lang w:eastAsia="es-ES"/>
        </w:rPr>
        <w:t>la Junta Directiva</w:t>
      </w:r>
      <w:r w:rsidR="002F1072" w:rsidRPr="00514C23">
        <w:rPr>
          <w:rFonts w:ascii="Trebuchet MS" w:hAnsi="Trebuchet MS"/>
          <w:color w:val="000000" w:themeColor="text1"/>
          <w:sz w:val="24"/>
          <w:szCs w:val="24"/>
          <w:lang w:eastAsia="es-ES"/>
        </w:rPr>
        <w:t>.</w:t>
      </w:r>
    </w:p>
    <w:p w14:paraId="02304B3F" w14:textId="77777777" w:rsidR="002F1072" w:rsidRPr="00514C23" w:rsidRDefault="002F1072" w:rsidP="007014E7">
      <w:pPr>
        <w:autoSpaceDE w:val="0"/>
        <w:autoSpaceDN w:val="0"/>
        <w:adjustRightInd w:val="0"/>
        <w:spacing w:after="0" w:line="240" w:lineRule="auto"/>
        <w:contextualSpacing/>
        <w:jc w:val="both"/>
        <w:rPr>
          <w:rFonts w:ascii="Trebuchet MS" w:hAnsi="Trebuchet MS"/>
          <w:color w:val="000000" w:themeColor="text1"/>
          <w:sz w:val="24"/>
          <w:szCs w:val="24"/>
          <w:lang w:eastAsia="es-ES"/>
        </w:rPr>
      </w:pPr>
    </w:p>
    <w:p w14:paraId="4D7EAD41" w14:textId="49BDF259" w:rsidR="00AB289C" w:rsidRPr="00514C23" w:rsidRDefault="00AB289C" w:rsidP="007014E7">
      <w:pPr>
        <w:pStyle w:val="Ttulo1"/>
        <w:spacing w:before="0" w:after="0" w:line="240" w:lineRule="auto"/>
        <w:contextualSpacing/>
        <w:jc w:val="both"/>
        <w:rPr>
          <w:rFonts w:ascii="Trebuchet MS" w:hAnsi="Trebuchet MS" w:cs="Arial"/>
          <w:b w:val="0"/>
          <w:color w:val="000000" w:themeColor="text1"/>
          <w:sz w:val="24"/>
          <w:szCs w:val="24"/>
        </w:rPr>
      </w:pPr>
      <w:bookmarkStart w:id="126" w:name="_Toc57797112"/>
      <w:bookmarkStart w:id="127" w:name="_Toc66526392"/>
      <w:r w:rsidRPr="00514C23">
        <w:rPr>
          <w:rFonts w:ascii="Trebuchet MS" w:hAnsi="Trebuchet MS" w:cs="Arial"/>
          <w:color w:val="000000" w:themeColor="text1"/>
          <w:sz w:val="24"/>
          <w:szCs w:val="24"/>
        </w:rPr>
        <w:t xml:space="preserve">ARTICULO </w:t>
      </w:r>
      <w:r w:rsidR="00893D3F" w:rsidRPr="00514C23">
        <w:rPr>
          <w:rFonts w:ascii="Trebuchet MS" w:hAnsi="Trebuchet MS" w:cs="Arial"/>
          <w:color w:val="000000" w:themeColor="text1"/>
          <w:sz w:val="24"/>
          <w:szCs w:val="24"/>
        </w:rPr>
        <w:t>3</w:t>
      </w:r>
      <w:r w:rsidR="007014E7">
        <w:rPr>
          <w:rFonts w:ascii="Trebuchet MS" w:hAnsi="Trebuchet MS" w:cs="Arial"/>
          <w:color w:val="000000" w:themeColor="text1"/>
          <w:sz w:val="24"/>
          <w:szCs w:val="24"/>
        </w:rPr>
        <w:t>4</w:t>
      </w:r>
      <w:r w:rsidRPr="00514C23">
        <w:rPr>
          <w:rFonts w:ascii="Trebuchet MS" w:hAnsi="Trebuchet MS" w:cs="Arial"/>
          <w:color w:val="000000" w:themeColor="text1"/>
          <w:sz w:val="24"/>
          <w:szCs w:val="24"/>
        </w:rPr>
        <w:t>.</w:t>
      </w:r>
      <w:bookmarkStart w:id="128" w:name="_Toc57797113"/>
      <w:bookmarkEnd w:id="126"/>
      <w:r w:rsidRPr="00514C23">
        <w:rPr>
          <w:rFonts w:ascii="Trebuchet MS" w:hAnsi="Trebuchet MS" w:cs="Arial"/>
          <w:color w:val="000000" w:themeColor="text1"/>
          <w:sz w:val="24"/>
          <w:szCs w:val="24"/>
        </w:rPr>
        <w:t xml:space="preserve"> DE LA ADOPCIÓN, VIGENCIA, DIVULGACIÓN Y REFORMA DEL CÓDIGO DE BUEN GOBIERNO</w:t>
      </w:r>
      <w:bookmarkEnd w:id="128"/>
      <w:bookmarkEnd w:id="127"/>
    </w:p>
    <w:p w14:paraId="0FC967FD" w14:textId="77777777" w:rsidR="00AB289C" w:rsidRPr="00514C23" w:rsidRDefault="00AB289C" w:rsidP="007014E7">
      <w:pPr>
        <w:spacing w:after="0" w:line="240" w:lineRule="auto"/>
        <w:contextualSpacing/>
        <w:jc w:val="both"/>
        <w:rPr>
          <w:rFonts w:ascii="Trebuchet MS" w:hAnsi="Trebuchet MS"/>
          <w:b/>
          <w:color w:val="000000" w:themeColor="text1"/>
          <w:sz w:val="24"/>
          <w:szCs w:val="24"/>
        </w:rPr>
      </w:pPr>
    </w:p>
    <w:p w14:paraId="3CA7126D" w14:textId="77777777"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Vigencia del código de buen gobierno: El código de buen gobierno entrará en vigencia a partir de la aprobación de la asamblea general, la cual consta en acta No. ___ de marzo ___ de 2021.</w:t>
      </w:r>
    </w:p>
    <w:p w14:paraId="707ABE4E" w14:textId="77777777"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t>Divulgación del código de buen gobierno: El código de buen gobierno se divulgará a todos los asociados y demás grupos de interés a través de la página web del Fondo de Empleados.</w:t>
      </w:r>
    </w:p>
    <w:p w14:paraId="2FE3A6F4" w14:textId="77777777" w:rsidR="00AB289C" w:rsidRPr="00514C23" w:rsidRDefault="00AB289C" w:rsidP="007014E7">
      <w:pPr>
        <w:pStyle w:val="Prrafodelista"/>
        <w:numPr>
          <w:ilvl w:val="0"/>
          <w:numId w:val="46"/>
        </w:numPr>
        <w:spacing w:after="0" w:line="240" w:lineRule="auto"/>
        <w:jc w:val="both"/>
        <w:rPr>
          <w:rFonts w:ascii="Trebuchet MS" w:hAnsi="Trebuchet MS"/>
          <w:color w:val="000000" w:themeColor="text1"/>
          <w:sz w:val="24"/>
          <w:szCs w:val="24"/>
        </w:rPr>
      </w:pPr>
      <w:r w:rsidRPr="00514C23">
        <w:rPr>
          <w:rFonts w:ascii="Trebuchet MS" w:hAnsi="Trebuchet MS"/>
          <w:color w:val="000000" w:themeColor="text1"/>
          <w:sz w:val="24"/>
          <w:szCs w:val="24"/>
        </w:rPr>
        <w:lastRenderedPageBreak/>
        <w:t>Reforma del código de buen gobierno: El código de buen gobierno podrá ser reformado por la asamblea general; La Junta Directiva y la gerencia informarán a los grupos de interés a través de la página web los cambios introducidos.</w:t>
      </w:r>
    </w:p>
    <w:p w14:paraId="4B88B8C7"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572597D6"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583EDC02"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7E8B2ECF"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3C8FC598" w14:textId="4072EB42" w:rsidR="00AB289C" w:rsidRPr="00514C23" w:rsidRDefault="00AB289C" w:rsidP="007014E7">
      <w:pPr>
        <w:spacing w:after="0" w:line="240" w:lineRule="auto"/>
        <w:contextualSpacing/>
        <w:jc w:val="both"/>
        <w:rPr>
          <w:rFonts w:ascii="Trebuchet MS" w:hAnsi="Trebuchet MS"/>
          <w:color w:val="000000" w:themeColor="text1"/>
          <w:sz w:val="24"/>
          <w:szCs w:val="24"/>
        </w:rPr>
      </w:pPr>
      <w:r w:rsidRPr="00514C23">
        <w:rPr>
          <w:rFonts w:ascii="Trebuchet MS" w:hAnsi="Trebuchet MS"/>
          <w:color w:val="000000" w:themeColor="text1"/>
          <w:sz w:val="24"/>
          <w:szCs w:val="24"/>
        </w:rPr>
        <w:t>Presidente</w:t>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Pr="00514C23">
        <w:rPr>
          <w:rFonts w:ascii="Trebuchet MS" w:hAnsi="Trebuchet MS"/>
          <w:color w:val="000000" w:themeColor="text1"/>
          <w:sz w:val="24"/>
          <w:szCs w:val="24"/>
        </w:rPr>
        <w:tab/>
      </w:r>
      <w:r w:rsidR="006C2AD6" w:rsidRPr="00514C23">
        <w:rPr>
          <w:rFonts w:ascii="Trebuchet MS" w:hAnsi="Trebuchet MS"/>
          <w:color w:val="000000" w:themeColor="text1"/>
          <w:sz w:val="24"/>
          <w:szCs w:val="24"/>
        </w:rPr>
        <w:t>secretario</w:t>
      </w:r>
    </w:p>
    <w:p w14:paraId="729C1E93" w14:textId="77777777" w:rsidR="00AB289C" w:rsidRPr="00514C23" w:rsidRDefault="00AB289C" w:rsidP="007014E7">
      <w:pPr>
        <w:spacing w:after="0" w:line="240" w:lineRule="auto"/>
        <w:contextualSpacing/>
        <w:jc w:val="both"/>
        <w:rPr>
          <w:rFonts w:ascii="Trebuchet MS" w:hAnsi="Trebuchet MS"/>
          <w:color w:val="000000" w:themeColor="text1"/>
          <w:sz w:val="24"/>
          <w:szCs w:val="24"/>
        </w:rPr>
      </w:pPr>
    </w:p>
    <w:p w14:paraId="02304B46" w14:textId="77777777" w:rsidR="007D064B" w:rsidRPr="00514C23" w:rsidRDefault="007D064B" w:rsidP="007014E7">
      <w:pPr>
        <w:spacing w:after="0" w:line="240" w:lineRule="auto"/>
        <w:contextualSpacing/>
        <w:jc w:val="both"/>
        <w:rPr>
          <w:rFonts w:ascii="Trebuchet MS" w:hAnsi="Trebuchet MS"/>
          <w:color w:val="000000" w:themeColor="text1"/>
          <w:sz w:val="24"/>
          <w:szCs w:val="24"/>
        </w:rPr>
      </w:pPr>
    </w:p>
    <w:sectPr w:rsidR="007D064B" w:rsidRPr="00514C23" w:rsidSect="00AA336E">
      <w:headerReference w:type="default" r:id="rId9"/>
      <w:pgSz w:w="11906" w:h="16838"/>
      <w:pgMar w:top="720" w:right="720" w:bottom="720" w:left="72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04B49" w14:textId="77777777" w:rsidR="002D4E97" w:rsidRDefault="002D4E97" w:rsidP="002E5440">
      <w:pPr>
        <w:spacing w:after="0" w:line="240" w:lineRule="auto"/>
      </w:pPr>
      <w:r>
        <w:separator/>
      </w:r>
    </w:p>
  </w:endnote>
  <w:endnote w:type="continuationSeparator" w:id="0">
    <w:p w14:paraId="02304B4A" w14:textId="77777777" w:rsidR="002D4E97" w:rsidRDefault="002D4E97" w:rsidP="002E5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304B47" w14:textId="77777777" w:rsidR="002D4E97" w:rsidRDefault="002D4E97" w:rsidP="002E5440">
      <w:pPr>
        <w:spacing w:after="0" w:line="240" w:lineRule="auto"/>
      </w:pPr>
      <w:r>
        <w:separator/>
      </w:r>
    </w:p>
  </w:footnote>
  <w:footnote w:type="continuationSeparator" w:id="0">
    <w:p w14:paraId="02304B48" w14:textId="77777777" w:rsidR="002D4E97" w:rsidRDefault="002D4E97" w:rsidP="002E5440">
      <w:pPr>
        <w:spacing w:after="0" w:line="240" w:lineRule="auto"/>
      </w:pPr>
      <w:r>
        <w:continuationSeparator/>
      </w:r>
    </w:p>
  </w:footnote>
  <w:footnote w:id="1">
    <w:p w14:paraId="58FE2B50" w14:textId="77777777" w:rsidR="002D4E97" w:rsidRPr="00B44948" w:rsidRDefault="002D4E97" w:rsidP="00582522">
      <w:pPr>
        <w:pStyle w:val="Textonotapie"/>
        <w:rPr>
          <w:rFonts w:ascii="Arial Narrow" w:hAnsi="Arial Narrow"/>
          <w:lang w:val="es-CO"/>
        </w:rPr>
      </w:pPr>
      <w:r w:rsidRPr="00B44948">
        <w:rPr>
          <w:rStyle w:val="Refdenotaalpie"/>
          <w:rFonts w:ascii="Arial Narrow" w:hAnsi="Arial Narrow"/>
        </w:rPr>
        <w:footnoteRef/>
      </w:r>
      <w:r w:rsidRPr="00B44948">
        <w:rPr>
          <w:rFonts w:ascii="Arial Narrow" w:hAnsi="Arial Narrow"/>
          <w:lang w:val="es-CO"/>
        </w:rPr>
        <w:t xml:space="preserve"> Decreto 962 5 junio 2018: adiciona el Titulo 11 a la parte 11 del Libro 2 del decreto 1068 de 2015 Artículo 2.11.11.2.2.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304B4B" w14:textId="465DCD53" w:rsidR="002D4E97" w:rsidRPr="00280C58" w:rsidRDefault="002D4E97" w:rsidP="00514C23">
    <w:pPr>
      <w:shd w:val="clear" w:color="auto" w:fill="E2EFD9" w:themeFill="accent6" w:themeFillTint="33"/>
      <w:spacing w:after="0"/>
      <w:jc w:val="center"/>
      <w:rPr>
        <w:rFonts w:ascii="Arial Narrow" w:hAnsi="Arial Narrow"/>
        <w:b/>
        <w:sz w:val="28"/>
        <w:szCs w:val="24"/>
      </w:rPr>
    </w:pPr>
    <w:r>
      <w:rPr>
        <w:rFonts w:ascii="Arial Narrow" w:hAnsi="Arial Narrow"/>
        <w:b/>
        <w:sz w:val="28"/>
        <w:szCs w:val="24"/>
      </w:rPr>
      <w:t xml:space="preserve">FONDO DE EMPLEADOS </w:t>
    </w:r>
    <w:r w:rsidR="00940EDB">
      <w:rPr>
        <w:rFonts w:ascii="Arial Narrow" w:hAnsi="Arial Narrow"/>
        <w:b/>
        <w:sz w:val="28"/>
        <w:szCs w:val="24"/>
      </w:rPr>
      <w:t>FONDEJEMPLO</w:t>
    </w:r>
  </w:p>
  <w:p w14:paraId="02304B4C" w14:textId="2340DFF0" w:rsidR="002D4E97" w:rsidRPr="002E5440" w:rsidRDefault="002D4E97" w:rsidP="00514C23">
    <w:pPr>
      <w:pBdr>
        <w:bottom w:val="single" w:sz="4" w:space="1" w:color="auto"/>
      </w:pBdr>
      <w:shd w:val="clear" w:color="auto" w:fill="E2EFD9" w:themeFill="accent6" w:themeFillTint="33"/>
      <w:autoSpaceDE w:val="0"/>
      <w:autoSpaceDN w:val="0"/>
      <w:adjustRightInd w:val="0"/>
      <w:spacing w:after="0" w:line="240" w:lineRule="auto"/>
      <w:jc w:val="center"/>
      <w:rPr>
        <w:rFonts w:ascii="Arial Narrow" w:hAnsi="Arial Narrow"/>
        <w:b/>
        <w:bCs/>
        <w:sz w:val="24"/>
        <w:szCs w:val="24"/>
        <w:lang w:eastAsia="es-ES"/>
      </w:rPr>
    </w:pPr>
    <w:r w:rsidRPr="00114629">
      <w:rPr>
        <w:rFonts w:ascii="Arial Narrow" w:hAnsi="Arial Narrow"/>
        <w:b/>
        <w:bCs/>
        <w:sz w:val="24"/>
        <w:szCs w:val="24"/>
        <w:lang w:eastAsia="es-ES"/>
      </w:rPr>
      <w:t>CÓD</w:t>
    </w:r>
    <w:r>
      <w:rPr>
        <w:rFonts w:ascii="Arial Narrow" w:hAnsi="Arial Narrow"/>
        <w:b/>
        <w:bCs/>
        <w:sz w:val="24"/>
        <w:szCs w:val="24"/>
        <w:lang w:eastAsia="es-ES"/>
      </w:rPr>
      <w:t xml:space="preserve">IGO DE ÉTICA Y BUEN GOBIERNO </w:t>
    </w:r>
    <w:r>
      <w:rPr>
        <w:noProof/>
        <w:lang w:val="es-CO" w:eastAsia="es-CO"/>
      </w:rPr>
      <mc:AlternateContent>
        <mc:Choice Requires="wps">
          <w:drawing>
            <wp:anchor distT="0" distB="0" distL="114300" distR="114300" simplePos="0" relativeHeight="251657728" behindDoc="0" locked="0" layoutInCell="0" allowOverlap="1" wp14:anchorId="02304B4D" wp14:editId="02304B4E">
              <wp:simplePos x="0" y="0"/>
              <wp:positionH relativeFrom="page">
                <wp:posOffset>6927215</wp:posOffset>
              </wp:positionH>
              <wp:positionV relativeFrom="page">
                <wp:posOffset>914400</wp:posOffset>
              </wp:positionV>
              <wp:extent cx="581025" cy="409575"/>
              <wp:effectExtent l="0" t="0" r="0" b="0"/>
              <wp:wrapNone/>
              <wp:docPr id="543" name="Autoforma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14:paraId="02304B4F" w14:textId="77777777" w:rsidR="002D4E97" w:rsidRPr="002E5440" w:rsidRDefault="002D4E97">
                          <w:pPr>
                            <w:pStyle w:val="Piedepgina"/>
                            <w:jc w:val="center"/>
                            <w:rPr>
                              <w:color w:val="FFFFFF"/>
                            </w:rPr>
                          </w:pPr>
                          <w:r w:rsidRPr="002E5440">
                            <w:fldChar w:fldCharType="begin"/>
                          </w:r>
                          <w:r>
                            <w:instrText>PAGE   \* MERGEFORMAT</w:instrText>
                          </w:r>
                          <w:r w:rsidRPr="002E5440">
                            <w:fldChar w:fldCharType="separate"/>
                          </w:r>
                          <w:r w:rsidRPr="00A54073">
                            <w:rPr>
                              <w:noProof/>
                              <w:color w:val="FFFFFF"/>
                            </w:rPr>
                            <w:t>20</w:t>
                          </w:r>
                          <w:r w:rsidRPr="002E5440">
                            <w:rPr>
                              <w:color w:val="FFFFFF"/>
                            </w:rPr>
                            <w:fldChar w:fldCharType="end"/>
                          </w:r>
                        </w:p>
                        <w:p w14:paraId="02304B50" w14:textId="77777777" w:rsidR="002D4E97" w:rsidRDefault="002D4E97"/>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02304B4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forma 3" o:spid="_x0000_s1026" type="#_x0000_t13" style="position:absolute;left:0;text-align:left;margin-left:545.45pt;margin-top:1in;width:45.75pt;height:32.25pt;rotation:18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" o:allowincell="f" adj="13609,5370" fillcolor="#c0504d" stroked="f" strokecolor="#5c83b4">
              <v:textbox inset=",0,,0">
                <w:txbxContent>
                  <w:p w14:paraId="02304B4F" w14:textId="77777777" w:rsidR="002D4E97" w:rsidRPr="002E5440" w:rsidRDefault="002D4E97">
                    <w:pPr>
                      <w:pStyle w:val="Piedepgina"/>
                      <w:jc w:val="center"/>
                      <w:rPr>
                        <w:color w:val="FFFFFF"/>
                      </w:rPr>
                    </w:pPr>
                    <w:r w:rsidRPr="002E5440">
                      <w:fldChar w:fldCharType="begin"/>
                    </w:r>
                    <w:r>
                      <w:instrText>PAGE   \* MERGEFORMAT</w:instrText>
                    </w:r>
                    <w:r w:rsidRPr="002E5440">
                      <w:fldChar w:fldCharType="separate"/>
                    </w:r>
                    <w:r w:rsidRPr="00A54073">
                      <w:rPr>
                        <w:noProof/>
                        <w:color w:val="FFFFFF"/>
                      </w:rPr>
                      <w:t>20</w:t>
                    </w:r>
                    <w:r w:rsidRPr="002E5440">
                      <w:rPr>
                        <w:color w:val="FFFFFF"/>
                      </w:rPr>
                      <w:fldChar w:fldCharType="end"/>
                    </w:r>
                  </w:p>
                  <w:p w14:paraId="02304B50" w14:textId="77777777" w:rsidR="002D4E97" w:rsidRDefault="002D4E97"/>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02518"/>
    <w:multiLevelType w:val="hybridMultilevel"/>
    <w:tmpl w:val="92008DDC"/>
    <w:lvl w:ilvl="0" w:tplc="C228F052">
      <w:start w:val="1"/>
      <w:numFmt w:val="lowerLetter"/>
      <w:lvlText w:val="%1)"/>
      <w:lvlJc w:val="left"/>
      <w:pPr>
        <w:ind w:left="720" w:hanging="360"/>
      </w:pPr>
      <w:rPr>
        <w:rFonts w:ascii="Trebuchet MS" w:eastAsia="Calibri" w:hAnsi="Trebuchet MS" w:cs="Times New Roman"/>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E60181"/>
    <w:multiLevelType w:val="hybridMultilevel"/>
    <w:tmpl w:val="D1AA0DB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6FC1F40"/>
    <w:multiLevelType w:val="hybridMultilevel"/>
    <w:tmpl w:val="499689D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80E3ED5"/>
    <w:multiLevelType w:val="hybridMultilevel"/>
    <w:tmpl w:val="69FA0B48"/>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082B15F7"/>
    <w:multiLevelType w:val="hybridMultilevel"/>
    <w:tmpl w:val="903816F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CEF52D4"/>
    <w:multiLevelType w:val="hybridMultilevel"/>
    <w:tmpl w:val="C026047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D8B5073"/>
    <w:multiLevelType w:val="hybridMultilevel"/>
    <w:tmpl w:val="1A5232CC"/>
    <w:lvl w:ilvl="0" w:tplc="C228F052">
      <w:start w:val="1"/>
      <w:numFmt w:val="lowerLetter"/>
      <w:lvlText w:val="%1)"/>
      <w:lvlJc w:val="left"/>
      <w:pPr>
        <w:ind w:left="360" w:hanging="360"/>
      </w:pPr>
      <w:rPr>
        <w:rFonts w:ascii="Trebuchet MS" w:eastAsia="Calibri" w:hAnsi="Trebuchet MS"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10C04EE8"/>
    <w:multiLevelType w:val="hybridMultilevel"/>
    <w:tmpl w:val="A3F0C09C"/>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15:restartNumberingAfterBreak="0">
    <w:nsid w:val="13851BBC"/>
    <w:multiLevelType w:val="hybridMultilevel"/>
    <w:tmpl w:val="4BAC6EA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4472760"/>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4D7C52"/>
    <w:multiLevelType w:val="hybridMultilevel"/>
    <w:tmpl w:val="514E9B28"/>
    <w:lvl w:ilvl="0" w:tplc="0C0A0001">
      <w:start w:val="1"/>
      <w:numFmt w:val="bullet"/>
      <w:lvlText w:val=""/>
      <w:lvlJc w:val="left"/>
      <w:pPr>
        <w:ind w:left="1068" w:hanging="360"/>
      </w:pPr>
      <w:rPr>
        <w:rFonts w:ascii="Symbol" w:hAnsi="Symbol"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1" w15:restartNumberingAfterBreak="0">
    <w:nsid w:val="18761EF2"/>
    <w:multiLevelType w:val="hybridMultilevel"/>
    <w:tmpl w:val="C9929D6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9C66A68"/>
    <w:multiLevelType w:val="hybridMultilevel"/>
    <w:tmpl w:val="DDEC5444"/>
    <w:lvl w:ilvl="0" w:tplc="D72EA7EE">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1A961159"/>
    <w:multiLevelType w:val="hybridMultilevel"/>
    <w:tmpl w:val="86F01E4E"/>
    <w:lvl w:ilvl="0" w:tplc="12F4858A">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AAE4D4D"/>
    <w:multiLevelType w:val="hybridMultilevel"/>
    <w:tmpl w:val="93FE196C"/>
    <w:lvl w:ilvl="0" w:tplc="24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1B9A1B37"/>
    <w:multiLevelType w:val="hybridMultilevel"/>
    <w:tmpl w:val="68DAD81A"/>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1CC43B73"/>
    <w:multiLevelType w:val="hybridMultilevel"/>
    <w:tmpl w:val="EA42A11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6E26914"/>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8767289"/>
    <w:multiLevelType w:val="hybridMultilevel"/>
    <w:tmpl w:val="8B2C8678"/>
    <w:lvl w:ilvl="0" w:tplc="D72EA7EE">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2BE17F76"/>
    <w:multiLevelType w:val="hybridMultilevel"/>
    <w:tmpl w:val="26E4607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FE945BC"/>
    <w:multiLevelType w:val="hybridMultilevel"/>
    <w:tmpl w:val="E276868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B86DEF"/>
    <w:multiLevelType w:val="hybridMultilevel"/>
    <w:tmpl w:val="68AE57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5082B00"/>
    <w:multiLevelType w:val="hybridMultilevel"/>
    <w:tmpl w:val="AC7477F4"/>
    <w:lvl w:ilvl="0" w:tplc="4E64ABC0">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A865CB5"/>
    <w:multiLevelType w:val="hybridMultilevel"/>
    <w:tmpl w:val="AFB44390"/>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3B980608"/>
    <w:multiLevelType w:val="hybridMultilevel"/>
    <w:tmpl w:val="FE48B7F2"/>
    <w:lvl w:ilvl="0" w:tplc="091278CE">
      <w:start w:val="6"/>
      <w:numFmt w:val="bullet"/>
      <w:lvlText w:val="-"/>
      <w:lvlJc w:val="left"/>
      <w:pPr>
        <w:ind w:left="720" w:hanging="360"/>
      </w:pPr>
      <w:rPr>
        <w:rFonts w:ascii="Arial Narrow" w:eastAsia="Calibri" w:hAnsi="Arial Narrow"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C704478"/>
    <w:multiLevelType w:val="hybridMultilevel"/>
    <w:tmpl w:val="DE74CC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3F957BBA"/>
    <w:multiLevelType w:val="hybridMultilevel"/>
    <w:tmpl w:val="E1BA56BA"/>
    <w:lvl w:ilvl="0" w:tplc="C228F052">
      <w:start w:val="1"/>
      <w:numFmt w:val="lowerLetter"/>
      <w:lvlText w:val="%1)"/>
      <w:lvlJc w:val="left"/>
      <w:pPr>
        <w:ind w:left="720" w:hanging="360"/>
      </w:pPr>
      <w:rPr>
        <w:rFonts w:ascii="Trebuchet MS" w:eastAsia="Calibri" w:hAnsi="Trebuchet MS" w:cs="Times New Roman"/>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4C1730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5271BED"/>
    <w:multiLevelType w:val="hybridMultilevel"/>
    <w:tmpl w:val="1BC250B4"/>
    <w:lvl w:ilvl="0" w:tplc="81202F1C">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73050A9"/>
    <w:multiLevelType w:val="hybridMultilevel"/>
    <w:tmpl w:val="5E9289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487A3683"/>
    <w:multiLevelType w:val="hybridMultilevel"/>
    <w:tmpl w:val="DA625BAA"/>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BB11108"/>
    <w:multiLevelType w:val="hybridMultilevel"/>
    <w:tmpl w:val="310ACA0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15:restartNumberingAfterBreak="0">
    <w:nsid w:val="52DE4742"/>
    <w:multiLevelType w:val="hybridMultilevel"/>
    <w:tmpl w:val="C96856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3BA404B"/>
    <w:multiLevelType w:val="multilevel"/>
    <w:tmpl w:val="22A438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FF0000"/>
      </w:rPr>
    </w:lvl>
    <w:lvl w:ilvl="2">
      <w:start w:val="1"/>
      <w:numFmt w:val="decimal"/>
      <w:isLgl/>
      <w:lvlText w:val="%1.%2.%3."/>
      <w:lvlJc w:val="left"/>
      <w:pPr>
        <w:ind w:left="1080" w:hanging="720"/>
      </w:pPr>
      <w:rPr>
        <w:rFonts w:hint="default"/>
        <w:color w:val="FF0000"/>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34" w15:restartNumberingAfterBreak="0">
    <w:nsid w:val="54057F15"/>
    <w:multiLevelType w:val="hybridMultilevel"/>
    <w:tmpl w:val="5426B1E4"/>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57F2FA7"/>
    <w:multiLevelType w:val="hybridMultilevel"/>
    <w:tmpl w:val="B0AC6B9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1C3816"/>
    <w:multiLevelType w:val="hybridMultilevel"/>
    <w:tmpl w:val="BCF24406"/>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6A36E07"/>
    <w:multiLevelType w:val="hybridMultilevel"/>
    <w:tmpl w:val="BD04D766"/>
    <w:lvl w:ilvl="0" w:tplc="0C0A0019">
      <w:start w:val="1"/>
      <w:numFmt w:val="lowerLetter"/>
      <w:lvlText w:val="%1."/>
      <w:lvlJc w:val="left"/>
      <w:pPr>
        <w:ind w:left="720" w:hanging="360"/>
      </w:pPr>
    </w:lvl>
    <w:lvl w:ilvl="1" w:tplc="E1EEF6F0">
      <w:numFmt w:val="bullet"/>
      <w:lvlText w:val="•"/>
      <w:lvlJc w:val="left"/>
      <w:pPr>
        <w:ind w:left="1440" w:hanging="360"/>
      </w:pPr>
      <w:rPr>
        <w:rFonts w:ascii="Trebuchet MS" w:eastAsia="Calibri" w:hAnsi="Trebuchet MS" w:cs="Times New Roman"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8C41693"/>
    <w:multiLevelType w:val="hybridMultilevel"/>
    <w:tmpl w:val="6E227E3C"/>
    <w:lvl w:ilvl="0" w:tplc="240A0017">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59794392"/>
    <w:multiLevelType w:val="hybridMultilevel"/>
    <w:tmpl w:val="1F8ECF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5B021D54"/>
    <w:multiLevelType w:val="hybridMultilevel"/>
    <w:tmpl w:val="B8449F10"/>
    <w:lvl w:ilvl="0" w:tplc="240A0017">
      <w:start w:val="1"/>
      <w:numFmt w:val="lowerLetter"/>
      <w:lvlText w:val="%1)"/>
      <w:lvlJc w:val="left"/>
      <w:pPr>
        <w:ind w:left="360" w:hanging="360"/>
      </w:pPr>
      <w:rPr>
        <w:rFonts w:hint="default"/>
      </w:rPr>
    </w:lvl>
    <w:lvl w:ilvl="1" w:tplc="0C0A0003">
      <w:start w:val="1"/>
      <w:numFmt w:val="bullet"/>
      <w:lvlText w:val="o"/>
      <w:lvlJc w:val="left"/>
      <w:pPr>
        <w:ind w:left="786"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5">
      <w:start w:val="1"/>
      <w:numFmt w:val="bullet"/>
      <w:lvlText w:val=""/>
      <w:lvlJc w:val="left"/>
      <w:pPr>
        <w:ind w:left="2520" w:hanging="360"/>
      </w:pPr>
      <w:rPr>
        <w:rFonts w:ascii="Wingdings" w:hAnsi="Wingdings"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15:restartNumberingAfterBreak="0">
    <w:nsid w:val="5C0E50E8"/>
    <w:multiLevelType w:val="hybridMultilevel"/>
    <w:tmpl w:val="D054A8E4"/>
    <w:lvl w:ilvl="0" w:tplc="C5DC0C20">
      <w:start w:val="1"/>
      <w:numFmt w:val="lowerLetter"/>
      <w:lvlText w:val="%1)"/>
      <w:lvlJc w:val="left"/>
      <w:pPr>
        <w:ind w:left="720" w:hanging="360"/>
      </w:pPr>
      <w:rPr>
        <w:rFonts w:ascii="Trebuchet MS" w:eastAsia="Calibri" w:hAnsi="Trebuchet MS" w:cs="Times New Roman"/>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5EC16E33"/>
    <w:multiLevelType w:val="hybridMultilevel"/>
    <w:tmpl w:val="F1DAE9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07233E9"/>
    <w:multiLevelType w:val="hybridMultilevel"/>
    <w:tmpl w:val="57F8548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1B11EA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237205C"/>
    <w:multiLevelType w:val="multilevel"/>
    <w:tmpl w:val="33989D8A"/>
    <w:lvl w:ilvl="0">
      <w:start w:val="1"/>
      <w:numFmt w:val="lowerLetter"/>
      <w:lvlText w:val="%1)"/>
      <w:lvlJc w:val="left"/>
      <w:pPr>
        <w:ind w:left="360" w:hanging="360"/>
      </w:p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6" w15:restartNumberingAfterBreak="0">
    <w:nsid w:val="628C6991"/>
    <w:multiLevelType w:val="hybridMultilevel"/>
    <w:tmpl w:val="833ADDD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63805F50"/>
    <w:multiLevelType w:val="hybridMultilevel"/>
    <w:tmpl w:val="78E451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65B514FE"/>
    <w:multiLevelType w:val="hybridMultilevel"/>
    <w:tmpl w:val="F424BA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665942F7"/>
    <w:multiLevelType w:val="hybridMultilevel"/>
    <w:tmpl w:val="6A2C8B1C"/>
    <w:lvl w:ilvl="0" w:tplc="D72EA7EE">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0" w15:restartNumberingAfterBreak="0">
    <w:nsid w:val="6A1B6CD6"/>
    <w:multiLevelType w:val="hybridMultilevel"/>
    <w:tmpl w:val="5CB042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6A923FD7"/>
    <w:multiLevelType w:val="hybridMultilevel"/>
    <w:tmpl w:val="CF94E78A"/>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2" w15:restartNumberingAfterBreak="0">
    <w:nsid w:val="6B6D74D5"/>
    <w:multiLevelType w:val="hybridMultilevel"/>
    <w:tmpl w:val="92EE2A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1550E47"/>
    <w:multiLevelType w:val="hybridMultilevel"/>
    <w:tmpl w:val="C170756C"/>
    <w:lvl w:ilvl="0" w:tplc="81202F1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72EE72D0"/>
    <w:multiLevelType w:val="hybridMultilevel"/>
    <w:tmpl w:val="BAC247F4"/>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734159C9"/>
    <w:multiLevelType w:val="hybridMultilevel"/>
    <w:tmpl w:val="9FD8BFFA"/>
    <w:lvl w:ilvl="0" w:tplc="0C0A0017">
      <w:start w:val="1"/>
      <w:numFmt w:val="lowerLetter"/>
      <w:lvlText w:val="%1)"/>
      <w:lvlJc w:val="left"/>
      <w:pPr>
        <w:ind w:left="1080" w:hanging="360"/>
      </w:pPr>
      <w:rPr>
        <w:rFont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6" w15:restartNumberingAfterBreak="0">
    <w:nsid w:val="768B0317"/>
    <w:multiLevelType w:val="hybridMultilevel"/>
    <w:tmpl w:val="8C08AF1E"/>
    <w:lvl w:ilvl="0" w:tplc="0C0A0017">
      <w:start w:val="1"/>
      <w:numFmt w:val="lowerLetter"/>
      <w:lvlText w:val="%1)"/>
      <w:lvlJc w:val="left"/>
      <w:pPr>
        <w:ind w:left="1200" w:hanging="48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7" w15:restartNumberingAfterBreak="0">
    <w:nsid w:val="770C5480"/>
    <w:multiLevelType w:val="hybridMultilevel"/>
    <w:tmpl w:val="0B6A3FC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8" w15:restartNumberingAfterBreak="0">
    <w:nsid w:val="7A0E3990"/>
    <w:multiLevelType w:val="hybridMultilevel"/>
    <w:tmpl w:val="32A8A074"/>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9" w15:restartNumberingAfterBreak="0">
    <w:nsid w:val="7E205E2F"/>
    <w:multiLevelType w:val="multilevel"/>
    <w:tmpl w:val="0C0A001F"/>
    <w:lvl w:ilvl="0">
      <w:start w:val="1"/>
      <w:numFmt w:val="decimal"/>
      <w:lvlText w:val="%1."/>
      <w:lvlJc w:val="left"/>
      <w:pPr>
        <w:ind w:left="360" w:hanging="360"/>
      </w:pPr>
    </w:lvl>
    <w:lvl w:ilvl="1">
      <w:start w:val="1"/>
      <w:numFmt w:val="decimal"/>
      <w:lvlText w:val="%1.%2."/>
      <w:lvlJc w:val="left"/>
      <w:pPr>
        <w:ind w:left="15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2"/>
  </w:num>
  <w:num w:numId="2">
    <w:abstractNumId w:val="47"/>
  </w:num>
  <w:num w:numId="3">
    <w:abstractNumId w:val="43"/>
  </w:num>
  <w:num w:numId="4">
    <w:abstractNumId w:val="36"/>
  </w:num>
  <w:num w:numId="5">
    <w:abstractNumId w:val="37"/>
  </w:num>
  <w:num w:numId="6">
    <w:abstractNumId w:val="54"/>
  </w:num>
  <w:num w:numId="7">
    <w:abstractNumId w:val="50"/>
  </w:num>
  <w:num w:numId="8">
    <w:abstractNumId w:val="21"/>
  </w:num>
  <w:num w:numId="9">
    <w:abstractNumId w:val="33"/>
  </w:num>
  <w:num w:numId="10">
    <w:abstractNumId w:val="13"/>
  </w:num>
  <w:num w:numId="11">
    <w:abstractNumId w:val="24"/>
  </w:num>
  <w:num w:numId="12">
    <w:abstractNumId w:val="12"/>
  </w:num>
  <w:num w:numId="13">
    <w:abstractNumId w:val="18"/>
  </w:num>
  <w:num w:numId="14">
    <w:abstractNumId w:val="49"/>
  </w:num>
  <w:num w:numId="15">
    <w:abstractNumId w:val="29"/>
  </w:num>
  <w:num w:numId="16">
    <w:abstractNumId w:val="5"/>
  </w:num>
  <w:num w:numId="17">
    <w:abstractNumId w:val="45"/>
  </w:num>
  <w:num w:numId="18">
    <w:abstractNumId w:val="11"/>
  </w:num>
  <w:num w:numId="19">
    <w:abstractNumId w:val="14"/>
  </w:num>
  <w:num w:numId="20">
    <w:abstractNumId w:val="40"/>
  </w:num>
  <w:num w:numId="21">
    <w:abstractNumId w:val="56"/>
  </w:num>
  <w:num w:numId="22">
    <w:abstractNumId w:val="23"/>
  </w:num>
  <w:num w:numId="23">
    <w:abstractNumId w:val="3"/>
  </w:num>
  <w:num w:numId="24">
    <w:abstractNumId w:val="7"/>
  </w:num>
  <w:num w:numId="25">
    <w:abstractNumId w:val="31"/>
  </w:num>
  <w:num w:numId="26">
    <w:abstractNumId w:val="57"/>
  </w:num>
  <w:num w:numId="27">
    <w:abstractNumId w:val="15"/>
  </w:num>
  <w:num w:numId="28">
    <w:abstractNumId w:val="55"/>
  </w:num>
  <w:num w:numId="29">
    <w:abstractNumId w:val="4"/>
  </w:num>
  <w:num w:numId="30">
    <w:abstractNumId w:val="42"/>
  </w:num>
  <w:num w:numId="31">
    <w:abstractNumId w:val="35"/>
  </w:num>
  <w:num w:numId="32">
    <w:abstractNumId w:val="25"/>
  </w:num>
  <w:num w:numId="33">
    <w:abstractNumId w:val="48"/>
  </w:num>
  <w:num w:numId="34">
    <w:abstractNumId w:val="20"/>
  </w:num>
  <w:num w:numId="35">
    <w:abstractNumId w:val="10"/>
  </w:num>
  <w:num w:numId="36">
    <w:abstractNumId w:val="46"/>
  </w:num>
  <w:num w:numId="37">
    <w:abstractNumId w:val="22"/>
  </w:num>
  <w:num w:numId="38">
    <w:abstractNumId w:val="34"/>
  </w:num>
  <w:num w:numId="39">
    <w:abstractNumId w:val="2"/>
  </w:num>
  <w:num w:numId="40">
    <w:abstractNumId w:val="16"/>
  </w:num>
  <w:num w:numId="41">
    <w:abstractNumId w:val="41"/>
  </w:num>
  <w:num w:numId="42">
    <w:abstractNumId w:val="0"/>
  </w:num>
  <w:num w:numId="43">
    <w:abstractNumId w:val="53"/>
  </w:num>
  <w:num w:numId="44">
    <w:abstractNumId w:val="28"/>
  </w:num>
  <w:num w:numId="45">
    <w:abstractNumId w:val="30"/>
  </w:num>
  <w:num w:numId="46">
    <w:abstractNumId w:val="39"/>
  </w:num>
  <w:num w:numId="47">
    <w:abstractNumId w:val="1"/>
  </w:num>
  <w:num w:numId="48">
    <w:abstractNumId w:val="27"/>
  </w:num>
  <w:num w:numId="49">
    <w:abstractNumId w:val="59"/>
  </w:num>
  <w:num w:numId="50">
    <w:abstractNumId w:val="17"/>
  </w:num>
  <w:num w:numId="51">
    <w:abstractNumId w:val="9"/>
  </w:num>
  <w:num w:numId="52">
    <w:abstractNumId w:val="44"/>
  </w:num>
  <w:num w:numId="53">
    <w:abstractNumId w:val="51"/>
  </w:num>
  <w:num w:numId="54">
    <w:abstractNumId w:val="38"/>
  </w:num>
  <w:num w:numId="55">
    <w:abstractNumId w:val="58"/>
  </w:num>
  <w:num w:numId="56">
    <w:abstractNumId w:val="52"/>
  </w:num>
  <w:num w:numId="57">
    <w:abstractNumId w:val="8"/>
  </w:num>
  <w:num w:numId="58">
    <w:abstractNumId w:val="6"/>
  </w:num>
  <w:num w:numId="59">
    <w:abstractNumId w:val="26"/>
  </w:num>
  <w:num w:numId="60">
    <w:abstractNumId w:val="19"/>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072"/>
    <w:rsid w:val="00017803"/>
    <w:rsid w:val="00030893"/>
    <w:rsid w:val="00046EC5"/>
    <w:rsid w:val="00067358"/>
    <w:rsid w:val="00087EB9"/>
    <w:rsid w:val="000910BD"/>
    <w:rsid w:val="00094179"/>
    <w:rsid w:val="000A1361"/>
    <w:rsid w:val="000A7FEE"/>
    <w:rsid w:val="000C5735"/>
    <w:rsid w:val="000E60AC"/>
    <w:rsid w:val="000F38DE"/>
    <w:rsid w:val="000F6892"/>
    <w:rsid w:val="00114629"/>
    <w:rsid w:val="00134A1C"/>
    <w:rsid w:val="001504CA"/>
    <w:rsid w:val="00181764"/>
    <w:rsid w:val="001A18E1"/>
    <w:rsid w:val="001C3DD1"/>
    <w:rsid w:val="001D58C2"/>
    <w:rsid w:val="001E2018"/>
    <w:rsid w:val="001F2812"/>
    <w:rsid w:val="001F7DA7"/>
    <w:rsid w:val="00252AE8"/>
    <w:rsid w:val="00267E2D"/>
    <w:rsid w:val="00274B58"/>
    <w:rsid w:val="00280C58"/>
    <w:rsid w:val="002A25A4"/>
    <w:rsid w:val="002A538A"/>
    <w:rsid w:val="002D4E97"/>
    <w:rsid w:val="002E5440"/>
    <w:rsid w:val="002F1072"/>
    <w:rsid w:val="0030428D"/>
    <w:rsid w:val="00326E24"/>
    <w:rsid w:val="00371DAB"/>
    <w:rsid w:val="00385DF3"/>
    <w:rsid w:val="0039706D"/>
    <w:rsid w:val="003A3E7F"/>
    <w:rsid w:val="003D653D"/>
    <w:rsid w:val="00405CE7"/>
    <w:rsid w:val="0043098E"/>
    <w:rsid w:val="0047334E"/>
    <w:rsid w:val="004A4B0A"/>
    <w:rsid w:val="004B1E3A"/>
    <w:rsid w:val="004C6FEA"/>
    <w:rsid w:val="004E5A80"/>
    <w:rsid w:val="004F1A07"/>
    <w:rsid w:val="00503304"/>
    <w:rsid w:val="005039D4"/>
    <w:rsid w:val="00514C23"/>
    <w:rsid w:val="00582522"/>
    <w:rsid w:val="005E5EC0"/>
    <w:rsid w:val="005F226B"/>
    <w:rsid w:val="0060528E"/>
    <w:rsid w:val="0060537C"/>
    <w:rsid w:val="00621A0F"/>
    <w:rsid w:val="0065756E"/>
    <w:rsid w:val="00663CDA"/>
    <w:rsid w:val="00682E42"/>
    <w:rsid w:val="00696BA6"/>
    <w:rsid w:val="006A0E5F"/>
    <w:rsid w:val="006C2AD6"/>
    <w:rsid w:val="006F3876"/>
    <w:rsid w:val="00700618"/>
    <w:rsid w:val="007014E7"/>
    <w:rsid w:val="00704F8A"/>
    <w:rsid w:val="007261CA"/>
    <w:rsid w:val="0073228B"/>
    <w:rsid w:val="00742B0E"/>
    <w:rsid w:val="00786C38"/>
    <w:rsid w:val="007907DD"/>
    <w:rsid w:val="007A204C"/>
    <w:rsid w:val="007D064B"/>
    <w:rsid w:val="0080087E"/>
    <w:rsid w:val="00817981"/>
    <w:rsid w:val="00854263"/>
    <w:rsid w:val="00864758"/>
    <w:rsid w:val="0087371F"/>
    <w:rsid w:val="00893D3F"/>
    <w:rsid w:val="008955E0"/>
    <w:rsid w:val="008A4923"/>
    <w:rsid w:val="008C47D5"/>
    <w:rsid w:val="008C734C"/>
    <w:rsid w:val="008D1E39"/>
    <w:rsid w:val="008E64AF"/>
    <w:rsid w:val="009216EE"/>
    <w:rsid w:val="00924F18"/>
    <w:rsid w:val="00940EDB"/>
    <w:rsid w:val="00946D8E"/>
    <w:rsid w:val="00961115"/>
    <w:rsid w:val="00974A6E"/>
    <w:rsid w:val="009A4837"/>
    <w:rsid w:val="009A7E4C"/>
    <w:rsid w:val="009B6B60"/>
    <w:rsid w:val="009C0E3C"/>
    <w:rsid w:val="009C5B72"/>
    <w:rsid w:val="00A004B3"/>
    <w:rsid w:val="00A476EF"/>
    <w:rsid w:val="00A53E0B"/>
    <w:rsid w:val="00A54073"/>
    <w:rsid w:val="00A72B85"/>
    <w:rsid w:val="00AA336E"/>
    <w:rsid w:val="00AA57AB"/>
    <w:rsid w:val="00AB289C"/>
    <w:rsid w:val="00AD6654"/>
    <w:rsid w:val="00AE18B3"/>
    <w:rsid w:val="00AE67BA"/>
    <w:rsid w:val="00AF0A14"/>
    <w:rsid w:val="00B04F7F"/>
    <w:rsid w:val="00B80053"/>
    <w:rsid w:val="00B912D7"/>
    <w:rsid w:val="00BD5E46"/>
    <w:rsid w:val="00BE1397"/>
    <w:rsid w:val="00C07EA6"/>
    <w:rsid w:val="00C20FF8"/>
    <w:rsid w:val="00C43D90"/>
    <w:rsid w:val="00CC750B"/>
    <w:rsid w:val="00CE0C5B"/>
    <w:rsid w:val="00CE50F0"/>
    <w:rsid w:val="00CF7526"/>
    <w:rsid w:val="00D01EEF"/>
    <w:rsid w:val="00D5525E"/>
    <w:rsid w:val="00D774E0"/>
    <w:rsid w:val="00D85871"/>
    <w:rsid w:val="00D87C19"/>
    <w:rsid w:val="00DA2DAC"/>
    <w:rsid w:val="00DC2A49"/>
    <w:rsid w:val="00DC7FBB"/>
    <w:rsid w:val="00DE759E"/>
    <w:rsid w:val="00DF4943"/>
    <w:rsid w:val="00E00933"/>
    <w:rsid w:val="00E2173B"/>
    <w:rsid w:val="00E23402"/>
    <w:rsid w:val="00E40CF2"/>
    <w:rsid w:val="00E46A3F"/>
    <w:rsid w:val="00E84C72"/>
    <w:rsid w:val="00E90ED8"/>
    <w:rsid w:val="00EB2305"/>
    <w:rsid w:val="00EC0F5C"/>
    <w:rsid w:val="00ED2259"/>
    <w:rsid w:val="00EF4004"/>
    <w:rsid w:val="00F15C9A"/>
    <w:rsid w:val="00F425EB"/>
    <w:rsid w:val="00F75745"/>
    <w:rsid w:val="00FC34B2"/>
    <w:rsid w:val="00FD1FEE"/>
    <w:rsid w:val="00FF014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2304907"/>
  <w15:chartTrackingRefBased/>
  <w15:docId w15:val="{A383B1E6-6B5B-474D-8703-477AC74E0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072"/>
    <w:pPr>
      <w:spacing w:after="200" w:line="276" w:lineRule="auto"/>
    </w:pPr>
    <w:rPr>
      <w:sz w:val="22"/>
      <w:szCs w:val="22"/>
      <w:lang w:val="es-ES" w:eastAsia="en-US"/>
    </w:rPr>
  </w:style>
  <w:style w:type="paragraph" w:styleId="Ttulo1">
    <w:name w:val="heading 1"/>
    <w:basedOn w:val="Normal"/>
    <w:next w:val="Normal"/>
    <w:link w:val="Ttulo1Car"/>
    <w:uiPriority w:val="9"/>
    <w:qFormat/>
    <w:rsid w:val="00864758"/>
    <w:pPr>
      <w:keepNext/>
      <w:spacing w:before="240" w:after="60"/>
      <w:outlineLvl w:val="0"/>
    </w:pPr>
    <w:rPr>
      <w:rFonts w:ascii="Cambria" w:eastAsia="Times New Roman" w:hAnsi="Cambria"/>
      <w:b/>
      <w:bCs/>
      <w:kern w:val="32"/>
      <w:sz w:val="32"/>
      <w:szCs w:val="32"/>
    </w:rPr>
  </w:style>
  <w:style w:type="paragraph" w:styleId="Ttulo2">
    <w:name w:val="heading 2"/>
    <w:basedOn w:val="Normal"/>
    <w:link w:val="Ttulo2Car"/>
    <w:uiPriority w:val="9"/>
    <w:qFormat/>
    <w:rsid w:val="00864758"/>
    <w:pPr>
      <w:spacing w:before="100" w:beforeAutospacing="1" w:after="100" w:afterAutospacing="1" w:line="240" w:lineRule="auto"/>
      <w:outlineLvl w:val="1"/>
    </w:pPr>
    <w:rPr>
      <w:rFonts w:ascii="Times New Roman" w:eastAsia="Times New Roman" w:hAnsi="Times New Roman"/>
      <w:b/>
      <w:bCs/>
      <w:sz w:val="36"/>
      <w:szCs w:val="36"/>
      <w:lang w:eastAsia="es-ES"/>
    </w:rPr>
  </w:style>
  <w:style w:type="paragraph" w:styleId="Ttulo3">
    <w:name w:val="heading 3"/>
    <w:basedOn w:val="Normal"/>
    <w:next w:val="Normal"/>
    <w:link w:val="Ttulo3Car"/>
    <w:uiPriority w:val="9"/>
    <w:qFormat/>
    <w:rsid w:val="00864758"/>
    <w:pPr>
      <w:keepNext/>
      <w:spacing w:before="240" w:after="60"/>
      <w:outlineLvl w:val="2"/>
    </w:pPr>
    <w:rPr>
      <w:rFonts w:ascii="Cambria" w:eastAsia="Times New Roman"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F1072"/>
    <w:pPr>
      <w:ind w:left="720"/>
      <w:contextualSpacing/>
    </w:pPr>
  </w:style>
  <w:style w:type="paragraph" w:styleId="Encabezado">
    <w:name w:val="header"/>
    <w:basedOn w:val="Normal"/>
    <w:link w:val="EncabezadoCar"/>
    <w:uiPriority w:val="99"/>
    <w:unhideWhenUsed/>
    <w:rsid w:val="002E5440"/>
    <w:pPr>
      <w:tabs>
        <w:tab w:val="center" w:pos="4419"/>
        <w:tab w:val="right" w:pos="8838"/>
      </w:tabs>
    </w:pPr>
  </w:style>
  <w:style w:type="character" w:customStyle="1" w:styleId="EncabezadoCar">
    <w:name w:val="Encabezado Car"/>
    <w:link w:val="Encabezado"/>
    <w:uiPriority w:val="99"/>
    <w:rsid w:val="002E5440"/>
    <w:rPr>
      <w:sz w:val="22"/>
      <w:szCs w:val="22"/>
      <w:lang w:val="es-ES" w:eastAsia="en-US"/>
    </w:rPr>
  </w:style>
  <w:style w:type="paragraph" w:styleId="Piedepgina">
    <w:name w:val="footer"/>
    <w:basedOn w:val="Normal"/>
    <w:link w:val="PiedepginaCar"/>
    <w:uiPriority w:val="99"/>
    <w:unhideWhenUsed/>
    <w:rsid w:val="002E5440"/>
    <w:pPr>
      <w:tabs>
        <w:tab w:val="center" w:pos="4419"/>
        <w:tab w:val="right" w:pos="8838"/>
      </w:tabs>
    </w:pPr>
  </w:style>
  <w:style w:type="character" w:customStyle="1" w:styleId="PiedepginaCar">
    <w:name w:val="Pie de página Car"/>
    <w:link w:val="Piedepgina"/>
    <w:uiPriority w:val="99"/>
    <w:rsid w:val="002E5440"/>
    <w:rPr>
      <w:sz w:val="22"/>
      <w:szCs w:val="22"/>
      <w:lang w:val="es-ES" w:eastAsia="en-US"/>
    </w:rPr>
  </w:style>
  <w:style w:type="character" w:customStyle="1" w:styleId="Ttulo1Car">
    <w:name w:val="Título 1 Car"/>
    <w:link w:val="Ttulo1"/>
    <w:uiPriority w:val="9"/>
    <w:rsid w:val="00864758"/>
    <w:rPr>
      <w:rFonts w:ascii="Cambria" w:eastAsia="Times New Roman" w:hAnsi="Cambria"/>
      <w:b/>
      <w:bCs/>
      <w:kern w:val="32"/>
      <w:sz w:val="32"/>
      <w:szCs w:val="32"/>
      <w:lang w:val="es-ES" w:eastAsia="en-US"/>
    </w:rPr>
  </w:style>
  <w:style w:type="character" w:customStyle="1" w:styleId="Ttulo2Car">
    <w:name w:val="Título 2 Car"/>
    <w:link w:val="Ttulo2"/>
    <w:uiPriority w:val="9"/>
    <w:rsid w:val="00864758"/>
    <w:rPr>
      <w:rFonts w:ascii="Times New Roman" w:eastAsia="Times New Roman" w:hAnsi="Times New Roman"/>
      <w:b/>
      <w:bCs/>
      <w:sz w:val="36"/>
      <w:szCs w:val="36"/>
      <w:lang w:val="es-ES" w:eastAsia="es-ES"/>
    </w:rPr>
  </w:style>
  <w:style w:type="character" w:customStyle="1" w:styleId="Ttulo3Car">
    <w:name w:val="Título 3 Car"/>
    <w:link w:val="Ttulo3"/>
    <w:uiPriority w:val="9"/>
    <w:rsid w:val="00864758"/>
    <w:rPr>
      <w:rFonts w:ascii="Cambria" w:eastAsia="Times New Roman" w:hAnsi="Cambria"/>
      <w:b/>
      <w:bCs/>
      <w:sz w:val="26"/>
      <w:szCs w:val="26"/>
      <w:lang w:val="es-ES" w:eastAsia="en-US"/>
    </w:rPr>
  </w:style>
  <w:style w:type="paragraph" w:styleId="Textonotapie">
    <w:name w:val="footnote text"/>
    <w:basedOn w:val="Normal"/>
    <w:link w:val="TextonotapieCar"/>
    <w:uiPriority w:val="99"/>
    <w:unhideWhenUsed/>
    <w:rsid w:val="00864758"/>
    <w:rPr>
      <w:sz w:val="20"/>
      <w:szCs w:val="20"/>
    </w:rPr>
  </w:style>
  <w:style w:type="character" w:customStyle="1" w:styleId="TextonotapieCar">
    <w:name w:val="Texto nota pie Car"/>
    <w:link w:val="Textonotapie"/>
    <w:uiPriority w:val="99"/>
    <w:rsid w:val="00864758"/>
    <w:rPr>
      <w:lang w:val="es-ES" w:eastAsia="en-US"/>
    </w:rPr>
  </w:style>
  <w:style w:type="character" w:styleId="Refdenotaalpie">
    <w:name w:val="footnote reference"/>
    <w:uiPriority w:val="99"/>
    <w:unhideWhenUsed/>
    <w:rsid w:val="00864758"/>
    <w:rPr>
      <w:vertAlign w:val="superscript"/>
    </w:rPr>
  </w:style>
  <w:style w:type="paragraph" w:styleId="Textoindependiente2">
    <w:name w:val="Body Text 2"/>
    <w:basedOn w:val="Normal"/>
    <w:link w:val="Textoindependiente2Car"/>
    <w:semiHidden/>
    <w:rsid w:val="0080087E"/>
    <w:pPr>
      <w:widowControl w:val="0"/>
      <w:tabs>
        <w:tab w:val="left" w:pos="-720"/>
      </w:tabs>
      <w:suppressAutoHyphens/>
      <w:spacing w:after="0" w:line="240" w:lineRule="auto"/>
      <w:jc w:val="both"/>
    </w:pPr>
    <w:rPr>
      <w:rFonts w:ascii="Arial" w:eastAsia="Times New Roman" w:hAnsi="Arial"/>
      <w:spacing w:val="-2"/>
      <w:sz w:val="24"/>
      <w:szCs w:val="20"/>
      <w:u w:val="single"/>
      <w:lang w:val="es-ES_tradnl" w:eastAsia="es-ES"/>
    </w:rPr>
  </w:style>
  <w:style w:type="character" w:customStyle="1" w:styleId="Textoindependiente2Car">
    <w:name w:val="Texto independiente 2 Car"/>
    <w:basedOn w:val="Fuentedeprrafopredeter"/>
    <w:link w:val="Textoindependiente2"/>
    <w:semiHidden/>
    <w:rsid w:val="0080087E"/>
    <w:rPr>
      <w:rFonts w:ascii="Arial" w:eastAsia="Times New Roman" w:hAnsi="Arial"/>
      <w:spacing w:val="-2"/>
      <w:sz w:val="24"/>
      <w:u w:val="single"/>
      <w:lang w:val="es-ES_tradnl" w:eastAsia="es-ES"/>
    </w:rPr>
  </w:style>
  <w:style w:type="paragraph" w:styleId="TtuloTDC">
    <w:name w:val="TOC Heading"/>
    <w:basedOn w:val="Ttulo1"/>
    <w:next w:val="Normal"/>
    <w:uiPriority w:val="39"/>
    <w:unhideWhenUsed/>
    <w:qFormat/>
    <w:rsid w:val="009A7E4C"/>
    <w:pPr>
      <w:keepLines/>
      <w:spacing w:after="0" w:line="259" w:lineRule="auto"/>
      <w:outlineLvl w:val="9"/>
    </w:pPr>
    <w:rPr>
      <w:rFonts w:asciiTheme="majorHAnsi" w:eastAsiaTheme="majorEastAsia" w:hAnsiTheme="majorHAnsi" w:cstheme="majorBidi"/>
      <w:b w:val="0"/>
      <w:bCs w:val="0"/>
      <w:color w:val="2E74B5" w:themeColor="accent1" w:themeShade="BF"/>
      <w:kern w:val="0"/>
      <w:lang w:val="es-CO" w:eastAsia="es-CO"/>
    </w:rPr>
  </w:style>
  <w:style w:type="paragraph" w:styleId="TDC1">
    <w:name w:val="toc 1"/>
    <w:basedOn w:val="Normal"/>
    <w:next w:val="Normal"/>
    <w:autoRedefine/>
    <w:uiPriority w:val="39"/>
    <w:unhideWhenUsed/>
    <w:rsid w:val="009A7E4C"/>
    <w:pPr>
      <w:spacing w:after="100"/>
    </w:pPr>
  </w:style>
  <w:style w:type="paragraph" w:styleId="TDC2">
    <w:name w:val="toc 2"/>
    <w:basedOn w:val="Normal"/>
    <w:next w:val="Normal"/>
    <w:autoRedefine/>
    <w:uiPriority w:val="39"/>
    <w:unhideWhenUsed/>
    <w:rsid w:val="009A7E4C"/>
    <w:pPr>
      <w:spacing w:after="100"/>
      <w:ind w:left="220"/>
    </w:pPr>
  </w:style>
  <w:style w:type="paragraph" w:styleId="TDC3">
    <w:name w:val="toc 3"/>
    <w:basedOn w:val="Normal"/>
    <w:next w:val="Normal"/>
    <w:autoRedefine/>
    <w:uiPriority w:val="39"/>
    <w:unhideWhenUsed/>
    <w:rsid w:val="009A7E4C"/>
    <w:pPr>
      <w:spacing w:after="100"/>
      <w:ind w:left="440"/>
    </w:pPr>
  </w:style>
  <w:style w:type="paragraph" w:styleId="TDC4">
    <w:name w:val="toc 4"/>
    <w:basedOn w:val="Normal"/>
    <w:next w:val="Normal"/>
    <w:autoRedefine/>
    <w:uiPriority w:val="39"/>
    <w:unhideWhenUsed/>
    <w:rsid w:val="009A7E4C"/>
    <w:pPr>
      <w:spacing w:after="100" w:line="259" w:lineRule="auto"/>
      <w:ind w:left="660"/>
    </w:pPr>
    <w:rPr>
      <w:rFonts w:asciiTheme="minorHAnsi" w:eastAsiaTheme="minorEastAsia" w:hAnsiTheme="minorHAnsi" w:cstheme="minorBidi"/>
      <w:lang w:val="es-CO" w:eastAsia="es-CO"/>
    </w:rPr>
  </w:style>
  <w:style w:type="paragraph" w:styleId="TDC5">
    <w:name w:val="toc 5"/>
    <w:basedOn w:val="Normal"/>
    <w:next w:val="Normal"/>
    <w:autoRedefine/>
    <w:uiPriority w:val="39"/>
    <w:unhideWhenUsed/>
    <w:rsid w:val="009A7E4C"/>
    <w:pPr>
      <w:spacing w:after="100" w:line="259" w:lineRule="auto"/>
      <w:ind w:left="880"/>
    </w:pPr>
    <w:rPr>
      <w:rFonts w:asciiTheme="minorHAnsi" w:eastAsiaTheme="minorEastAsia" w:hAnsiTheme="minorHAnsi" w:cstheme="minorBidi"/>
      <w:lang w:val="es-CO" w:eastAsia="es-CO"/>
    </w:rPr>
  </w:style>
  <w:style w:type="paragraph" w:styleId="TDC6">
    <w:name w:val="toc 6"/>
    <w:basedOn w:val="Normal"/>
    <w:next w:val="Normal"/>
    <w:autoRedefine/>
    <w:uiPriority w:val="39"/>
    <w:unhideWhenUsed/>
    <w:rsid w:val="009A7E4C"/>
    <w:pPr>
      <w:spacing w:after="100" w:line="259" w:lineRule="auto"/>
      <w:ind w:left="1100"/>
    </w:pPr>
    <w:rPr>
      <w:rFonts w:asciiTheme="minorHAnsi" w:eastAsiaTheme="minorEastAsia" w:hAnsiTheme="minorHAnsi" w:cstheme="minorBidi"/>
      <w:lang w:val="es-CO" w:eastAsia="es-CO"/>
    </w:rPr>
  </w:style>
  <w:style w:type="paragraph" w:styleId="TDC7">
    <w:name w:val="toc 7"/>
    <w:basedOn w:val="Normal"/>
    <w:next w:val="Normal"/>
    <w:autoRedefine/>
    <w:uiPriority w:val="39"/>
    <w:unhideWhenUsed/>
    <w:rsid w:val="009A7E4C"/>
    <w:pPr>
      <w:spacing w:after="100" w:line="259" w:lineRule="auto"/>
      <w:ind w:left="1320"/>
    </w:pPr>
    <w:rPr>
      <w:rFonts w:asciiTheme="minorHAnsi" w:eastAsiaTheme="minorEastAsia" w:hAnsiTheme="minorHAnsi" w:cstheme="minorBidi"/>
      <w:lang w:val="es-CO" w:eastAsia="es-CO"/>
    </w:rPr>
  </w:style>
  <w:style w:type="paragraph" w:styleId="TDC8">
    <w:name w:val="toc 8"/>
    <w:basedOn w:val="Normal"/>
    <w:next w:val="Normal"/>
    <w:autoRedefine/>
    <w:uiPriority w:val="39"/>
    <w:unhideWhenUsed/>
    <w:rsid w:val="009A7E4C"/>
    <w:pPr>
      <w:spacing w:after="100" w:line="259" w:lineRule="auto"/>
      <w:ind w:left="1540"/>
    </w:pPr>
    <w:rPr>
      <w:rFonts w:asciiTheme="minorHAnsi" w:eastAsiaTheme="minorEastAsia" w:hAnsiTheme="minorHAnsi" w:cstheme="minorBidi"/>
      <w:lang w:val="es-CO" w:eastAsia="es-CO"/>
    </w:rPr>
  </w:style>
  <w:style w:type="paragraph" w:styleId="TDC9">
    <w:name w:val="toc 9"/>
    <w:basedOn w:val="Normal"/>
    <w:next w:val="Normal"/>
    <w:autoRedefine/>
    <w:uiPriority w:val="39"/>
    <w:unhideWhenUsed/>
    <w:rsid w:val="009A7E4C"/>
    <w:pPr>
      <w:spacing w:after="100" w:line="259" w:lineRule="auto"/>
      <w:ind w:left="1760"/>
    </w:pPr>
    <w:rPr>
      <w:rFonts w:asciiTheme="minorHAnsi" w:eastAsiaTheme="minorEastAsia" w:hAnsiTheme="minorHAnsi" w:cstheme="minorBidi"/>
      <w:lang w:val="es-CO" w:eastAsia="es-CO"/>
    </w:rPr>
  </w:style>
  <w:style w:type="character" w:styleId="Hipervnculo">
    <w:name w:val="Hyperlink"/>
    <w:basedOn w:val="Fuentedeprrafopredeter"/>
    <w:uiPriority w:val="99"/>
    <w:unhideWhenUsed/>
    <w:rsid w:val="009A7E4C"/>
    <w:rPr>
      <w:color w:val="0563C1" w:themeColor="hyperlink"/>
      <w:u w:val="single"/>
    </w:rPr>
  </w:style>
  <w:style w:type="character" w:styleId="Mencinsinresolver">
    <w:name w:val="Unresolved Mention"/>
    <w:basedOn w:val="Fuentedeprrafopredeter"/>
    <w:uiPriority w:val="99"/>
    <w:semiHidden/>
    <w:unhideWhenUsed/>
    <w:rsid w:val="009A7E4C"/>
    <w:rPr>
      <w:color w:val="605E5C"/>
      <w:shd w:val="clear" w:color="auto" w:fill="E1DFDD"/>
    </w:rPr>
  </w:style>
  <w:style w:type="paragraph" w:styleId="Textonotaalfinal">
    <w:name w:val="endnote text"/>
    <w:basedOn w:val="Normal"/>
    <w:link w:val="TextonotaalfinalCar"/>
    <w:uiPriority w:val="99"/>
    <w:semiHidden/>
    <w:unhideWhenUsed/>
    <w:rsid w:val="00582522"/>
    <w:pPr>
      <w:spacing w:after="0" w:line="240" w:lineRule="auto"/>
    </w:pPr>
    <w:rPr>
      <w:rFonts w:ascii="Arial" w:eastAsiaTheme="minorHAnsi" w:hAnsi="Arial" w:cs="Arial"/>
      <w:sz w:val="20"/>
      <w:szCs w:val="20"/>
    </w:rPr>
  </w:style>
  <w:style w:type="character" w:customStyle="1" w:styleId="TextonotaalfinalCar">
    <w:name w:val="Texto nota al final Car"/>
    <w:basedOn w:val="Fuentedeprrafopredeter"/>
    <w:link w:val="Textonotaalfinal"/>
    <w:uiPriority w:val="99"/>
    <w:semiHidden/>
    <w:rsid w:val="00582522"/>
    <w:rPr>
      <w:rFonts w:ascii="Arial" w:eastAsiaTheme="minorHAnsi" w:hAnsi="Arial" w:cs="Arial"/>
      <w:lang w:val="es-ES" w:eastAsia="en-US"/>
    </w:rPr>
  </w:style>
  <w:style w:type="character" w:styleId="Refdenotaalfinal">
    <w:name w:val="endnote reference"/>
    <w:basedOn w:val="Fuentedeprrafopredeter"/>
    <w:uiPriority w:val="99"/>
    <w:semiHidden/>
    <w:unhideWhenUsed/>
    <w:rsid w:val="00582522"/>
    <w:rPr>
      <w:vertAlign w:val="superscript"/>
    </w:rPr>
  </w:style>
  <w:style w:type="paragraph" w:styleId="Textodeglobo">
    <w:name w:val="Balloon Text"/>
    <w:basedOn w:val="Normal"/>
    <w:link w:val="TextodegloboCar"/>
    <w:uiPriority w:val="99"/>
    <w:semiHidden/>
    <w:unhideWhenUsed/>
    <w:rsid w:val="00582522"/>
    <w:pPr>
      <w:spacing w:after="0" w:line="240" w:lineRule="auto"/>
    </w:pPr>
    <w:rPr>
      <w:rFonts w:ascii="Segoe UI" w:eastAsiaTheme="minorHAnsi" w:hAnsi="Segoe UI" w:cs="Segoe UI"/>
      <w:sz w:val="18"/>
      <w:szCs w:val="18"/>
    </w:rPr>
  </w:style>
  <w:style w:type="character" w:customStyle="1" w:styleId="TextodegloboCar">
    <w:name w:val="Texto de globo Car"/>
    <w:basedOn w:val="Fuentedeprrafopredeter"/>
    <w:link w:val="Textodeglobo"/>
    <w:uiPriority w:val="99"/>
    <w:semiHidden/>
    <w:rsid w:val="00582522"/>
    <w:rPr>
      <w:rFonts w:ascii="Segoe UI" w:eastAsiaTheme="minorHAnsi" w:hAnsi="Segoe UI" w:cs="Segoe UI"/>
      <w:sz w:val="18"/>
      <w:szCs w:val="18"/>
      <w:lang w:val="es-ES" w:eastAsia="en-US"/>
    </w:rPr>
  </w:style>
  <w:style w:type="table" w:styleId="Tablaconcuadrcula">
    <w:name w:val="Table Grid"/>
    <w:basedOn w:val="Tablanormal"/>
    <w:uiPriority w:val="39"/>
    <w:rsid w:val="0058252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582522"/>
    <w:rPr>
      <w:rFonts w:ascii="Arial" w:eastAsiaTheme="minorHAnsi" w:hAnsi="Arial" w:cs="Arial"/>
      <w:sz w:val="24"/>
      <w:szCs w:val="2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22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ndeico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AECBD-ED55-4418-ADAA-DB9AB27DD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16499</Words>
  <Characters>90749</Characters>
  <Application>Microsoft Office Word</Application>
  <DocSecurity>0</DocSecurity>
  <Lines>756</Lines>
  <Paragraphs>214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Fonduc</dc:creator>
  <cp:keywords/>
  <cp:lastModifiedBy>Diego Fernando Betancour Palacios</cp:lastModifiedBy>
  <cp:revision>3</cp:revision>
  <dcterms:created xsi:type="dcterms:W3CDTF">2021-03-18T19:18:00Z</dcterms:created>
  <dcterms:modified xsi:type="dcterms:W3CDTF">2021-03-18T19:18:00Z</dcterms:modified>
</cp:coreProperties>
</file>