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D7AB1D" w14:textId="30A008D9" w:rsidR="00D473E6" w:rsidRPr="00B07A85" w:rsidRDefault="000C7D55" w:rsidP="00AD4A0A">
      <w:pPr>
        <w:shd w:val="clear" w:color="auto" w:fill="1D1C4A"/>
        <w:jc w:val="center"/>
        <w:rPr>
          <w:rFonts w:ascii="Arial Narrow" w:hAnsi="Arial Narrow" w:cs="Calibri"/>
          <w:b/>
          <w:color w:val="FFFFFF" w:themeColor="background1"/>
          <w:sz w:val="24"/>
          <w:szCs w:val="24"/>
          <w:lang w:val="es-CO"/>
        </w:rPr>
      </w:pPr>
      <w:r w:rsidRPr="00B07A85">
        <w:rPr>
          <w:rFonts w:ascii="Arial Narrow" w:hAnsi="Arial Narrow" w:cs="Calibri"/>
          <w:b/>
          <w:color w:val="FFFFFF" w:themeColor="background1"/>
          <w:sz w:val="24"/>
          <w:szCs w:val="24"/>
          <w:lang w:val="es-CO"/>
        </w:rPr>
        <w:t xml:space="preserve">Fondo de Empleados - </w:t>
      </w:r>
      <w:r w:rsidR="00674938">
        <w:rPr>
          <w:rFonts w:ascii="Arial Narrow" w:hAnsi="Arial Narrow" w:cs="Calibri"/>
          <w:b/>
          <w:color w:val="FFFFFF" w:themeColor="background1"/>
          <w:sz w:val="24"/>
          <w:szCs w:val="24"/>
          <w:lang w:val="es-CO"/>
        </w:rPr>
        <w:t>FONDEJEMPLO</w:t>
      </w:r>
    </w:p>
    <w:p w14:paraId="267D4016" w14:textId="64B784BE" w:rsidR="008A1BC7" w:rsidRPr="00B07A85" w:rsidRDefault="007B2EB6" w:rsidP="00AD4A0A">
      <w:pPr>
        <w:shd w:val="clear" w:color="auto" w:fill="1D1C4A"/>
        <w:jc w:val="center"/>
        <w:rPr>
          <w:rFonts w:ascii="Arial Narrow" w:hAnsi="Arial Narrow" w:cs="Calibri"/>
          <w:b/>
          <w:color w:val="FFFFFF" w:themeColor="background1"/>
          <w:sz w:val="24"/>
          <w:szCs w:val="24"/>
          <w:lang w:val="es-CO"/>
        </w:rPr>
      </w:pPr>
      <w:r w:rsidRPr="00B07A85">
        <w:rPr>
          <w:rFonts w:ascii="Arial Narrow" w:hAnsi="Arial Narrow" w:cs="Calibri"/>
          <w:b/>
          <w:color w:val="FFFFFF" w:themeColor="background1"/>
          <w:sz w:val="24"/>
          <w:szCs w:val="24"/>
          <w:lang w:val="es-CO"/>
        </w:rPr>
        <w:t xml:space="preserve">ACTA </w:t>
      </w:r>
      <w:r w:rsidR="000C7D55" w:rsidRPr="00B07A85">
        <w:rPr>
          <w:rFonts w:ascii="Arial Narrow" w:hAnsi="Arial Narrow" w:cs="Calibri"/>
          <w:b/>
          <w:color w:val="FFFFFF" w:themeColor="background1"/>
          <w:sz w:val="24"/>
          <w:szCs w:val="24"/>
          <w:lang w:val="es-CO"/>
        </w:rPr>
        <w:t xml:space="preserve">EVALUACION DE CARTERA </w:t>
      </w:r>
      <w:r w:rsidR="00C77895">
        <w:rPr>
          <w:rFonts w:ascii="Arial Narrow" w:hAnsi="Arial Narrow" w:cs="Calibri"/>
          <w:b/>
          <w:color w:val="FFFFFF" w:themeColor="background1"/>
          <w:sz w:val="24"/>
          <w:szCs w:val="24"/>
          <w:lang w:val="es-CO"/>
        </w:rPr>
        <w:t>Primer</w:t>
      </w:r>
      <w:r w:rsidRPr="00B07A85">
        <w:rPr>
          <w:rFonts w:ascii="Arial Narrow" w:hAnsi="Arial Narrow" w:cs="Calibri"/>
          <w:b/>
          <w:color w:val="FFFFFF" w:themeColor="background1"/>
          <w:sz w:val="24"/>
          <w:szCs w:val="24"/>
          <w:lang w:val="es-CO"/>
        </w:rPr>
        <w:t xml:space="preserve"> Semestre 202</w:t>
      </w:r>
      <w:r w:rsidR="00C77895">
        <w:rPr>
          <w:rFonts w:ascii="Arial Narrow" w:hAnsi="Arial Narrow" w:cs="Calibri"/>
          <w:b/>
          <w:color w:val="FFFFFF" w:themeColor="background1"/>
          <w:sz w:val="24"/>
          <w:szCs w:val="24"/>
          <w:lang w:val="es-CO"/>
        </w:rPr>
        <w:t>2</w:t>
      </w:r>
    </w:p>
    <w:p w14:paraId="2D7EFD6A" w14:textId="602D1A7F" w:rsidR="000C7D55" w:rsidRPr="00B07A85" w:rsidRDefault="000C7D55" w:rsidP="00AD4A0A">
      <w:pPr>
        <w:jc w:val="both"/>
        <w:rPr>
          <w:rFonts w:ascii="Arial Narrow" w:hAnsi="Arial Narrow" w:cstheme="minorHAnsi"/>
          <w:bCs/>
          <w:sz w:val="24"/>
          <w:szCs w:val="24"/>
          <w:lang w:val="es-CO"/>
        </w:rPr>
      </w:pPr>
    </w:p>
    <w:p w14:paraId="7D3D4BD5" w14:textId="5EE1699A" w:rsidR="007B2EB6" w:rsidRPr="00B07A85" w:rsidRDefault="007B2EB6" w:rsidP="00AD4A0A">
      <w:pPr>
        <w:rPr>
          <w:rFonts w:ascii="Arial Narrow" w:hAnsi="Arial Narrow" w:cstheme="minorHAnsi"/>
          <w:sz w:val="24"/>
          <w:szCs w:val="24"/>
          <w:lang w:val="es-CO"/>
        </w:rPr>
      </w:pPr>
      <w:r w:rsidRPr="00B07A85">
        <w:rPr>
          <w:rFonts w:ascii="Arial Narrow" w:hAnsi="Arial Narrow" w:cstheme="minorHAnsi"/>
          <w:b/>
          <w:sz w:val="24"/>
          <w:szCs w:val="24"/>
          <w:lang w:val="es-CO"/>
        </w:rPr>
        <w:t>Fecha</w:t>
      </w:r>
      <w:r w:rsidRPr="00B07A85">
        <w:rPr>
          <w:rFonts w:ascii="Arial Narrow" w:hAnsi="Arial Narrow" w:cstheme="minorHAnsi"/>
          <w:sz w:val="24"/>
          <w:szCs w:val="24"/>
          <w:lang w:val="es-CO"/>
        </w:rPr>
        <w:tab/>
      </w:r>
      <w:r w:rsidRPr="00B07A85">
        <w:rPr>
          <w:rFonts w:ascii="Arial Narrow" w:hAnsi="Arial Narrow" w:cstheme="minorHAnsi"/>
          <w:sz w:val="24"/>
          <w:szCs w:val="24"/>
          <w:lang w:val="es-CO"/>
        </w:rPr>
        <w:tab/>
        <w:t xml:space="preserve">: </w:t>
      </w:r>
      <w:r w:rsidRPr="00B07A85">
        <w:rPr>
          <w:rFonts w:ascii="Arial Narrow" w:hAnsi="Arial Narrow" w:cstheme="minorHAnsi"/>
          <w:sz w:val="24"/>
          <w:szCs w:val="24"/>
          <w:lang w:val="es-CO"/>
        </w:rPr>
        <w:tab/>
      </w:r>
      <w:r w:rsidRPr="00B07A85">
        <w:rPr>
          <w:rFonts w:ascii="Arial Narrow" w:hAnsi="Arial Narrow" w:cstheme="minorHAnsi"/>
          <w:sz w:val="24"/>
          <w:szCs w:val="24"/>
          <w:lang w:val="es-CO"/>
        </w:rPr>
        <w:tab/>
      </w:r>
      <w:r w:rsidR="00C77895">
        <w:rPr>
          <w:rFonts w:ascii="Arial Narrow" w:hAnsi="Arial Narrow" w:cstheme="minorHAnsi"/>
          <w:sz w:val="24"/>
          <w:szCs w:val="24"/>
          <w:lang w:val="es-CO"/>
        </w:rPr>
        <w:t>21</w:t>
      </w:r>
      <w:r w:rsidRPr="00B07A85">
        <w:rPr>
          <w:rFonts w:ascii="Arial Narrow" w:hAnsi="Arial Narrow" w:cstheme="minorHAnsi"/>
          <w:sz w:val="24"/>
          <w:szCs w:val="24"/>
          <w:lang w:val="es-CO"/>
        </w:rPr>
        <w:t xml:space="preserve"> de </w:t>
      </w:r>
      <w:r w:rsidR="00C77895">
        <w:rPr>
          <w:rFonts w:ascii="Arial Narrow" w:hAnsi="Arial Narrow" w:cstheme="minorHAnsi"/>
          <w:sz w:val="24"/>
          <w:szCs w:val="24"/>
          <w:lang w:val="es-CO"/>
        </w:rPr>
        <w:t>junio</w:t>
      </w:r>
      <w:r w:rsidRPr="00B07A85">
        <w:rPr>
          <w:rFonts w:ascii="Arial Narrow" w:hAnsi="Arial Narrow" w:cstheme="minorHAnsi"/>
          <w:sz w:val="24"/>
          <w:szCs w:val="24"/>
          <w:lang w:val="es-CO"/>
        </w:rPr>
        <w:t xml:space="preserve"> de 202</w:t>
      </w:r>
      <w:r w:rsidR="00C77895">
        <w:rPr>
          <w:rFonts w:ascii="Arial Narrow" w:hAnsi="Arial Narrow" w:cstheme="minorHAnsi"/>
          <w:sz w:val="24"/>
          <w:szCs w:val="24"/>
          <w:lang w:val="es-CO"/>
        </w:rPr>
        <w:t>2</w:t>
      </w:r>
    </w:p>
    <w:p w14:paraId="33932018" w14:textId="7FF37F5F" w:rsidR="007B2EB6" w:rsidRPr="00B07A85" w:rsidRDefault="007B2EB6" w:rsidP="00AD4A0A">
      <w:pPr>
        <w:rPr>
          <w:rFonts w:ascii="Arial Narrow" w:hAnsi="Arial Narrow" w:cstheme="minorHAnsi"/>
          <w:sz w:val="24"/>
          <w:szCs w:val="24"/>
          <w:lang w:val="es-CO"/>
        </w:rPr>
      </w:pPr>
      <w:r w:rsidRPr="00B07A85">
        <w:rPr>
          <w:rFonts w:ascii="Arial Narrow" w:hAnsi="Arial Narrow" w:cstheme="minorHAnsi"/>
          <w:b/>
          <w:sz w:val="24"/>
          <w:szCs w:val="24"/>
          <w:lang w:val="es-CO"/>
        </w:rPr>
        <w:t>Lugar</w:t>
      </w:r>
      <w:r w:rsidRPr="00B07A85">
        <w:rPr>
          <w:rFonts w:ascii="Arial Narrow" w:hAnsi="Arial Narrow" w:cstheme="minorHAnsi"/>
          <w:sz w:val="24"/>
          <w:szCs w:val="24"/>
          <w:lang w:val="es-CO"/>
        </w:rPr>
        <w:tab/>
      </w:r>
      <w:r w:rsidRPr="00B07A85">
        <w:rPr>
          <w:rFonts w:ascii="Arial Narrow" w:hAnsi="Arial Narrow" w:cstheme="minorHAnsi"/>
          <w:sz w:val="24"/>
          <w:szCs w:val="24"/>
          <w:lang w:val="es-CO"/>
        </w:rPr>
        <w:tab/>
        <w:t>:</w:t>
      </w:r>
      <w:r w:rsidRPr="00B07A85">
        <w:rPr>
          <w:rFonts w:ascii="Arial Narrow" w:hAnsi="Arial Narrow" w:cstheme="minorHAnsi"/>
          <w:sz w:val="24"/>
          <w:szCs w:val="24"/>
          <w:lang w:val="es-CO"/>
        </w:rPr>
        <w:tab/>
      </w:r>
      <w:r w:rsidRPr="00B07A85">
        <w:rPr>
          <w:rFonts w:ascii="Arial Narrow" w:hAnsi="Arial Narrow" w:cstheme="minorHAnsi"/>
          <w:sz w:val="24"/>
          <w:szCs w:val="24"/>
          <w:lang w:val="es-CO"/>
        </w:rPr>
        <w:tab/>
        <w:t xml:space="preserve">Oficina </w:t>
      </w:r>
      <w:r w:rsidR="00674938">
        <w:rPr>
          <w:rFonts w:ascii="Arial Narrow" w:hAnsi="Arial Narrow" w:cstheme="minorHAnsi"/>
          <w:sz w:val="24"/>
          <w:szCs w:val="24"/>
          <w:lang w:val="es-CO"/>
        </w:rPr>
        <w:t>FONDEJEMPLO</w:t>
      </w:r>
    </w:p>
    <w:p w14:paraId="2E42F9FC" w14:textId="77777777" w:rsidR="007B2EB6" w:rsidRPr="00B07A85" w:rsidRDefault="007B2EB6" w:rsidP="00AD4A0A">
      <w:pPr>
        <w:rPr>
          <w:rFonts w:ascii="Arial Narrow" w:hAnsi="Arial Narrow" w:cstheme="minorHAnsi"/>
          <w:sz w:val="24"/>
          <w:szCs w:val="24"/>
          <w:lang w:val="es-CO"/>
        </w:rPr>
      </w:pPr>
      <w:r w:rsidRPr="00B07A85">
        <w:rPr>
          <w:rFonts w:ascii="Arial Narrow" w:hAnsi="Arial Narrow" w:cstheme="minorHAnsi"/>
          <w:b/>
          <w:sz w:val="24"/>
          <w:szCs w:val="24"/>
          <w:lang w:val="es-CO"/>
        </w:rPr>
        <w:t>Hora</w:t>
      </w:r>
      <w:r w:rsidRPr="00B07A85">
        <w:rPr>
          <w:rFonts w:ascii="Arial Narrow" w:hAnsi="Arial Narrow" w:cstheme="minorHAnsi"/>
          <w:sz w:val="24"/>
          <w:szCs w:val="24"/>
          <w:lang w:val="es-CO"/>
        </w:rPr>
        <w:tab/>
      </w:r>
      <w:r w:rsidRPr="00B07A85">
        <w:rPr>
          <w:rFonts w:ascii="Arial Narrow" w:hAnsi="Arial Narrow" w:cstheme="minorHAnsi"/>
          <w:sz w:val="24"/>
          <w:szCs w:val="24"/>
          <w:lang w:val="es-CO"/>
        </w:rPr>
        <w:tab/>
        <w:t>:</w:t>
      </w:r>
      <w:r w:rsidRPr="00B07A85">
        <w:rPr>
          <w:rFonts w:ascii="Arial Narrow" w:hAnsi="Arial Narrow" w:cstheme="minorHAnsi"/>
          <w:sz w:val="24"/>
          <w:szCs w:val="24"/>
          <w:lang w:val="es-CO"/>
        </w:rPr>
        <w:tab/>
      </w:r>
      <w:r w:rsidRPr="00B07A85">
        <w:rPr>
          <w:rFonts w:ascii="Arial Narrow" w:hAnsi="Arial Narrow" w:cstheme="minorHAnsi"/>
          <w:sz w:val="24"/>
          <w:szCs w:val="24"/>
          <w:lang w:val="es-CO"/>
        </w:rPr>
        <w:tab/>
        <w:t>5 p.m.</w:t>
      </w:r>
    </w:p>
    <w:p w14:paraId="5A7CF40A" w14:textId="77777777" w:rsidR="007B2EB6" w:rsidRPr="00B07A85" w:rsidRDefault="007B2EB6" w:rsidP="00AD4A0A">
      <w:pPr>
        <w:rPr>
          <w:rFonts w:ascii="Arial Narrow" w:hAnsi="Arial Narrow"/>
          <w:sz w:val="24"/>
          <w:szCs w:val="24"/>
          <w:lang w:val="es-CO"/>
        </w:rPr>
      </w:pPr>
      <w:r w:rsidRPr="00B07A85">
        <w:rPr>
          <w:rFonts w:ascii="Arial Narrow" w:hAnsi="Arial Narrow" w:cstheme="minorHAnsi"/>
          <w:b/>
          <w:sz w:val="24"/>
          <w:szCs w:val="24"/>
          <w:lang w:val="es-CO"/>
        </w:rPr>
        <w:t>Asistentes</w:t>
      </w:r>
      <w:r w:rsidRPr="00B07A85">
        <w:rPr>
          <w:rFonts w:ascii="Arial Narrow" w:hAnsi="Arial Narrow" w:cstheme="minorHAnsi"/>
          <w:sz w:val="24"/>
          <w:szCs w:val="24"/>
          <w:lang w:val="es-CO"/>
        </w:rPr>
        <w:tab/>
        <w:t>:</w:t>
      </w:r>
      <w:r w:rsidRPr="00B07A85">
        <w:rPr>
          <w:rFonts w:ascii="Arial Narrow" w:hAnsi="Arial Narrow" w:cstheme="minorHAnsi"/>
          <w:sz w:val="24"/>
          <w:szCs w:val="24"/>
          <w:lang w:val="es-CO"/>
        </w:rPr>
        <w:tab/>
      </w:r>
      <w:r w:rsidRPr="00B07A85">
        <w:rPr>
          <w:rFonts w:ascii="Arial Narrow" w:hAnsi="Arial Narrow" w:cstheme="minorHAnsi"/>
          <w:sz w:val="24"/>
          <w:szCs w:val="24"/>
          <w:lang w:val="es-CO"/>
        </w:rPr>
        <w:tab/>
      </w:r>
      <w:r w:rsidRPr="00B07A85">
        <w:rPr>
          <w:rFonts w:ascii="Arial Narrow" w:hAnsi="Arial Narrow"/>
          <w:sz w:val="24"/>
          <w:szCs w:val="24"/>
          <w:lang w:val="es-CO"/>
        </w:rPr>
        <w:t>Comité de Evaluación de la Cartera:</w:t>
      </w:r>
    </w:p>
    <w:p w14:paraId="06AB0604" w14:textId="77777777" w:rsidR="007B2EB6" w:rsidRPr="00B07A85" w:rsidRDefault="007B2EB6" w:rsidP="00AD4A0A">
      <w:pPr>
        <w:numPr>
          <w:ilvl w:val="0"/>
          <w:numId w:val="14"/>
        </w:numPr>
        <w:jc w:val="both"/>
        <w:rPr>
          <w:rFonts w:ascii="Arial Narrow" w:hAnsi="Arial Narrow"/>
          <w:sz w:val="24"/>
          <w:szCs w:val="24"/>
          <w:lang w:val="es-CO"/>
        </w:rPr>
      </w:pPr>
      <w:r w:rsidRPr="00B07A85">
        <w:rPr>
          <w:rFonts w:ascii="Arial Narrow" w:hAnsi="Arial Narrow"/>
          <w:sz w:val="24"/>
          <w:szCs w:val="24"/>
          <w:lang w:val="es-CO"/>
        </w:rPr>
        <w:t>___________________________</w:t>
      </w:r>
    </w:p>
    <w:p w14:paraId="6A128DE2" w14:textId="77777777" w:rsidR="007B2EB6" w:rsidRPr="00B07A85" w:rsidRDefault="007B2EB6" w:rsidP="00AD4A0A">
      <w:pPr>
        <w:numPr>
          <w:ilvl w:val="0"/>
          <w:numId w:val="14"/>
        </w:numPr>
        <w:jc w:val="both"/>
        <w:rPr>
          <w:rFonts w:ascii="Arial Narrow" w:hAnsi="Arial Narrow"/>
          <w:sz w:val="24"/>
          <w:szCs w:val="24"/>
          <w:lang w:val="es-CO"/>
        </w:rPr>
      </w:pPr>
      <w:r w:rsidRPr="00B07A85">
        <w:rPr>
          <w:rFonts w:ascii="Arial Narrow" w:hAnsi="Arial Narrow"/>
          <w:sz w:val="24"/>
          <w:szCs w:val="24"/>
          <w:lang w:val="es-CO"/>
        </w:rPr>
        <w:t>___________________________</w:t>
      </w:r>
    </w:p>
    <w:p w14:paraId="64DA0D69" w14:textId="77777777" w:rsidR="007B2EB6" w:rsidRPr="00B07A85" w:rsidRDefault="007B2EB6" w:rsidP="00AD4A0A">
      <w:pPr>
        <w:numPr>
          <w:ilvl w:val="0"/>
          <w:numId w:val="14"/>
        </w:numPr>
        <w:jc w:val="both"/>
        <w:rPr>
          <w:rFonts w:ascii="Arial Narrow" w:hAnsi="Arial Narrow"/>
          <w:sz w:val="24"/>
          <w:szCs w:val="24"/>
          <w:lang w:val="es-CO"/>
        </w:rPr>
      </w:pPr>
      <w:r w:rsidRPr="00B07A85">
        <w:rPr>
          <w:rFonts w:ascii="Arial Narrow" w:hAnsi="Arial Narrow"/>
          <w:sz w:val="24"/>
          <w:szCs w:val="24"/>
          <w:lang w:val="es-CO"/>
        </w:rPr>
        <w:t>___________________________</w:t>
      </w:r>
    </w:p>
    <w:p w14:paraId="1C416E15" w14:textId="77777777" w:rsidR="007B2EB6" w:rsidRPr="00B07A85" w:rsidRDefault="007B2EB6" w:rsidP="00AD4A0A">
      <w:pPr>
        <w:rPr>
          <w:rFonts w:ascii="Arial Narrow" w:hAnsi="Arial Narrow" w:cstheme="minorHAnsi"/>
          <w:b/>
          <w:sz w:val="24"/>
          <w:szCs w:val="24"/>
          <w:lang w:val="es-CO"/>
        </w:rPr>
      </w:pPr>
    </w:p>
    <w:p w14:paraId="71F0693F" w14:textId="77777777" w:rsidR="00876254" w:rsidRPr="0039088F" w:rsidRDefault="00876254" w:rsidP="00AD4A0A">
      <w:pPr>
        <w:rPr>
          <w:rFonts w:ascii="Arial Narrow" w:hAnsi="Arial Narrow"/>
          <w:sz w:val="24"/>
          <w:szCs w:val="24"/>
          <w:lang w:val="es-CO"/>
        </w:rPr>
      </w:pPr>
      <w:r w:rsidRPr="0039088F">
        <w:rPr>
          <w:rFonts w:ascii="Arial Narrow" w:hAnsi="Arial Narrow"/>
          <w:b/>
          <w:sz w:val="24"/>
          <w:szCs w:val="24"/>
          <w:lang w:val="es-CO"/>
        </w:rPr>
        <w:t>Orden del Día</w:t>
      </w:r>
      <w:r w:rsidRPr="0039088F">
        <w:rPr>
          <w:rFonts w:ascii="Arial Narrow" w:hAnsi="Arial Narrow"/>
          <w:sz w:val="24"/>
          <w:szCs w:val="24"/>
          <w:lang w:val="es-CO"/>
        </w:rPr>
        <w:t>:</w:t>
      </w:r>
    </w:p>
    <w:p w14:paraId="2F027F63" w14:textId="77777777" w:rsidR="00876254" w:rsidRPr="0039088F" w:rsidRDefault="00876254" w:rsidP="00AD4A0A">
      <w:pPr>
        <w:pStyle w:val="Prrafodelista"/>
        <w:numPr>
          <w:ilvl w:val="0"/>
          <w:numId w:val="13"/>
        </w:numPr>
        <w:ind w:left="360"/>
        <w:rPr>
          <w:rFonts w:ascii="Arial Narrow" w:hAnsi="Arial Narrow"/>
          <w:sz w:val="24"/>
          <w:szCs w:val="24"/>
          <w:lang w:val="es-CO"/>
        </w:rPr>
      </w:pPr>
      <w:r w:rsidRPr="0039088F">
        <w:rPr>
          <w:rFonts w:ascii="Arial Narrow" w:hAnsi="Arial Narrow"/>
          <w:sz w:val="24"/>
          <w:szCs w:val="24"/>
          <w:lang w:val="es-CO"/>
        </w:rPr>
        <w:t>Justificación</w:t>
      </w:r>
    </w:p>
    <w:p w14:paraId="0DDDC937" w14:textId="77777777" w:rsidR="00876254" w:rsidRPr="0039088F" w:rsidRDefault="00876254" w:rsidP="00AD4A0A">
      <w:pPr>
        <w:pStyle w:val="Prrafodelista"/>
        <w:numPr>
          <w:ilvl w:val="0"/>
          <w:numId w:val="13"/>
        </w:numPr>
        <w:ind w:left="360"/>
        <w:contextualSpacing/>
        <w:jc w:val="both"/>
        <w:rPr>
          <w:rFonts w:ascii="Arial Narrow" w:hAnsi="Arial Narrow"/>
          <w:sz w:val="24"/>
          <w:szCs w:val="24"/>
          <w:lang w:val="es-CO"/>
        </w:rPr>
      </w:pPr>
      <w:r w:rsidRPr="0039088F">
        <w:rPr>
          <w:rFonts w:ascii="Arial Narrow" w:hAnsi="Arial Narrow"/>
          <w:sz w:val="24"/>
          <w:szCs w:val="24"/>
          <w:lang w:val="es-CO"/>
        </w:rPr>
        <w:t xml:space="preserve">Objetivo </w:t>
      </w:r>
    </w:p>
    <w:p w14:paraId="107D0B11" w14:textId="3A0B02A5" w:rsidR="00876254" w:rsidRPr="0039088F" w:rsidRDefault="00876254" w:rsidP="00AD4A0A">
      <w:pPr>
        <w:pStyle w:val="Prrafodelista"/>
        <w:numPr>
          <w:ilvl w:val="0"/>
          <w:numId w:val="13"/>
        </w:numPr>
        <w:ind w:left="360"/>
        <w:contextualSpacing/>
        <w:jc w:val="both"/>
        <w:rPr>
          <w:rFonts w:ascii="Arial Narrow" w:hAnsi="Arial Narrow"/>
          <w:sz w:val="24"/>
          <w:szCs w:val="24"/>
          <w:lang w:val="es-CO"/>
        </w:rPr>
      </w:pPr>
      <w:r w:rsidRPr="0039088F">
        <w:rPr>
          <w:rFonts w:ascii="Arial Narrow" w:hAnsi="Arial Narrow"/>
          <w:sz w:val="24"/>
          <w:szCs w:val="24"/>
          <w:lang w:val="es-CO"/>
        </w:rPr>
        <w:t xml:space="preserve">Evaluación de la Cartera </w:t>
      </w:r>
      <w:r w:rsidR="00C77895">
        <w:rPr>
          <w:rFonts w:ascii="Arial Narrow" w:hAnsi="Arial Narrow"/>
          <w:sz w:val="24"/>
          <w:szCs w:val="24"/>
          <w:lang w:val="es-CO"/>
        </w:rPr>
        <w:t xml:space="preserve">Primer Semestre </w:t>
      </w:r>
      <w:r w:rsidRPr="0039088F">
        <w:rPr>
          <w:rFonts w:ascii="Arial Narrow" w:hAnsi="Arial Narrow"/>
          <w:sz w:val="24"/>
          <w:szCs w:val="24"/>
          <w:lang w:val="es-CO"/>
        </w:rPr>
        <w:t>Año 20</w:t>
      </w:r>
      <w:r>
        <w:rPr>
          <w:rFonts w:ascii="Arial Narrow" w:hAnsi="Arial Narrow"/>
          <w:sz w:val="24"/>
          <w:szCs w:val="24"/>
          <w:lang w:val="es-CO"/>
        </w:rPr>
        <w:t>2</w:t>
      </w:r>
      <w:r w:rsidR="00C77895">
        <w:rPr>
          <w:rFonts w:ascii="Arial Narrow" w:hAnsi="Arial Narrow"/>
          <w:sz w:val="24"/>
          <w:szCs w:val="24"/>
          <w:lang w:val="es-CO"/>
        </w:rPr>
        <w:t>2</w:t>
      </w:r>
    </w:p>
    <w:p w14:paraId="281E349D" w14:textId="77777777" w:rsidR="00876254" w:rsidRPr="0039088F" w:rsidRDefault="00876254" w:rsidP="00AD4A0A">
      <w:pPr>
        <w:pStyle w:val="Prrafodelista"/>
        <w:numPr>
          <w:ilvl w:val="0"/>
          <w:numId w:val="13"/>
        </w:numPr>
        <w:ind w:left="360"/>
        <w:contextualSpacing/>
        <w:jc w:val="both"/>
        <w:rPr>
          <w:rFonts w:ascii="Arial Narrow" w:hAnsi="Arial Narrow"/>
          <w:sz w:val="24"/>
          <w:szCs w:val="24"/>
          <w:lang w:val="es-CO"/>
        </w:rPr>
      </w:pPr>
      <w:r w:rsidRPr="0039088F">
        <w:rPr>
          <w:rFonts w:ascii="Arial Narrow" w:hAnsi="Arial Narrow"/>
          <w:sz w:val="24"/>
          <w:szCs w:val="24"/>
          <w:lang w:val="es-CO"/>
        </w:rPr>
        <w:t>Metodología de scoring aplicada a la evaluación de la cartera</w:t>
      </w:r>
    </w:p>
    <w:p w14:paraId="29D52FAC" w14:textId="77777777" w:rsidR="00876254" w:rsidRPr="0039088F" w:rsidRDefault="00876254" w:rsidP="00AD4A0A">
      <w:pPr>
        <w:pStyle w:val="Prrafodelista"/>
        <w:numPr>
          <w:ilvl w:val="0"/>
          <w:numId w:val="13"/>
        </w:numPr>
        <w:ind w:left="360"/>
        <w:contextualSpacing/>
        <w:jc w:val="both"/>
        <w:rPr>
          <w:rFonts w:ascii="Arial Narrow" w:hAnsi="Arial Narrow"/>
          <w:sz w:val="24"/>
          <w:szCs w:val="24"/>
          <w:lang w:val="es-CO"/>
        </w:rPr>
      </w:pPr>
      <w:r w:rsidRPr="0039088F">
        <w:rPr>
          <w:rFonts w:ascii="Arial Narrow" w:hAnsi="Arial Narrow"/>
          <w:sz w:val="24"/>
          <w:szCs w:val="24"/>
          <w:lang w:val="es-CO"/>
        </w:rPr>
        <w:t>Resultado de la evaluación</w:t>
      </w:r>
    </w:p>
    <w:p w14:paraId="72929BA5" w14:textId="77777777" w:rsidR="00876254" w:rsidRPr="0039088F" w:rsidRDefault="00876254" w:rsidP="00AD4A0A">
      <w:pPr>
        <w:pStyle w:val="Prrafodelista"/>
        <w:numPr>
          <w:ilvl w:val="0"/>
          <w:numId w:val="13"/>
        </w:numPr>
        <w:ind w:left="360"/>
        <w:contextualSpacing/>
        <w:jc w:val="both"/>
        <w:rPr>
          <w:rFonts w:ascii="Arial Narrow" w:hAnsi="Arial Narrow"/>
          <w:sz w:val="24"/>
          <w:szCs w:val="24"/>
          <w:lang w:val="es-CO"/>
        </w:rPr>
      </w:pPr>
      <w:r w:rsidRPr="0039088F">
        <w:rPr>
          <w:rFonts w:ascii="Arial Narrow" w:hAnsi="Arial Narrow"/>
          <w:sz w:val="24"/>
          <w:szCs w:val="24"/>
          <w:lang w:val="es-CO"/>
        </w:rPr>
        <w:t xml:space="preserve">Conclusiones </w:t>
      </w:r>
    </w:p>
    <w:p w14:paraId="7D69F1B0" w14:textId="77777777" w:rsidR="00876254" w:rsidRPr="0039088F" w:rsidRDefault="00876254" w:rsidP="00AD4A0A">
      <w:pPr>
        <w:jc w:val="both"/>
        <w:rPr>
          <w:rFonts w:ascii="Arial Narrow" w:hAnsi="Arial Narrow" w:cstheme="minorHAnsi"/>
          <w:bCs/>
          <w:sz w:val="24"/>
          <w:szCs w:val="24"/>
          <w:lang w:val="es-CO"/>
        </w:rPr>
      </w:pPr>
    </w:p>
    <w:p w14:paraId="6469EABD" w14:textId="77777777" w:rsidR="00876254" w:rsidRPr="0039088F" w:rsidRDefault="00876254" w:rsidP="00AD4A0A">
      <w:pPr>
        <w:pStyle w:val="Prrafodelista"/>
        <w:numPr>
          <w:ilvl w:val="0"/>
          <w:numId w:val="1"/>
        </w:numPr>
        <w:shd w:val="clear" w:color="auto" w:fill="FFC008"/>
        <w:jc w:val="both"/>
        <w:rPr>
          <w:rFonts w:ascii="Arial Narrow" w:hAnsi="Arial Narrow" w:cstheme="minorHAnsi"/>
          <w:b/>
          <w:bCs/>
          <w:sz w:val="24"/>
          <w:szCs w:val="24"/>
          <w:lang w:val="es-CO"/>
        </w:rPr>
      </w:pPr>
      <w:r w:rsidRPr="0039088F">
        <w:rPr>
          <w:rFonts w:ascii="Arial Narrow" w:hAnsi="Arial Narrow" w:cstheme="minorHAnsi"/>
          <w:b/>
          <w:bCs/>
          <w:sz w:val="24"/>
          <w:szCs w:val="24"/>
          <w:lang w:val="es-CO"/>
        </w:rPr>
        <w:t>Justificación</w:t>
      </w:r>
    </w:p>
    <w:p w14:paraId="4E5F53F6" w14:textId="77777777" w:rsidR="00876254" w:rsidRPr="0039088F" w:rsidRDefault="00876254" w:rsidP="00AD4A0A">
      <w:pPr>
        <w:jc w:val="both"/>
        <w:rPr>
          <w:rFonts w:ascii="Arial Narrow" w:hAnsi="Arial Narrow" w:cstheme="minorHAnsi"/>
          <w:sz w:val="24"/>
          <w:szCs w:val="24"/>
          <w:lang w:val="es-CO"/>
        </w:rPr>
      </w:pPr>
    </w:p>
    <w:p w14:paraId="3A24F582" w14:textId="59DEC6B2" w:rsidR="00876254" w:rsidRPr="004B373A" w:rsidRDefault="00876254" w:rsidP="00AD4A0A">
      <w:pPr>
        <w:jc w:val="both"/>
        <w:rPr>
          <w:rFonts w:ascii="Arial Narrow" w:hAnsi="Arial Narrow" w:cstheme="minorHAnsi"/>
          <w:sz w:val="24"/>
          <w:szCs w:val="24"/>
          <w:lang w:val="es-CO"/>
        </w:rPr>
      </w:pPr>
      <w:r w:rsidRPr="004B373A">
        <w:rPr>
          <w:rFonts w:ascii="Arial Narrow" w:eastAsia="Trebuchet MS" w:hAnsi="Arial Narrow" w:cs="Trebuchet MS"/>
          <w:sz w:val="24"/>
          <w:szCs w:val="24"/>
        </w:rPr>
        <w:t xml:space="preserve">La nueva circular Básica Contable </w:t>
      </w:r>
      <w:r>
        <w:rPr>
          <w:rFonts w:ascii="Arial Narrow" w:eastAsia="Trebuchet MS" w:hAnsi="Arial Narrow" w:cs="Trebuchet MS"/>
          <w:sz w:val="24"/>
          <w:szCs w:val="24"/>
        </w:rPr>
        <w:t>mantiene</w:t>
      </w:r>
      <w:r w:rsidRPr="004B373A">
        <w:rPr>
          <w:rFonts w:ascii="Arial Narrow" w:eastAsia="Trebuchet MS" w:hAnsi="Arial Narrow" w:cs="Trebuchet MS"/>
          <w:sz w:val="24"/>
          <w:szCs w:val="24"/>
        </w:rPr>
        <w:t xml:space="preserve"> la obligatoriedad </w:t>
      </w:r>
      <w:r>
        <w:rPr>
          <w:rFonts w:ascii="Arial Narrow" w:eastAsia="Trebuchet MS" w:hAnsi="Arial Narrow" w:cs="Trebuchet MS"/>
          <w:sz w:val="24"/>
          <w:szCs w:val="24"/>
        </w:rPr>
        <w:t>la obligación de</w:t>
      </w:r>
      <w:r w:rsidRPr="004B373A">
        <w:rPr>
          <w:rFonts w:ascii="Arial Narrow" w:eastAsia="Trebuchet MS" w:hAnsi="Arial Narrow" w:cs="Trebuchet MS"/>
          <w:sz w:val="24"/>
          <w:szCs w:val="24"/>
        </w:rPr>
        <w:t xml:space="preserve"> evaluar la totalidad de la cartera de </w:t>
      </w:r>
      <w:r>
        <w:rPr>
          <w:rFonts w:ascii="Arial Narrow" w:eastAsia="Trebuchet MS" w:hAnsi="Arial Narrow" w:cs="Trebuchet MS"/>
          <w:sz w:val="24"/>
          <w:szCs w:val="24"/>
        </w:rPr>
        <w:t>dos veces al año en los meses de mayo y noviembre de 2021</w:t>
      </w:r>
      <w:r w:rsidRPr="004B373A">
        <w:rPr>
          <w:rFonts w:ascii="Arial Narrow" w:eastAsia="Trebuchet MS" w:hAnsi="Arial Narrow" w:cs="Trebuchet MS"/>
          <w:sz w:val="24"/>
          <w:szCs w:val="24"/>
        </w:rPr>
        <w:t>, registrando sus resultados al mes inmediatamente siguiente.</w:t>
      </w:r>
      <w:r w:rsidR="001C241C">
        <w:rPr>
          <w:rFonts w:ascii="Arial Narrow" w:eastAsia="Trebuchet MS" w:hAnsi="Arial Narrow" w:cs="Trebuchet MS"/>
          <w:sz w:val="24"/>
          <w:szCs w:val="24"/>
        </w:rPr>
        <w:t xml:space="preserve"> </w:t>
      </w:r>
    </w:p>
    <w:p w14:paraId="36EB60B5" w14:textId="77777777" w:rsidR="00876254" w:rsidRPr="0039088F" w:rsidRDefault="00876254" w:rsidP="00AD4A0A">
      <w:pPr>
        <w:pStyle w:val="Prrafodelista"/>
        <w:ind w:left="720"/>
        <w:jc w:val="both"/>
        <w:rPr>
          <w:rFonts w:ascii="Arial Narrow" w:eastAsia="Trebuchet MS" w:hAnsi="Arial Narrow" w:cs="Trebuchet MS"/>
          <w:i/>
          <w:iCs/>
          <w:sz w:val="24"/>
          <w:szCs w:val="24"/>
          <w:lang w:val="es-CO"/>
        </w:rPr>
      </w:pPr>
      <w:r w:rsidRPr="0039088F">
        <w:rPr>
          <w:rFonts w:ascii="Arial Narrow" w:eastAsia="Trebuchet MS" w:hAnsi="Arial Narrow" w:cs="Trebuchet MS"/>
          <w:i/>
          <w:iCs/>
          <w:sz w:val="24"/>
          <w:szCs w:val="24"/>
          <w:lang w:val="es-CO"/>
        </w:rPr>
        <w:t xml:space="preserve"> </w:t>
      </w:r>
    </w:p>
    <w:p w14:paraId="7EE9C97B" w14:textId="77777777" w:rsidR="00876254" w:rsidRPr="0039088F" w:rsidRDefault="00876254" w:rsidP="00AD4A0A">
      <w:pPr>
        <w:pStyle w:val="Prrafodelista"/>
        <w:numPr>
          <w:ilvl w:val="0"/>
          <w:numId w:val="1"/>
        </w:numPr>
        <w:shd w:val="clear" w:color="auto" w:fill="FFC008"/>
        <w:jc w:val="both"/>
        <w:rPr>
          <w:rFonts w:ascii="Arial Narrow" w:hAnsi="Arial Narrow" w:cstheme="minorHAnsi"/>
          <w:b/>
          <w:bCs/>
          <w:sz w:val="24"/>
          <w:szCs w:val="24"/>
          <w:lang w:val="es-CO"/>
        </w:rPr>
      </w:pPr>
      <w:r w:rsidRPr="0039088F">
        <w:rPr>
          <w:rFonts w:ascii="Arial Narrow" w:hAnsi="Arial Narrow" w:cstheme="minorHAnsi"/>
          <w:b/>
          <w:bCs/>
          <w:sz w:val="24"/>
          <w:szCs w:val="24"/>
          <w:lang w:val="es-CO"/>
        </w:rPr>
        <w:t xml:space="preserve">Objetivo </w:t>
      </w:r>
    </w:p>
    <w:p w14:paraId="69E369B2" w14:textId="77777777" w:rsidR="00876254" w:rsidRPr="0039088F" w:rsidRDefault="00876254" w:rsidP="00AD4A0A">
      <w:pPr>
        <w:autoSpaceDE w:val="0"/>
        <w:autoSpaceDN w:val="0"/>
        <w:adjustRightInd w:val="0"/>
        <w:ind w:left="360"/>
        <w:jc w:val="both"/>
        <w:rPr>
          <w:rFonts w:ascii="Arial Narrow" w:hAnsi="Arial Narrow" w:cstheme="minorHAnsi"/>
          <w:color w:val="000000" w:themeColor="text1"/>
          <w:sz w:val="24"/>
          <w:szCs w:val="24"/>
        </w:rPr>
      </w:pPr>
    </w:p>
    <w:p w14:paraId="545AAECD" w14:textId="77777777" w:rsidR="00876254" w:rsidRPr="0039088F" w:rsidRDefault="00876254" w:rsidP="00AD4A0A">
      <w:pPr>
        <w:jc w:val="both"/>
        <w:rPr>
          <w:rFonts w:ascii="Arial Narrow" w:eastAsia="Trebuchet MS" w:hAnsi="Arial Narrow" w:cs="Trebuchet MS"/>
          <w:sz w:val="24"/>
          <w:szCs w:val="24"/>
        </w:rPr>
      </w:pPr>
      <w:r>
        <w:rPr>
          <w:rFonts w:ascii="Arial Narrow" w:eastAsia="Trebuchet MS" w:hAnsi="Arial Narrow" w:cs="Trebuchet MS"/>
          <w:sz w:val="24"/>
          <w:szCs w:val="24"/>
        </w:rPr>
        <w:t xml:space="preserve">Ajustar </w:t>
      </w:r>
      <w:r w:rsidRPr="0039088F">
        <w:rPr>
          <w:rFonts w:ascii="Arial Narrow" w:eastAsia="Trebuchet MS" w:hAnsi="Arial Narrow" w:cs="Trebuchet MS"/>
          <w:sz w:val="24"/>
          <w:szCs w:val="24"/>
        </w:rPr>
        <w:t xml:space="preserve">y aplicar </w:t>
      </w:r>
      <w:r>
        <w:rPr>
          <w:rFonts w:ascii="Arial Narrow" w:eastAsia="Trebuchet MS" w:hAnsi="Arial Narrow" w:cs="Trebuchet MS"/>
          <w:sz w:val="24"/>
          <w:szCs w:val="24"/>
        </w:rPr>
        <w:t>la</w:t>
      </w:r>
      <w:r w:rsidRPr="0039088F">
        <w:rPr>
          <w:rFonts w:ascii="Arial Narrow" w:eastAsia="Trebuchet MS" w:hAnsi="Arial Narrow" w:cs="Trebuchet MS"/>
          <w:sz w:val="24"/>
          <w:szCs w:val="24"/>
        </w:rPr>
        <w:t xml:space="preserve"> metodología analítica y estadística </w:t>
      </w:r>
      <w:r>
        <w:rPr>
          <w:rFonts w:ascii="Arial Narrow" w:eastAsia="Trebuchet MS" w:hAnsi="Arial Narrow" w:cs="Trebuchet MS"/>
          <w:sz w:val="24"/>
          <w:szCs w:val="24"/>
        </w:rPr>
        <w:t>aprobada por Junta Directiva para</w:t>
      </w:r>
      <w:r w:rsidRPr="0039088F">
        <w:rPr>
          <w:rFonts w:ascii="Arial Narrow" w:eastAsia="Trebuchet MS" w:hAnsi="Arial Narrow" w:cs="Trebuchet MS"/>
          <w:sz w:val="24"/>
          <w:szCs w:val="24"/>
        </w:rPr>
        <w:t xml:space="preserve"> evaluar la totalidad de los asociados con un sistema de puntaje ponderado de variables de riesgo de crédito asociadas a los factores de riesgo señalados por la Supersolidaria en su normatividad: capacidad de pago, solvencia, garantías, servicio de la deuda, numero de reestructuraciones e información en la central de riesgos e identificar aquellos de mayor riesgo que ameritan una recalificación y mayor provisión.</w:t>
      </w:r>
    </w:p>
    <w:p w14:paraId="35F0BFD9" w14:textId="77777777" w:rsidR="00876254" w:rsidRPr="0039088F" w:rsidRDefault="00876254" w:rsidP="00AD4A0A">
      <w:pPr>
        <w:jc w:val="both"/>
        <w:rPr>
          <w:rFonts w:ascii="Arial Narrow" w:hAnsi="Arial Narrow" w:cstheme="minorHAnsi"/>
          <w:sz w:val="24"/>
          <w:szCs w:val="24"/>
          <w:lang w:val="es-CO"/>
        </w:rPr>
      </w:pPr>
    </w:p>
    <w:p w14:paraId="4A60260B" w14:textId="77777777" w:rsidR="00876254" w:rsidRPr="0039088F" w:rsidRDefault="00876254" w:rsidP="00AD4A0A">
      <w:pPr>
        <w:pStyle w:val="Prrafodelista"/>
        <w:numPr>
          <w:ilvl w:val="0"/>
          <w:numId w:val="29"/>
        </w:numPr>
        <w:shd w:val="clear" w:color="auto" w:fill="FFC008"/>
        <w:jc w:val="both"/>
        <w:rPr>
          <w:rFonts w:ascii="Arial Narrow" w:hAnsi="Arial Narrow" w:cstheme="minorHAnsi"/>
          <w:b/>
          <w:bCs/>
          <w:sz w:val="24"/>
          <w:szCs w:val="24"/>
          <w:lang w:val="es-CO"/>
        </w:rPr>
      </w:pPr>
      <w:r w:rsidRPr="0039088F">
        <w:rPr>
          <w:rFonts w:ascii="Arial Narrow" w:hAnsi="Arial Narrow" w:cstheme="minorHAnsi"/>
          <w:b/>
          <w:bCs/>
          <w:sz w:val="24"/>
          <w:szCs w:val="24"/>
          <w:lang w:val="es-CO"/>
        </w:rPr>
        <w:t>Metodología de “Scoring” aplicada a la evaluación de cartera</w:t>
      </w:r>
    </w:p>
    <w:p w14:paraId="65A03E40" w14:textId="77777777" w:rsidR="00876254" w:rsidRPr="0039088F" w:rsidRDefault="00876254" w:rsidP="00AD4A0A">
      <w:pPr>
        <w:contextualSpacing/>
        <w:jc w:val="both"/>
        <w:rPr>
          <w:rFonts w:ascii="Arial Narrow" w:hAnsi="Arial Narrow"/>
          <w:sz w:val="24"/>
          <w:szCs w:val="24"/>
          <w:lang w:val="es-CO"/>
        </w:rPr>
      </w:pPr>
    </w:p>
    <w:p w14:paraId="4F80F750" w14:textId="77777777" w:rsidR="00876254" w:rsidRPr="0039088F" w:rsidRDefault="00876254" w:rsidP="00AD4A0A">
      <w:pPr>
        <w:jc w:val="both"/>
        <w:rPr>
          <w:rFonts w:ascii="Arial Narrow" w:hAnsi="Arial Narrow" w:cs="Tahoma"/>
          <w:bCs/>
          <w:sz w:val="24"/>
          <w:szCs w:val="24"/>
          <w:lang w:val="es-MX"/>
        </w:rPr>
      </w:pPr>
      <w:r w:rsidRPr="0039088F">
        <w:rPr>
          <w:rFonts w:ascii="Arial Narrow" w:hAnsi="Arial Narrow" w:cs="Tahoma"/>
          <w:bCs/>
          <w:sz w:val="24"/>
          <w:szCs w:val="24"/>
          <w:lang w:val="es-MX"/>
        </w:rPr>
        <w:t>La entidad suministró la siguiente información al comité de evaluación de cartera:</w:t>
      </w:r>
    </w:p>
    <w:p w14:paraId="219C9EA4" w14:textId="5205EFEB" w:rsidR="00876254" w:rsidRPr="0039088F" w:rsidRDefault="00876254" w:rsidP="00AD4A0A">
      <w:pPr>
        <w:pStyle w:val="Prrafodelista"/>
        <w:numPr>
          <w:ilvl w:val="0"/>
          <w:numId w:val="7"/>
        </w:numPr>
        <w:jc w:val="both"/>
        <w:rPr>
          <w:rFonts w:ascii="Arial Narrow" w:hAnsi="Arial Narrow" w:cs="Tahoma"/>
          <w:bCs/>
          <w:color w:val="FF0000"/>
          <w:sz w:val="24"/>
          <w:szCs w:val="24"/>
          <w:lang w:val="es-MX"/>
        </w:rPr>
      </w:pPr>
      <w:r w:rsidRPr="0039088F">
        <w:rPr>
          <w:rFonts w:ascii="Arial Narrow" w:hAnsi="Arial Narrow" w:cs="Tahoma"/>
          <w:bCs/>
          <w:sz w:val="24"/>
          <w:szCs w:val="24"/>
          <w:lang w:val="es-MX"/>
        </w:rPr>
        <w:t xml:space="preserve">Consulta masiva en la Central de Riesgos </w:t>
      </w:r>
      <w:r w:rsidR="002D6C2E">
        <w:rPr>
          <w:rFonts w:ascii="Arial Narrow" w:hAnsi="Arial Narrow" w:cs="Tahoma"/>
          <w:bCs/>
          <w:sz w:val="24"/>
          <w:szCs w:val="24"/>
          <w:lang w:val="es-MX"/>
        </w:rPr>
        <w:t>DATACREDITO</w:t>
      </w:r>
      <w:r w:rsidRPr="0039088F">
        <w:rPr>
          <w:rFonts w:ascii="Arial Narrow" w:hAnsi="Arial Narrow" w:cs="Tahoma"/>
          <w:bCs/>
          <w:sz w:val="24"/>
          <w:szCs w:val="24"/>
          <w:lang w:val="es-MX"/>
        </w:rPr>
        <w:t xml:space="preserve"> mediante el producto “Evaluación de Cartera” que entregan una base de datos en EXCEL al corte de </w:t>
      </w:r>
      <w:r w:rsidR="00C77895">
        <w:rPr>
          <w:rFonts w:ascii="Arial Narrow" w:hAnsi="Arial Narrow" w:cs="Tahoma"/>
          <w:bCs/>
          <w:sz w:val="24"/>
          <w:szCs w:val="24"/>
          <w:lang w:val="es-MX"/>
        </w:rPr>
        <w:t>abril</w:t>
      </w:r>
      <w:r w:rsidRPr="0039088F">
        <w:rPr>
          <w:rFonts w:ascii="Arial Narrow" w:hAnsi="Arial Narrow" w:cs="Tahoma"/>
          <w:bCs/>
          <w:sz w:val="24"/>
          <w:szCs w:val="24"/>
          <w:lang w:val="es-MX"/>
        </w:rPr>
        <w:t xml:space="preserve"> de 202</w:t>
      </w:r>
      <w:r w:rsidR="00C77895">
        <w:rPr>
          <w:rFonts w:ascii="Arial Narrow" w:hAnsi="Arial Narrow" w:cs="Tahoma"/>
          <w:bCs/>
          <w:sz w:val="24"/>
          <w:szCs w:val="24"/>
          <w:lang w:val="es-MX"/>
        </w:rPr>
        <w:t>2</w:t>
      </w:r>
      <w:r w:rsidRPr="0039088F">
        <w:rPr>
          <w:rFonts w:ascii="Arial Narrow" w:hAnsi="Arial Narrow" w:cs="Tahoma"/>
          <w:bCs/>
          <w:sz w:val="24"/>
          <w:szCs w:val="24"/>
          <w:lang w:val="es-MX"/>
        </w:rPr>
        <w:t>.</w:t>
      </w:r>
    </w:p>
    <w:p w14:paraId="107EC69C" w14:textId="2E20325B" w:rsidR="00876254" w:rsidRPr="0039088F" w:rsidRDefault="00876254" w:rsidP="00AD4A0A">
      <w:pPr>
        <w:pStyle w:val="Prrafodelista"/>
        <w:numPr>
          <w:ilvl w:val="0"/>
          <w:numId w:val="7"/>
        </w:numPr>
        <w:jc w:val="both"/>
        <w:rPr>
          <w:rFonts w:ascii="Arial Narrow" w:hAnsi="Arial Narrow" w:cs="Tahoma"/>
          <w:bCs/>
          <w:sz w:val="24"/>
          <w:szCs w:val="24"/>
          <w:lang w:val="es-MX"/>
        </w:rPr>
      </w:pPr>
      <w:r w:rsidRPr="0039088F">
        <w:rPr>
          <w:rFonts w:ascii="Arial Narrow" w:hAnsi="Arial Narrow" w:cs="Tahoma"/>
          <w:bCs/>
          <w:sz w:val="24"/>
          <w:szCs w:val="24"/>
          <w:lang w:val="es-MX"/>
        </w:rPr>
        <w:t>Informe individual de</w:t>
      </w:r>
      <w:r>
        <w:rPr>
          <w:rFonts w:ascii="Arial Narrow" w:hAnsi="Arial Narrow" w:cs="Tahoma"/>
          <w:bCs/>
          <w:sz w:val="24"/>
          <w:szCs w:val="24"/>
          <w:lang w:val="es-MX"/>
        </w:rPr>
        <w:t xml:space="preserve"> usuarios, aportes, captaciones y</w:t>
      </w:r>
      <w:r w:rsidRPr="0039088F">
        <w:rPr>
          <w:rFonts w:ascii="Arial Narrow" w:hAnsi="Arial Narrow" w:cs="Tahoma"/>
          <w:bCs/>
          <w:sz w:val="24"/>
          <w:szCs w:val="24"/>
          <w:lang w:val="es-MX"/>
        </w:rPr>
        <w:t xml:space="preserve"> cartera reportado a la Supersolidaria a través del SICSES</w:t>
      </w:r>
      <w:r>
        <w:rPr>
          <w:rFonts w:ascii="Arial Narrow" w:hAnsi="Arial Narrow" w:cs="Tahoma"/>
          <w:bCs/>
          <w:sz w:val="24"/>
          <w:szCs w:val="24"/>
          <w:lang w:val="es-MX"/>
        </w:rPr>
        <w:t xml:space="preserve"> al corte de </w:t>
      </w:r>
      <w:r w:rsidR="00C77895">
        <w:rPr>
          <w:rFonts w:ascii="Arial Narrow" w:hAnsi="Arial Narrow" w:cs="Tahoma"/>
          <w:bCs/>
          <w:sz w:val="24"/>
          <w:szCs w:val="24"/>
          <w:lang w:val="es-MX"/>
        </w:rPr>
        <w:t>mayo</w:t>
      </w:r>
      <w:r>
        <w:rPr>
          <w:rFonts w:ascii="Arial Narrow" w:hAnsi="Arial Narrow" w:cs="Tahoma"/>
          <w:bCs/>
          <w:sz w:val="24"/>
          <w:szCs w:val="24"/>
          <w:lang w:val="es-MX"/>
        </w:rPr>
        <w:t xml:space="preserve"> de 202</w:t>
      </w:r>
      <w:r w:rsidR="00C77895">
        <w:rPr>
          <w:rFonts w:ascii="Arial Narrow" w:hAnsi="Arial Narrow" w:cs="Tahoma"/>
          <w:bCs/>
          <w:sz w:val="24"/>
          <w:szCs w:val="24"/>
          <w:lang w:val="es-MX"/>
        </w:rPr>
        <w:t>2</w:t>
      </w:r>
      <w:r w:rsidRPr="0039088F">
        <w:rPr>
          <w:rFonts w:ascii="Arial Narrow" w:hAnsi="Arial Narrow" w:cs="Tahoma"/>
          <w:bCs/>
          <w:sz w:val="24"/>
          <w:szCs w:val="24"/>
          <w:lang w:val="es-MX"/>
        </w:rPr>
        <w:t>.</w:t>
      </w:r>
    </w:p>
    <w:p w14:paraId="6656FABA" w14:textId="77777777" w:rsidR="00252DB5" w:rsidRDefault="00252DB5" w:rsidP="00AD4A0A">
      <w:pPr>
        <w:jc w:val="both"/>
        <w:rPr>
          <w:rFonts w:ascii="Arial Narrow" w:hAnsi="Arial Narrow" w:cs="Tahoma"/>
          <w:bCs/>
          <w:sz w:val="24"/>
          <w:szCs w:val="24"/>
          <w:lang w:val="es-MX"/>
        </w:rPr>
      </w:pPr>
    </w:p>
    <w:p w14:paraId="6A95F7A8" w14:textId="2BD4FDD3" w:rsidR="00876254" w:rsidRPr="0039088F" w:rsidRDefault="00876254" w:rsidP="00AD4A0A">
      <w:pPr>
        <w:jc w:val="both"/>
        <w:rPr>
          <w:rFonts w:ascii="Arial Narrow" w:hAnsi="Arial Narrow" w:cs="Tahoma"/>
          <w:bCs/>
          <w:sz w:val="24"/>
          <w:szCs w:val="24"/>
          <w:lang w:val="es-MX"/>
        </w:rPr>
      </w:pPr>
      <w:r w:rsidRPr="0039088F">
        <w:rPr>
          <w:rFonts w:ascii="Arial Narrow" w:hAnsi="Arial Narrow" w:cs="Tahoma"/>
          <w:bCs/>
          <w:sz w:val="24"/>
          <w:szCs w:val="24"/>
          <w:lang w:val="es-MX"/>
        </w:rPr>
        <w:t xml:space="preserve">Con dicha información el </w:t>
      </w:r>
      <w:r w:rsidR="00C77895" w:rsidRPr="0039088F">
        <w:rPr>
          <w:rFonts w:ascii="Arial Narrow" w:hAnsi="Arial Narrow" w:cs="Tahoma"/>
          <w:bCs/>
          <w:sz w:val="24"/>
          <w:szCs w:val="24"/>
          <w:lang w:val="es-MX"/>
        </w:rPr>
        <w:t>Comité procedió</w:t>
      </w:r>
      <w:r w:rsidRPr="0039088F">
        <w:rPr>
          <w:rFonts w:ascii="Arial Narrow" w:hAnsi="Arial Narrow" w:cs="Tahoma"/>
          <w:bCs/>
          <w:sz w:val="24"/>
          <w:szCs w:val="24"/>
          <w:lang w:val="es-MX"/>
        </w:rPr>
        <w:t xml:space="preserve"> a consolidar la información de cada asociado para aplicar SCORING de seguimiento.</w:t>
      </w:r>
    </w:p>
    <w:p w14:paraId="164ACF96" w14:textId="1CE9ADAB" w:rsidR="002D6C2E" w:rsidRDefault="002D6C2E" w:rsidP="00AD4A0A">
      <w:pPr>
        <w:rPr>
          <w:rFonts w:ascii="Arial Narrow" w:hAnsi="Arial Narrow"/>
          <w:sz w:val="24"/>
          <w:szCs w:val="24"/>
        </w:rPr>
      </w:pPr>
      <w:r>
        <w:rPr>
          <w:rFonts w:ascii="Arial Narrow" w:hAnsi="Arial Narrow"/>
          <w:sz w:val="24"/>
          <w:szCs w:val="24"/>
        </w:rPr>
        <w:br w:type="page"/>
      </w:r>
    </w:p>
    <w:p w14:paraId="4F0A6204" w14:textId="77777777" w:rsidR="00876254" w:rsidRPr="0039088F" w:rsidRDefault="00876254" w:rsidP="00AD4A0A">
      <w:pPr>
        <w:pStyle w:val="Prrafodelista"/>
        <w:numPr>
          <w:ilvl w:val="0"/>
          <w:numId w:val="11"/>
        </w:numPr>
        <w:pBdr>
          <w:bottom w:val="single" w:sz="4" w:space="1" w:color="auto"/>
        </w:pBdr>
        <w:shd w:val="clear" w:color="auto" w:fill="FFF2CC" w:themeFill="accent4" w:themeFillTint="33"/>
        <w:jc w:val="both"/>
        <w:rPr>
          <w:rFonts w:ascii="Arial Narrow" w:hAnsi="Arial Narrow"/>
          <w:sz w:val="24"/>
          <w:szCs w:val="24"/>
          <w:lang w:val="es-CO"/>
        </w:rPr>
      </w:pPr>
      <w:r w:rsidRPr="0039088F">
        <w:rPr>
          <w:rFonts w:ascii="Arial Narrow" w:hAnsi="Arial Narrow"/>
          <w:b/>
          <w:bCs/>
          <w:sz w:val="24"/>
          <w:szCs w:val="24"/>
        </w:rPr>
        <w:lastRenderedPageBreak/>
        <w:t>Capacidad de pago:</w:t>
      </w:r>
    </w:p>
    <w:p w14:paraId="47739210" w14:textId="52EE3523" w:rsidR="00876254" w:rsidRDefault="00876254" w:rsidP="001C241C">
      <w:pPr>
        <w:pStyle w:val="Prrafodelista"/>
        <w:numPr>
          <w:ilvl w:val="0"/>
          <w:numId w:val="23"/>
        </w:numPr>
        <w:ind w:left="709" w:hanging="283"/>
        <w:jc w:val="both"/>
        <w:rPr>
          <w:rFonts w:ascii="Arial Narrow" w:hAnsi="Arial Narrow"/>
          <w:sz w:val="24"/>
          <w:szCs w:val="24"/>
          <w:lang w:val="es-CO"/>
        </w:rPr>
      </w:pPr>
      <w:r>
        <w:rPr>
          <w:rFonts w:ascii="Arial Narrow" w:hAnsi="Arial Narrow"/>
          <w:b/>
          <w:bCs/>
          <w:sz w:val="24"/>
          <w:szCs w:val="24"/>
        </w:rPr>
        <w:t>Carga financiera estimada</w:t>
      </w:r>
      <w:r w:rsidRPr="0039088F">
        <w:rPr>
          <w:rFonts w:ascii="Arial Narrow" w:hAnsi="Arial Narrow"/>
          <w:b/>
          <w:bCs/>
          <w:sz w:val="24"/>
          <w:szCs w:val="24"/>
        </w:rPr>
        <w:t xml:space="preserve"> / </w:t>
      </w:r>
      <w:r>
        <w:rPr>
          <w:rFonts w:ascii="Arial Narrow" w:hAnsi="Arial Narrow"/>
          <w:b/>
          <w:bCs/>
          <w:sz w:val="24"/>
          <w:szCs w:val="24"/>
        </w:rPr>
        <w:t>Ingreso familiar probable</w:t>
      </w:r>
      <w:r w:rsidRPr="0039088F">
        <w:rPr>
          <w:rFonts w:ascii="Arial Narrow" w:hAnsi="Arial Narrow"/>
          <w:b/>
          <w:bCs/>
          <w:sz w:val="24"/>
          <w:szCs w:val="24"/>
        </w:rPr>
        <w:t>:</w:t>
      </w:r>
      <w:r w:rsidRPr="0039088F">
        <w:rPr>
          <w:rFonts w:ascii="Arial Narrow" w:hAnsi="Arial Narrow"/>
          <w:sz w:val="24"/>
          <w:szCs w:val="24"/>
          <w:lang w:val="es-CO"/>
        </w:rPr>
        <w:t xml:space="preserve"> </w:t>
      </w:r>
      <w:r>
        <w:rPr>
          <w:rFonts w:ascii="Arial Narrow" w:hAnsi="Arial Narrow"/>
          <w:sz w:val="24"/>
          <w:szCs w:val="24"/>
          <w:lang w:val="es-CO"/>
        </w:rPr>
        <w:t xml:space="preserve">La carga financiera se estimó a partir de segmentar las obligaciones reportadas en la central de riesgos por vivienda, consumo, tarjetas de crédito y otras en las que se estimó la cuota mínima probable que </w:t>
      </w:r>
      <w:r w:rsidR="001C241C">
        <w:rPr>
          <w:rFonts w:ascii="Arial Narrow" w:hAnsi="Arial Narrow"/>
          <w:sz w:val="24"/>
          <w:szCs w:val="24"/>
          <w:lang w:val="es-CO"/>
        </w:rPr>
        <w:t>pagase</w:t>
      </w:r>
      <w:r>
        <w:rPr>
          <w:rFonts w:ascii="Arial Narrow" w:hAnsi="Arial Narrow"/>
          <w:sz w:val="24"/>
          <w:szCs w:val="24"/>
          <w:lang w:val="es-CO"/>
        </w:rPr>
        <w:t xml:space="preserve"> a un plazo y tasa de mercado para dicho producto</w:t>
      </w:r>
      <w:r w:rsidRPr="0039088F">
        <w:rPr>
          <w:rFonts w:ascii="Arial Narrow" w:hAnsi="Arial Narrow"/>
          <w:sz w:val="24"/>
          <w:szCs w:val="24"/>
          <w:lang w:val="es-CO"/>
        </w:rPr>
        <w:t>.</w:t>
      </w:r>
      <w:r w:rsidR="001C241C">
        <w:rPr>
          <w:rFonts w:ascii="Arial Narrow" w:hAnsi="Arial Narrow"/>
          <w:sz w:val="24"/>
          <w:szCs w:val="24"/>
          <w:lang w:val="es-CO"/>
        </w:rPr>
        <w:t xml:space="preserve"> </w:t>
      </w:r>
      <w:r>
        <w:rPr>
          <w:rFonts w:ascii="Arial Narrow" w:hAnsi="Arial Narrow"/>
          <w:sz w:val="24"/>
          <w:szCs w:val="24"/>
          <w:lang w:val="es-CO"/>
        </w:rPr>
        <w:t>El ingreso mínimo probable se estimó a partir del rango de ingresos reportado a la Supersolidaria multiplicado por 1.5 teniendo en cuenta probables ingresos externos o familiares.</w:t>
      </w:r>
    </w:p>
    <w:p w14:paraId="7D0E29FF" w14:textId="2798354D" w:rsidR="002D6C2E" w:rsidRPr="002D6C2E" w:rsidRDefault="002D6C2E" w:rsidP="001C241C">
      <w:pPr>
        <w:pStyle w:val="Prrafodelista"/>
        <w:numPr>
          <w:ilvl w:val="0"/>
          <w:numId w:val="23"/>
        </w:numPr>
        <w:ind w:left="709" w:hanging="283"/>
        <w:jc w:val="both"/>
        <w:rPr>
          <w:rFonts w:ascii="Arial Narrow" w:hAnsi="Arial Narrow"/>
          <w:sz w:val="24"/>
          <w:szCs w:val="24"/>
          <w:lang w:val="es-CO"/>
        </w:rPr>
      </w:pPr>
      <w:r>
        <w:rPr>
          <w:rFonts w:ascii="Arial Narrow" w:hAnsi="Arial Narrow"/>
          <w:b/>
          <w:bCs/>
          <w:sz w:val="24"/>
          <w:szCs w:val="24"/>
        </w:rPr>
        <w:t>Ingresos SICSES:</w:t>
      </w:r>
      <w:r w:rsidR="001C241C">
        <w:rPr>
          <w:rFonts w:ascii="Arial Narrow" w:hAnsi="Arial Narrow"/>
          <w:sz w:val="24"/>
          <w:szCs w:val="24"/>
          <w:lang w:val="es-CO"/>
        </w:rPr>
        <w:t xml:space="preserve"> </w:t>
      </w:r>
      <w:r w:rsidRPr="002D6C2E">
        <w:rPr>
          <w:rFonts w:ascii="Arial Narrow" w:hAnsi="Arial Narrow"/>
          <w:sz w:val="24"/>
          <w:szCs w:val="24"/>
          <w:lang w:val="es-CO"/>
        </w:rPr>
        <w:t>a mayor nivel de ingresos mayor capacidad para sostener la carga financiera.</w:t>
      </w:r>
    </w:p>
    <w:p w14:paraId="37B74349" w14:textId="0E156283" w:rsidR="00876254" w:rsidRDefault="00876254" w:rsidP="001C241C">
      <w:pPr>
        <w:pStyle w:val="Prrafodelista"/>
        <w:numPr>
          <w:ilvl w:val="0"/>
          <w:numId w:val="23"/>
        </w:numPr>
        <w:ind w:left="709" w:hanging="283"/>
        <w:jc w:val="both"/>
        <w:rPr>
          <w:rFonts w:ascii="Arial Narrow" w:hAnsi="Arial Narrow"/>
          <w:b/>
          <w:bCs/>
          <w:sz w:val="24"/>
          <w:szCs w:val="24"/>
          <w:lang w:val="es-CO"/>
        </w:rPr>
      </w:pPr>
      <w:r w:rsidRPr="0039088F">
        <w:rPr>
          <w:rFonts w:ascii="Arial Narrow" w:hAnsi="Arial Narrow"/>
          <w:b/>
          <w:bCs/>
          <w:sz w:val="24"/>
          <w:szCs w:val="24"/>
          <w:lang w:val="es-CO"/>
        </w:rPr>
        <w:t xml:space="preserve">Estado civil: </w:t>
      </w:r>
      <w:r w:rsidRPr="0039088F">
        <w:rPr>
          <w:rFonts w:ascii="Arial Narrow" w:hAnsi="Arial Narrow"/>
          <w:sz w:val="24"/>
          <w:szCs w:val="24"/>
          <w:lang w:val="es-CO"/>
        </w:rPr>
        <w:t>Se supone que los casados tienen la posibilidad de un segundo ingreso en el hogar mientras los solteros tienen menor nivel de solvencia patrimonial, al igual que los separados o divorciados donde en el caso de los separados además se tiene la incertidumbre del resultado final de la separación de bienes.</w:t>
      </w:r>
      <w:r w:rsidR="001C241C">
        <w:rPr>
          <w:rFonts w:ascii="Arial Narrow" w:hAnsi="Arial Narrow"/>
          <w:sz w:val="24"/>
          <w:szCs w:val="24"/>
          <w:lang w:val="es-CO"/>
        </w:rPr>
        <w:t xml:space="preserve"> </w:t>
      </w:r>
      <w:r w:rsidRPr="0039088F">
        <w:rPr>
          <w:rFonts w:ascii="Arial Narrow" w:hAnsi="Arial Narrow"/>
          <w:sz w:val="24"/>
          <w:szCs w:val="24"/>
          <w:lang w:val="es-CO"/>
        </w:rPr>
        <w:t>En el caso de los viudos las deudas del conyugue desaparecen, se hereda el ingreso por pensión de supervivencia y los bienes del fallecido pasan parcialmente al sobreviviente mejorando regularmente la situación patrimonial.</w:t>
      </w:r>
      <w:r w:rsidRPr="0039088F">
        <w:rPr>
          <w:rFonts w:ascii="Arial Narrow" w:hAnsi="Arial Narrow"/>
          <w:b/>
          <w:bCs/>
          <w:sz w:val="24"/>
          <w:szCs w:val="24"/>
          <w:lang w:val="es-CO"/>
        </w:rPr>
        <w:t xml:space="preserve"> </w:t>
      </w:r>
    </w:p>
    <w:p w14:paraId="0C9D0856" w14:textId="38149669" w:rsidR="00876254" w:rsidRPr="0039088F" w:rsidRDefault="00876254" w:rsidP="001C241C">
      <w:pPr>
        <w:pStyle w:val="Prrafodelista"/>
        <w:numPr>
          <w:ilvl w:val="0"/>
          <w:numId w:val="23"/>
        </w:numPr>
        <w:ind w:left="709" w:hanging="283"/>
        <w:jc w:val="both"/>
        <w:rPr>
          <w:rFonts w:ascii="Arial Narrow" w:hAnsi="Arial Narrow"/>
          <w:b/>
          <w:bCs/>
          <w:sz w:val="24"/>
          <w:szCs w:val="24"/>
          <w:lang w:val="es-CO"/>
        </w:rPr>
      </w:pPr>
      <w:r>
        <w:rPr>
          <w:rFonts w:ascii="Arial Narrow" w:hAnsi="Arial Narrow"/>
          <w:b/>
          <w:bCs/>
          <w:sz w:val="24"/>
          <w:szCs w:val="24"/>
          <w:lang w:val="es-CO"/>
        </w:rPr>
        <w:t>Escolaridad:</w:t>
      </w:r>
      <w:r w:rsidR="001C241C">
        <w:rPr>
          <w:rFonts w:ascii="Arial Narrow" w:hAnsi="Arial Narrow"/>
          <w:b/>
          <w:bCs/>
          <w:sz w:val="24"/>
          <w:szCs w:val="24"/>
          <w:lang w:val="es-CO"/>
        </w:rPr>
        <w:t xml:space="preserve"> </w:t>
      </w:r>
      <w:r w:rsidR="00252DB5">
        <w:rPr>
          <w:rFonts w:ascii="Arial Narrow" w:hAnsi="Arial Narrow"/>
          <w:sz w:val="24"/>
          <w:szCs w:val="24"/>
          <w:lang w:val="es-CO"/>
        </w:rPr>
        <w:t>A</w:t>
      </w:r>
      <w:r>
        <w:rPr>
          <w:rFonts w:ascii="Arial Narrow" w:hAnsi="Arial Narrow"/>
          <w:sz w:val="24"/>
          <w:szCs w:val="24"/>
          <w:lang w:val="es-CO"/>
        </w:rPr>
        <w:t xml:space="preserve"> mayor nivel de </w:t>
      </w:r>
      <w:r w:rsidR="00252DB5">
        <w:rPr>
          <w:rFonts w:ascii="Arial Narrow" w:hAnsi="Arial Narrow"/>
          <w:sz w:val="24"/>
          <w:szCs w:val="24"/>
          <w:lang w:val="es-CO"/>
        </w:rPr>
        <w:t>formación</w:t>
      </w:r>
      <w:r>
        <w:rPr>
          <w:rFonts w:ascii="Arial Narrow" w:hAnsi="Arial Narrow"/>
          <w:sz w:val="24"/>
          <w:szCs w:val="24"/>
          <w:lang w:val="es-CO"/>
        </w:rPr>
        <w:t xml:space="preserve"> se cuenta con mayor </w:t>
      </w:r>
      <w:r w:rsidR="00937C54">
        <w:rPr>
          <w:rFonts w:ascii="Arial Narrow" w:hAnsi="Arial Narrow"/>
          <w:sz w:val="24"/>
          <w:szCs w:val="24"/>
          <w:lang w:val="es-CO"/>
        </w:rPr>
        <w:t>nivel de ingreso probable.</w:t>
      </w:r>
      <w:r w:rsidRPr="0039088F">
        <w:rPr>
          <w:rFonts w:ascii="Arial Narrow" w:hAnsi="Arial Narrow"/>
          <w:b/>
          <w:bCs/>
          <w:sz w:val="24"/>
          <w:szCs w:val="24"/>
          <w:lang w:val="es-CO"/>
        </w:rPr>
        <w:t xml:space="preserve"> </w:t>
      </w:r>
    </w:p>
    <w:p w14:paraId="7F558349" w14:textId="77777777" w:rsidR="00876254" w:rsidRPr="0039088F" w:rsidRDefault="00876254" w:rsidP="00AD4A0A">
      <w:pPr>
        <w:jc w:val="both"/>
        <w:rPr>
          <w:rFonts w:ascii="Arial Narrow" w:hAnsi="Arial Narrow"/>
          <w:b/>
          <w:bCs/>
          <w:sz w:val="24"/>
          <w:szCs w:val="24"/>
        </w:rPr>
      </w:pPr>
    </w:p>
    <w:p w14:paraId="0E9A82A1" w14:textId="77777777" w:rsidR="00876254" w:rsidRPr="0039088F" w:rsidRDefault="00876254" w:rsidP="00AD4A0A">
      <w:pPr>
        <w:pStyle w:val="Prrafodelista"/>
        <w:numPr>
          <w:ilvl w:val="0"/>
          <w:numId w:val="11"/>
        </w:numPr>
        <w:pBdr>
          <w:bottom w:val="single" w:sz="4" w:space="1" w:color="auto"/>
        </w:pBdr>
        <w:shd w:val="clear" w:color="auto" w:fill="FFF2CC" w:themeFill="accent4" w:themeFillTint="33"/>
        <w:jc w:val="both"/>
        <w:rPr>
          <w:rFonts w:ascii="Arial Narrow" w:hAnsi="Arial Narrow"/>
          <w:sz w:val="24"/>
          <w:szCs w:val="24"/>
          <w:lang w:val="es-CO"/>
        </w:rPr>
      </w:pPr>
      <w:r w:rsidRPr="0039088F">
        <w:rPr>
          <w:rFonts w:ascii="Arial Narrow" w:hAnsi="Arial Narrow"/>
          <w:b/>
          <w:bCs/>
          <w:sz w:val="24"/>
          <w:szCs w:val="24"/>
        </w:rPr>
        <w:t>Solvencia:</w:t>
      </w:r>
    </w:p>
    <w:p w14:paraId="056EED36" w14:textId="7A87E591" w:rsidR="00AD48DB" w:rsidRPr="0039088F" w:rsidRDefault="00AD48DB" w:rsidP="001C241C">
      <w:pPr>
        <w:pStyle w:val="Prrafodelista"/>
        <w:numPr>
          <w:ilvl w:val="0"/>
          <w:numId w:val="23"/>
        </w:numPr>
        <w:ind w:left="709" w:hanging="283"/>
        <w:jc w:val="both"/>
        <w:rPr>
          <w:rFonts w:ascii="Arial Narrow" w:hAnsi="Arial Narrow"/>
          <w:bCs/>
          <w:sz w:val="24"/>
          <w:szCs w:val="24"/>
        </w:rPr>
      </w:pPr>
      <w:r w:rsidRPr="0039088F">
        <w:rPr>
          <w:rFonts w:ascii="Arial Narrow" w:hAnsi="Arial Narrow"/>
          <w:b/>
          <w:bCs/>
          <w:sz w:val="24"/>
          <w:szCs w:val="24"/>
        </w:rPr>
        <w:t xml:space="preserve">Deuda TOTAL / Ingresos: </w:t>
      </w:r>
      <w:r w:rsidRPr="0039088F">
        <w:rPr>
          <w:rFonts w:ascii="Arial Narrow" w:hAnsi="Arial Narrow"/>
          <w:bCs/>
          <w:sz w:val="24"/>
          <w:szCs w:val="24"/>
        </w:rPr>
        <w:t xml:space="preserve">Deuda Total </w:t>
      </w:r>
      <w:r w:rsidR="00674938">
        <w:rPr>
          <w:rFonts w:ascii="Arial Narrow" w:hAnsi="Arial Narrow"/>
          <w:bCs/>
          <w:sz w:val="24"/>
          <w:szCs w:val="24"/>
        </w:rPr>
        <w:t>FONDEJEMPLO</w:t>
      </w:r>
      <w:r w:rsidRPr="0039088F">
        <w:rPr>
          <w:rFonts w:ascii="Arial Narrow" w:hAnsi="Arial Narrow"/>
          <w:bCs/>
          <w:sz w:val="24"/>
          <w:szCs w:val="24"/>
        </w:rPr>
        <w:t xml:space="preserve"> y deuda externa dividida el total de ingresos del deudor (salarios, otros ingresos personales y familiares). Se deben revisar aquellos cuyo resultado supere 35 veces para establecer si obedece a problemas de desactualización del dato de ingresos.</w:t>
      </w:r>
    </w:p>
    <w:p w14:paraId="0B8EEEA9" w14:textId="5558B636" w:rsidR="00AD48DB" w:rsidRPr="0039088F" w:rsidRDefault="00AD48DB" w:rsidP="001C241C">
      <w:pPr>
        <w:pStyle w:val="Prrafodelista"/>
        <w:numPr>
          <w:ilvl w:val="0"/>
          <w:numId w:val="23"/>
        </w:numPr>
        <w:ind w:left="709" w:hanging="283"/>
        <w:jc w:val="both"/>
        <w:rPr>
          <w:rFonts w:ascii="Arial Narrow" w:hAnsi="Arial Narrow"/>
          <w:sz w:val="24"/>
          <w:szCs w:val="24"/>
          <w:lang w:val="es-CO"/>
        </w:rPr>
      </w:pPr>
      <w:r w:rsidRPr="0039088F">
        <w:rPr>
          <w:rFonts w:ascii="Arial Narrow" w:hAnsi="Arial Narrow"/>
          <w:b/>
          <w:bCs/>
          <w:sz w:val="24"/>
          <w:szCs w:val="24"/>
        </w:rPr>
        <w:t>Aportes + Ahorros / Ingresos:</w:t>
      </w:r>
      <w:r w:rsidR="001C241C">
        <w:rPr>
          <w:rFonts w:ascii="Arial Narrow" w:hAnsi="Arial Narrow"/>
          <w:sz w:val="24"/>
          <w:szCs w:val="24"/>
          <w:lang w:val="es-CO"/>
        </w:rPr>
        <w:t xml:space="preserve"> </w:t>
      </w:r>
      <w:r w:rsidRPr="0039088F">
        <w:rPr>
          <w:rFonts w:ascii="Arial Narrow" w:hAnsi="Arial Narrow"/>
          <w:sz w:val="24"/>
          <w:szCs w:val="24"/>
          <w:lang w:val="es-CO"/>
        </w:rPr>
        <w:t>Se presume que a mayor nivel de ahorro y aporte acumulado en función de los ingresos menor es el riesgo potencial de insolvencia.</w:t>
      </w:r>
    </w:p>
    <w:p w14:paraId="422784A6" w14:textId="5BDA86C4" w:rsidR="00AD48DB" w:rsidRPr="0039088F" w:rsidRDefault="00AD48DB" w:rsidP="001C241C">
      <w:pPr>
        <w:pStyle w:val="Prrafodelista"/>
        <w:numPr>
          <w:ilvl w:val="0"/>
          <w:numId w:val="23"/>
        </w:numPr>
        <w:ind w:left="709" w:hanging="283"/>
        <w:jc w:val="both"/>
        <w:rPr>
          <w:rFonts w:ascii="Arial Narrow" w:hAnsi="Arial Narrow"/>
          <w:sz w:val="24"/>
          <w:szCs w:val="24"/>
          <w:lang w:val="es-CO"/>
        </w:rPr>
      </w:pPr>
      <w:r w:rsidRPr="0039088F">
        <w:rPr>
          <w:rFonts w:ascii="Arial Narrow" w:hAnsi="Arial Narrow"/>
          <w:b/>
          <w:bCs/>
          <w:sz w:val="24"/>
          <w:szCs w:val="24"/>
        </w:rPr>
        <w:t>Edad:</w:t>
      </w:r>
      <w:r w:rsidR="001C241C">
        <w:rPr>
          <w:rFonts w:ascii="Arial Narrow" w:hAnsi="Arial Narrow"/>
          <w:sz w:val="24"/>
          <w:szCs w:val="24"/>
          <w:lang w:val="es-CO"/>
        </w:rPr>
        <w:t xml:space="preserve"> </w:t>
      </w:r>
      <w:r w:rsidRPr="0039088F">
        <w:rPr>
          <w:rFonts w:ascii="Arial Narrow" w:hAnsi="Arial Narrow"/>
          <w:sz w:val="24"/>
          <w:szCs w:val="24"/>
          <w:lang w:val="es-CO"/>
        </w:rPr>
        <w:t>A mayor edad se presupone mayor nivel de solvencia patrimonial.</w:t>
      </w:r>
    </w:p>
    <w:p w14:paraId="78B2716E" w14:textId="77777777" w:rsidR="00876254" w:rsidRPr="0039088F" w:rsidRDefault="00876254" w:rsidP="001C241C">
      <w:pPr>
        <w:pStyle w:val="Prrafodelista"/>
        <w:numPr>
          <w:ilvl w:val="0"/>
          <w:numId w:val="23"/>
        </w:numPr>
        <w:ind w:left="709" w:hanging="283"/>
        <w:jc w:val="both"/>
        <w:rPr>
          <w:rFonts w:ascii="Arial Narrow" w:hAnsi="Arial Narrow"/>
          <w:sz w:val="24"/>
          <w:szCs w:val="24"/>
          <w:lang w:val="es-CO"/>
        </w:rPr>
      </w:pPr>
      <w:r w:rsidRPr="0039088F">
        <w:rPr>
          <w:rFonts w:ascii="Arial Narrow" w:hAnsi="Arial Narrow"/>
          <w:b/>
          <w:bCs/>
          <w:sz w:val="24"/>
          <w:szCs w:val="24"/>
        </w:rPr>
        <w:t>Estrato:</w:t>
      </w:r>
      <w:r w:rsidRPr="0039088F">
        <w:rPr>
          <w:rFonts w:ascii="Arial Narrow" w:hAnsi="Arial Narrow"/>
          <w:sz w:val="24"/>
          <w:szCs w:val="24"/>
          <w:lang w:val="es-CO"/>
        </w:rPr>
        <w:t xml:space="preserve"> Bajo el supuesto que entre mayor sea el estrato es mayor la solvencia.</w:t>
      </w:r>
    </w:p>
    <w:p w14:paraId="1B7A1B7B" w14:textId="77777777" w:rsidR="00876254" w:rsidRDefault="00876254" w:rsidP="00AD4A0A">
      <w:pPr>
        <w:jc w:val="both"/>
        <w:rPr>
          <w:rFonts w:ascii="Arial Narrow" w:hAnsi="Arial Narrow"/>
          <w:sz w:val="24"/>
          <w:szCs w:val="24"/>
          <w:lang w:val="es-CO"/>
        </w:rPr>
      </w:pPr>
    </w:p>
    <w:p w14:paraId="243AE714" w14:textId="77777777" w:rsidR="00AD48DB" w:rsidRPr="0039088F" w:rsidRDefault="00AD48DB" w:rsidP="00AD4A0A">
      <w:pPr>
        <w:pStyle w:val="Prrafodelista"/>
        <w:numPr>
          <w:ilvl w:val="0"/>
          <w:numId w:val="11"/>
        </w:numPr>
        <w:pBdr>
          <w:bottom w:val="single" w:sz="4" w:space="1" w:color="auto"/>
        </w:pBdr>
        <w:shd w:val="clear" w:color="auto" w:fill="FFF2CC" w:themeFill="accent4" w:themeFillTint="33"/>
        <w:jc w:val="both"/>
        <w:rPr>
          <w:rFonts w:ascii="Arial Narrow" w:hAnsi="Arial Narrow"/>
          <w:b/>
          <w:bCs/>
          <w:sz w:val="24"/>
          <w:szCs w:val="24"/>
        </w:rPr>
      </w:pPr>
      <w:r w:rsidRPr="0039088F">
        <w:rPr>
          <w:rFonts w:ascii="Arial Narrow" w:hAnsi="Arial Narrow"/>
          <w:b/>
          <w:bCs/>
          <w:sz w:val="24"/>
          <w:szCs w:val="24"/>
        </w:rPr>
        <w:t xml:space="preserve">Servicio de la deuda. </w:t>
      </w:r>
    </w:p>
    <w:p w14:paraId="19251ADC" w14:textId="01938F6B" w:rsidR="00DC6D6C" w:rsidRPr="000374AB" w:rsidRDefault="00AD48DB" w:rsidP="00AD4A0A">
      <w:pPr>
        <w:pStyle w:val="Prrafodelista"/>
        <w:numPr>
          <w:ilvl w:val="0"/>
          <w:numId w:val="24"/>
        </w:numPr>
        <w:tabs>
          <w:tab w:val="num" w:pos="720"/>
        </w:tabs>
        <w:ind w:left="720"/>
        <w:jc w:val="both"/>
        <w:rPr>
          <w:rFonts w:ascii="Arial Narrow" w:hAnsi="Arial Narrow"/>
          <w:sz w:val="24"/>
          <w:szCs w:val="24"/>
          <w:lang w:val="es-CO"/>
        </w:rPr>
      </w:pPr>
      <w:r w:rsidRPr="0039088F">
        <w:rPr>
          <w:rFonts w:ascii="Arial Narrow" w:hAnsi="Arial Narrow"/>
          <w:b/>
          <w:bCs/>
          <w:sz w:val="24"/>
          <w:szCs w:val="24"/>
        </w:rPr>
        <w:t xml:space="preserve">Calificación por altura de mora asignada por </w:t>
      </w:r>
      <w:r w:rsidR="00674938">
        <w:rPr>
          <w:rFonts w:ascii="Arial Narrow" w:hAnsi="Arial Narrow"/>
          <w:b/>
          <w:bCs/>
          <w:sz w:val="24"/>
          <w:szCs w:val="24"/>
        </w:rPr>
        <w:t>FONDEJEMPLO</w:t>
      </w:r>
      <w:r w:rsidRPr="0039088F">
        <w:rPr>
          <w:rFonts w:ascii="Arial Narrow" w:hAnsi="Arial Narrow"/>
          <w:b/>
          <w:bCs/>
          <w:sz w:val="24"/>
          <w:szCs w:val="24"/>
        </w:rPr>
        <w:t xml:space="preserve">: </w:t>
      </w:r>
      <w:proofErr w:type="gramStart"/>
      <w:r w:rsidRPr="0039088F">
        <w:rPr>
          <w:rFonts w:ascii="Arial Narrow" w:hAnsi="Arial Narrow"/>
          <w:bCs/>
          <w:sz w:val="24"/>
          <w:szCs w:val="24"/>
        </w:rPr>
        <w:t>De acuerdo a</w:t>
      </w:r>
      <w:proofErr w:type="gramEnd"/>
      <w:r w:rsidRPr="0039088F">
        <w:rPr>
          <w:rFonts w:ascii="Arial Narrow" w:hAnsi="Arial Narrow"/>
          <w:bCs/>
          <w:sz w:val="24"/>
          <w:szCs w:val="24"/>
        </w:rPr>
        <w:t xml:space="preserve"> lo establecido en la circular básica contable y financiera emanada de la Supersolidaria: A, B, C, D, E</w:t>
      </w:r>
      <w:r w:rsidR="000374AB">
        <w:rPr>
          <w:rFonts w:ascii="Arial Narrow" w:hAnsi="Arial Narrow"/>
          <w:bCs/>
          <w:sz w:val="24"/>
          <w:szCs w:val="24"/>
        </w:rPr>
        <w:t>.</w:t>
      </w:r>
      <w:r w:rsidR="001C241C">
        <w:rPr>
          <w:rFonts w:ascii="Arial Narrow" w:hAnsi="Arial Narrow"/>
          <w:bCs/>
          <w:sz w:val="24"/>
          <w:szCs w:val="24"/>
        </w:rPr>
        <w:t xml:space="preserve"> </w:t>
      </w:r>
    </w:p>
    <w:p w14:paraId="05726D7F" w14:textId="19C4CF89" w:rsidR="00DC6D6C" w:rsidRDefault="00DC6D6C" w:rsidP="00AD4A0A">
      <w:pPr>
        <w:pStyle w:val="Prrafodelista"/>
        <w:numPr>
          <w:ilvl w:val="0"/>
          <w:numId w:val="24"/>
        </w:numPr>
        <w:tabs>
          <w:tab w:val="num" w:pos="720"/>
        </w:tabs>
        <w:ind w:left="720"/>
        <w:jc w:val="both"/>
        <w:rPr>
          <w:rFonts w:ascii="Arial Narrow" w:hAnsi="Arial Narrow"/>
          <w:sz w:val="24"/>
          <w:szCs w:val="24"/>
          <w:lang w:val="es-CO"/>
        </w:rPr>
      </w:pPr>
      <w:r w:rsidRPr="00DC6D6C">
        <w:rPr>
          <w:rFonts w:ascii="Arial Narrow" w:hAnsi="Arial Narrow"/>
          <w:b/>
          <w:bCs/>
          <w:sz w:val="24"/>
          <w:szCs w:val="24"/>
          <w:lang w:val="es-CO"/>
        </w:rPr>
        <w:t>Recaudo</w:t>
      </w:r>
      <w:r w:rsidRPr="00DC6D6C">
        <w:rPr>
          <w:rFonts w:ascii="Arial Narrow" w:hAnsi="Arial Narrow"/>
          <w:sz w:val="24"/>
          <w:szCs w:val="24"/>
          <w:lang w:val="es-CO"/>
        </w:rPr>
        <w:t>:</w:t>
      </w:r>
      <w:r w:rsidR="001C241C">
        <w:rPr>
          <w:rFonts w:ascii="Arial Narrow" w:hAnsi="Arial Narrow"/>
          <w:sz w:val="24"/>
          <w:szCs w:val="24"/>
          <w:lang w:val="es-CO"/>
        </w:rPr>
        <w:t xml:space="preserve"> </w:t>
      </w:r>
      <w:r w:rsidRPr="00DC6D6C">
        <w:rPr>
          <w:rFonts w:ascii="Arial Narrow" w:hAnsi="Arial Narrow"/>
          <w:sz w:val="24"/>
          <w:szCs w:val="24"/>
          <w:lang w:val="es-CO"/>
        </w:rPr>
        <w:t xml:space="preserve">se entiende que el recaudo por libranza tiene </w:t>
      </w:r>
      <w:r w:rsidR="00252DB5">
        <w:rPr>
          <w:rFonts w:ascii="Arial Narrow" w:hAnsi="Arial Narrow"/>
          <w:sz w:val="24"/>
          <w:szCs w:val="24"/>
          <w:lang w:val="es-CO"/>
        </w:rPr>
        <w:t>menor riesgo</w:t>
      </w:r>
      <w:r w:rsidRPr="00DC6D6C">
        <w:rPr>
          <w:rFonts w:ascii="Arial Narrow" w:hAnsi="Arial Narrow"/>
          <w:sz w:val="24"/>
          <w:szCs w:val="24"/>
          <w:lang w:val="es-CO"/>
        </w:rPr>
        <w:t>.</w:t>
      </w:r>
    </w:p>
    <w:p w14:paraId="55D975C6" w14:textId="1722D809" w:rsidR="00DC6D6C" w:rsidRPr="00DC6D6C" w:rsidRDefault="00DC6D6C" w:rsidP="00AD4A0A">
      <w:pPr>
        <w:pStyle w:val="Prrafodelista"/>
        <w:numPr>
          <w:ilvl w:val="0"/>
          <w:numId w:val="24"/>
        </w:numPr>
        <w:tabs>
          <w:tab w:val="num" w:pos="720"/>
        </w:tabs>
        <w:ind w:left="720"/>
        <w:jc w:val="both"/>
        <w:rPr>
          <w:rFonts w:ascii="Arial Narrow" w:hAnsi="Arial Narrow"/>
          <w:sz w:val="24"/>
          <w:szCs w:val="24"/>
          <w:lang w:val="es-CO"/>
        </w:rPr>
      </w:pPr>
      <w:r w:rsidRPr="00DC6D6C">
        <w:rPr>
          <w:rFonts w:ascii="Arial Narrow" w:hAnsi="Arial Narrow"/>
          <w:b/>
          <w:bCs/>
          <w:sz w:val="24"/>
          <w:szCs w:val="24"/>
          <w:lang w:val="es-CO"/>
        </w:rPr>
        <w:t xml:space="preserve">Antigüedad en años del asociado: </w:t>
      </w:r>
      <w:r w:rsidRPr="00DC6D6C">
        <w:rPr>
          <w:rFonts w:ascii="Arial Narrow" w:hAnsi="Arial Narrow"/>
          <w:bCs/>
          <w:sz w:val="24"/>
          <w:szCs w:val="24"/>
          <w:lang w:val="es-CO"/>
        </w:rPr>
        <w:t xml:space="preserve">Este criterio permite no solo conocer de mejor manera el hábito de pago en </w:t>
      </w:r>
      <w:r w:rsidR="00674938">
        <w:rPr>
          <w:rFonts w:ascii="Arial Narrow" w:hAnsi="Arial Narrow"/>
          <w:bCs/>
          <w:sz w:val="24"/>
          <w:szCs w:val="24"/>
          <w:lang w:val="es-CO"/>
        </w:rPr>
        <w:t>FONDEJEMPLO</w:t>
      </w:r>
      <w:r w:rsidRPr="00DC6D6C">
        <w:rPr>
          <w:rFonts w:ascii="Arial Narrow" w:hAnsi="Arial Narrow"/>
          <w:bCs/>
          <w:sz w:val="24"/>
          <w:szCs w:val="24"/>
          <w:lang w:val="es-CO"/>
        </w:rPr>
        <w:t>, sino que, en caso de ser empleado, entre mayor sea la antigüedad como asociado, es de esperar que también se alta la antigüedad labor</w:t>
      </w:r>
      <w:r>
        <w:rPr>
          <w:rFonts w:ascii="Arial Narrow" w:hAnsi="Arial Narrow"/>
          <w:bCs/>
          <w:sz w:val="24"/>
          <w:szCs w:val="24"/>
          <w:lang w:val="es-CO"/>
        </w:rPr>
        <w:t>al</w:t>
      </w:r>
      <w:r w:rsidRPr="00DC6D6C">
        <w:rPr>
          <w:rFonts w:ascii="Arial Narrow" w:hAnsi="Arial Narrow"/>
          <w:bCs/>
          <w:sz w:val="24"/>
          <w:szCs w:val="24"/>
          <w:lang w:val="es-CO"/>
        </w:rPr>
        <w:t xml:space="preserve"> y mayor es el valor de una posible liquidación final de prestaciones sociales</w:t>
      </w:r>
      <w:r w:rsidRPr="00DC6D6C">
        <w:rPr>
          <w:rFonts w:ascii="Arial Narrow" w:hAnsi="Arial Narrow"/>
          <w:b/>
          <w:bCs/>
          <w:sz w:val="24"/>
          <w:szCs w:val="24"/>
          <w:lang w:val="es-CO"/>
        </w:rPr>
        <w:t>.</w:t>
      </w:r>
    </w:p>
    <w:p w14:paraId="2D25B407" w14:textId="77323634" w:rsidR="00AD48DB" w:rsidRPr="00CA569B" w:rsidRDefault="00AD48DB" w:rsidP="00AD4A0A">
      <w:pPr>
        <w:pStyle w:val="Prrafodelista"/>
        <w:numPr>
          <w:ilvl w:val="0"/>
          <w:numId w:val="24"/>
        </w:numPr>
        <w:tabs>
          <w:tab w:val="num" w:pos="720"/>
        </w:tabs>
        <w:ind w:left="720"/>
        <w:jc w:val="both"/>
        <w:rPr>
          <w:rFonts w:ascii="Arial Narrow" w:hAnsi="Arial Narrow"/>
          <w:sz w:val="24"/>
          <w:szCs w:val="24"/>
          <w:lang w:val="es-CO"/>
        </w:rPr>
      </w:pPr>
      <w:r w:rsidRPr="0039088F">
        <w:rPr>
          <w:rFonts w:ascii="Arial Narrow" w:hAnsi="Arial Narrow"/>
          <w:b/>
          <w:sz w:val="24"/>
          <w:szCs w:val="24"/>
        </w:rPr>
        <w:t>Género</w:t>
      </w:r>
      <w:r w:rsidRPr="0039088F">
        <w:rPr>
          <w:rFonts w:ascii="Arial Narrow" w:hAnsi="Arial Narrow"/>
          <w:bCs/>
          <w:sz w:val="24"/>
          <w:szCs w:val="24"/>
        </w:rPr>
        <w:t>: estadísticamente se observan mejores hábitos de pago en mujeres.</w:t>
      </w:r>
    </w:p>
    <w:p w14:paraId="49670286" w14:textId="77777777" w:rsidR="00CA569B" w:rsidRPr="00DC6D6C" w:rsidRDefault="00CA569B" w:rsidP="00AD4A0A">
      <w:pPr>
        <w:pStyle w:val="Prrafodelista"/>
        <w:numPr>
          <w:ilvl w:val="0"/>
          <w:numId w:val="24"/>
        </w:numPr>
        <w:tabs>
          <w:tab w:val="num" w:pos="720"/>
        </w:tabs>
        <w:ind w:left="720"/>
        <w:jc w:val="both"/>
        <w:rPr>
          <w:rFonts w:ascii="Arial Narrow" w:hAnsi="Arial Narrow"/>
          <w:sz w:val="24"/>
          <w:szCs w:val="24"/>
          <w:lang w:val="es-CO"/>
        </w:rPr>
      </w:pPr>
      <w:r>
        <w:rPr>
          <w:rFonts w:ascii="Arial Narrow" w:hAnsi="Arial Narrow"/>
          <w:b/>
          <w:bCs/>
          <w:sz w:val="24"/>
          <w:szCs w:val="24"/>
        </w:rPr>
        <w:t>Días de mora:</w:t>
      </w:r>
      <w:r>
        <w:rPr>
          <w:rFonts w:ascii="Arial Narrow" w:hAnsi="Arial Narrow"/>
          <w:sz w:val="24"/>
          <w:szCs w:val="24"/>
          <w:lang w:val="es-CO"/>
        </w:rPr>
        <w:t xml:space="preserve"> tanto en cartera como en el pago de aportes.</w:t>
      </w:r>
    </w:p>
    <w:p w14:paraId="6AA0571D" w14:textId="77777777" w:rsidR="00AD48DB" w:rsidRPr="0039088F" w:rsidRDefault="00AD48DB" w:rsidP="00AD4A0A">
      <w:pPr>
        <w:jc w:val="both"/>
        <w:rPr>
          <w:rFonts w:ascii="Arial Narrow" w:hAnsi="Arial Narrow"/>
          <w:sz w:val="24"/>
          <w:szCs w:val="24"/>
          <w:lang w:val="es-CO"/>
        </w:rPr>
      </w:pPr>
    </w:p>
    <w:p w14:paraId="367CF20F" w14:textId="77777777" w:rsidR="00876254" w:rsidRPr="0039088F" w:rsidRDefault="00876254" w:rsidP="00AD4A0A">
      <w:pPr>
        <w:pStyle w:val="Prrafodelista"/>
        <w:numPr>
          <w:ilvl w:val="0"/>
          <w:numId w:val="11"/>
        </w:numPr>
        <w:pBdr>
          <w:bottom w:val="single" w:sz="4" w:space="1" w:color="auto"/>
        </w:pBdr>
        <w:shd w:val="clear" w:color="auto" w:fill="FFF2CC" w:themeFill="accent4" w:themeFillTint="33"/>
        <w:jc w:val="both"/>
        <w:rPr>
          <w:rFonts w:ascii="Arial Narrow" w:hAnsi="Arial Narrow"/>
          <w:b/>
          <w:bCs/>
          <w:sz w:val="24"/>
          <w:szCs w:val="24"/>
        </w:rPr>
      </w:pPr>
      <w:r w:rsidRPr="0039088F">
        <w:rPr>
          <w:rFonts w:ascii="Arial Narrow" w:hAnsi="Arial Narrow"/>
          <w:b/>
          <w:bCs/>
          <w:sz w:val="24"/>
          <w:szCs w:val="24"/>
        </w:rPr>
        <w:t>Garantías:</w:t>
      </w:r>
    </w:p>
    <w:p w14:paraId="1112BDC8" w14:textId="62352B2A" w:rsidR="00240D7D" w:rsidRDefault="00240D7D" w:rsidP="001C241C">
      <w:pPr>
        <w:pStyle w:val="Prrafodelista"/>
        <w:numPr>
          <w:ilvl w:val="0"/>
          <w:numId w:val="9"/>
        </w:numPr>
        <w:tabs>
          <w:tab w:val="num" w:pos="567"/>
        </w:tabs>
        <w:ind w:left="360" w:hanging="76"/>
        <w:jc w:val="both"/>
        <w:rPr>
          <w:rFonts w:ascii="Arial Narrow" w:hAnsi="Arial Narrow"/>
          <w:sz w:val="24"/>
          <w:szCs w:val="24"/>
          <w:lang w:val="es-CO"/>
        </w:rPr>
      </w:pPr>
      <w:r w:rsidRPr="00A373CA">
        <w:rPr>
          <w:rFonts w:ascii="Arial Narrow" w:hAnsi="Arial Narrow"/>
          <w:b/>
          <w:bCs/>
          <w:sz w:val="24"/>
          <w:szCs w:val="24"/>
          <w:lang w:val="es-CO"/>
        </w:rPr>
        <w:t>Descubierto</w:t>
      </w:r>
      <w:r>
        <w:rPr>
          <w:rFonts w:ascii="Arial Narrow" w:hAnsi="Arial Narrow"/>
          <w:sz w:val="24"/>
          <w:szCs w:val="24"/>
          <w:lang w:val="es-CO"/>
        </w:rPr>
        <w:t>:</w:t>
      </w:r>
      <w:r w:rsidR="001C241C">
        <w:rPr>
          <w:rFonts w:ascii="Arial Narrow" w:hAnsi="Arial Narrow"/>
          <w:sz w:val="24"/>
          <w:szCs w:val="24"/>
          <w:lang w:val="es-CO"/>
        </w:rPr>
        <w:t xml:space="preserve"> </w:t>
      </w:r>
      <w:r w:rsidR="00252DB5">
        <w:rPr>
          <w:rFonts w:ascii="Arial Narrow" w:hAnsi="Arial Narrow"/>
          <w:sz w:val="24"/>
          <w:szCs w:val="24"/>
          <w:lang w:val="es-CO"/>
        </w:rPr>
        <w:t>D</w:t>
      </w:r>
      <w:r>
        <w:rPr>
          <w:rFonts w:ascii="Arial Narrow" w:hAnsi="Arial Narrow"/>
          <w:sz w:val="24"/>
          <w:szCs w:val="24"/>
          <w:lang w:val="es-CO"/>
        </w:rPr>
        <w:t>euda menos los aportes y ahorros permanentes dividido los ingresos estimados del deudor.</w:t>
      </w:r>
    </w:p>
    <w:p w14:paraId="3610E0BB" w14:textId="3BA19201" w:rsidR="00876254" w:rsidRDefault="00876254" w:rsidP="001C241C">
      <w:pPr>
        <w:pStyle w:val="Prrafodelista"/>
        <w:numPr>
          <w:ilvl w:val="0"/>
          <w:numId w:val="9"/>
        </w:numPr>
        <w:tabs>
          <w:tab w:val="num" w:pos="567"/>
        </w:tabs>
        <w:ind w:left="360" w:hanging="76"/>
        <w:jc w:val="both"/>
        <w:rPr>
          <w:rFonts w:ascii="Arial Narrow" w:hAnsi="Arial Narrow"/>
          <w:sz w:val="24"/>
          <w:szCs w:val="24"/>
          <w:lang w:val="es-CO"/>
        </w:rPr>
      </w:pPr>
      <w:r w:rsidRPr="0039088F">
        <w:rPr>
          <w:rFonts w:ascii="Arial Narrow" w:hAnsi="Arial Narrow"/>
          <w:b/>
          <w:bCs/>
          <w:sz w:val="24"/>
          <w:szCs w:val="24"/>
        </w:rPr>
        <w:t>Valor en riesgo:</w:t>
      </w:r>
      <w:r w:rsidR="001C241C">
        <w:rPr>
          <w:rFonts w:ascii="Arial Narrow" w:hAnsi="Arial Narrow"/>
          <w:sz w:val="24"/>
          <w:szCs w:val="24"/>
          <w:lang w:val="es-CO"/>
        </w:rPr>
        <w:t xml:space="preserve"> </w:t>
      </w:r>
      <w:r w:rsidRPr="0039088F">
        <w:rPr>
          <w:rFonts w:ascii="Arial Narrow" w:hAnsi="Arial Narrow"/>
          <w:sz w:val="24"/>
          <w:szCs w:val="24"/>
          <w:lang w:val="es-CO"/>
        </w:rPr>
        <w:t>Cartera (–) Aportes y Ahorro permanente (–) Garantía Admisible (/) Ingresos del deudor.</w:t>
      </w:r>
    </w:p>
    <w:p w14:paraId="00D0D362" w14:textId="6212057D" w:rsidR="00240D7D" w:rsidRPr="008C7916" w:rsidRDefault="00240D7D" w:rsidP="001C241C">
      <w:pPr>
        <w:pStyle w:val="Prrafodelista"/>
        <w:numPr>
          <w:ilvl w:val="0"/>
          <w:numId w:val="9"/>
        </w:numPr>
        <w:tabs>
          <w:tab w:val="num" w:pos="567"/>
        </w:tabs>
        <w:ind w:left="360" w:hanging="76"/>
        <w:jc w:val="both"/>
        <w:rPr>
          <w:rFonts w:ascii="Arial Narrow" w:hAnsi="Arial Narrow"/>
          <w:sz w:val="24"/>
          <w:szCs w:val="24"/>
          <w:lang w:val="es-CO"/>
        </w:rPr>
      </w:pPr>
      <w:r>
        <w:rPr>
          <w:rFonts w:ascii="Arial Narrow" w:hAnsi="Arial Narrow"/>
          <w:b/>
          <w:bCs/>
          <w:sz w:val="24"/>
          <w:szCs w:val="24"/>
          <w:lang w:val="es-CO"/>
        </w:rPr>
        <w:t>Tipo de Garantía</w:t>
      </w:r>
      <w:r w:rsidRPr="008C7916">
        <w:rPr>
          <w:rFonts w:ascii="Arial Narrow" w:hAnsi="Arial Narrow"/>
          <w:sz w:val="24"/>
          <w:szCs w:val="24"/>
          <w:lang w:val="es-CO"/>
        </w:rPr>
        <w:t>:</w:t>
      </w:r>
      <w:r w:rsidR="001C241C">
        <w:rPr>
          <w:rFonts w:ascii="Arial Narrow" w:hAnsi="Arial Narrow"/>
          <w:sz w:val="24"/>
          <w:szCs w:val="24"/>
          <w:lang w:val="es-CO"/>
        </w:rPr>
        <w:t xml:space="preserve"> </w:t>
      </w:r>
      <w:r w:rsidRPr="008C7916">
        <w:rPr>
          <w:rFonts w:ascii="Arial Narrow" w:hAnsi="Arial Narrow"/>
          <w:sz w:val="24"/>
          <w:szCs w:val="24"/>
          <w:lang w:val="es-CO"/>
        </w:rPr>
        <w:t>Se entiende de menor riesgo las garantías admisibles.</w:t>
      </w:r>
    </w:p>
    <w:p w14:paraId="38250F83" w14:textId="77777777" w:rsidR="00240D7D" w:rsidRDefault="00240D7D" w:rsidP="00AD4A0A">
      <w:pPr>
        <w:pStyle w:val="Prrafodelista"/>
        <w:ind w:left="360"/>
        <w:jc w:val="both"/>
        <w:rPr>
          <w:rFonts w:ascii="Arial Narrow" w:hAnsi="Arial Narrow"/>
          <w:sz w:val="24"/>
          <w:szCs w:val="24"/>
          <w:lang w:val="es-CO"/>
        </w:rPr>
      </w:pPr>
    </w:p>
    <w:p w14:paraId="2299E1FE" w14:textId="06453370" w:rsidR="00876254" w:rsidRPr="0039088F" w:rsidRDefault="00240D7D" w:rsidP="00AD4A0A">
      <w:pPr>
        <w:pStyle w:val="Prrafodelista"/>
        <w:numPr>
          <w:ilvl w:val="0"/>
          <w:numId w:val="11"/>
        </w:numPr>
        <w:pBdr>
          <w:bottom w:val="single" w:sz="4" w:space="0" w:color="auto"/>
        </w:pBdr>
        <w:shd w:val="clear" w:color="auto" w:fill="FFF2CC" w:themeFill="accent4" w:themeFillTint="33"/>
        <w:jc w:val="both"/>
        <w:rPr>
          <w:rFonts w:ascii="Arial Narrow" w:hAnsi="Arial Narrow"/>
          <w:b/>
          <w:bCs/>
          <w:sz w:val="24"/>
          <w:szCs w:val="24"/>
        </w:rPr>
      </w:pPr>
      <w:r>
        <w:rPr>
          <w:rFonts w:ascii="Arial Narrow" w:hAnsi="Arial Narrow"/>
          <w:b/>
          <w:bCs/>
          <w:sz w:val="24"/>
          <w:szCs w:val="24"/>
        </w:rPr>
        <w:t>Modificaciones</w:t>
      </w:r>
      <w:r w:rsidR="00876254" w:rsidRPr="0039088F">
        <w:rPr>
          <w:rFonts w:ascii="Arial Narrow" w:hAnsi="Arial Narrow"/>
          <w:b/>
          <w:bCs/>
          <w:sz w:val="24"/>
          <w:szCs w:val="24"/>
        </w:rPr>
        <w:t xml:space="preserve">. </w:t>
      </w:r>
    </w:p>
    <w:p w14:paraId="2C07C594" w14:textId="0FD2A127" w:rsidR="00876254" w:rsidRPr="0039088F" w:rsidRDefault="00240D7D" w:rsidP="00AD4A0A">
      <w:pPr>
        <w:pStyle w:val="Prrafodelista"/>
        <w:numPr>
          <w:ilvl w:val="0"/>
          <w:numId w:val="24"/>
        </w:numPr>
        <w:tabs>
          <w:tab w:val="num" w:pos="360"/>
          <w:tab w:val="num" w:pos="720"/>
        </w:tabs>
        <w:ind w:left="720"/>
        <w:jc w:val="both"/>
        <w:rPr>
          <w:rFonts w:ascii="Arial Narrow" w:hAnsi="Arial Narrow"/>
          <w:sz w:val="24"/>
          <w:szCs w:val="24"/>
          <w:lang w:val="es-CO"/>
        </w:rPr>
      </w:pPr>
      <w:r>
        <w:rPr>
          <w:rFonts w:ascii="Arial Narrow" w:hAnsi="Arial Narrow"/>
          <w:b/>
          <w:bCs/>
          <w:sz w:val="24"/>
          <w:szCs w:val="24"/>
        </w:rPr>
        <w:t xml:space="preserve">Tipo </w:t>
      </w:r>
      <w:r w:rsidR="00876254" w:rsidRPr="0039088F">
        <w:rPr>
          <w:rFonts w:ascii="Arial Narrow" w:hAnsi="Arial Narrow"/>
          <w:b/>
          <w:bCs/>
          <w:sz w:val="24"/>
          <w:szCs w:val="24"/>
        </w:rPr>
        <w:t>Modificaci</w:t>
      </w:r>
      <w:r>
        <w:rPr>
          <w:rFonts w:ascii="Arial Narrow" w:hAnsi="Arial Narrow"/>
          <w:b/>
          <w:bCs/>
          <w:sz w:val="24"/>
          <w:szCs w:val="24"/>
        </w:rPr>
        <w:t>ón</w:t>
      </w:r>
      <w:r w:rsidR="00876254" w:rsidRPr="0039088F">
        <w:rPr>
          <w:rFonts w:ascii="Arial Narrow" w:hAnsi="Arial Narrow"/>
          <w:b/>
          <w:bCs/>
          <w:sz w:val="24"/>
          <w:szCs w:val="24"/>
        </w:rPr>
        <w:t xml:space="preserve"> y # de modificaciones:</w:t>
      </w:r>
      <w:r w:rsidR="00876254" w:rsidRPr="0039088F">
        <w:rPr>
          <w:rFonts w:ascii="Arial Narrow" w:hAnsi="Arial Narrow"/>
          <w:sz w:val="24"/>
          <w:szCs w:val="24"/>
          <w:lang w:val="es-CO"/>
        </w:rPr>
        <w:t xml:space="preserve"> Las reestructuraciones se consideran incumplimiento y por tanto se deteriora inicialmente al deudor y entre mayor sea el número de reestructuraciones mayor es el riesgo además de ser considerada una práctica poco recomendable.</w:t>
      </w:r>
      <w:r w:rsidR="001C241C">
        <w:rPr>
          <w:rFonts w:ascii="Arial Narrow" w:hAnsi="Arial Narrow"/>
          <w:sz w:val="24"/>
          <w:szCs w:val="24"/>
          <w:lang w:val="es-CO"/>
        </w:rPr>
        <w:t xml:space="preserve"> </w:t>
      </w:r>
      <w:r w:rsidR="00876254" w:rsidRPr="0039088F">
        <w:rPr>
          <w:rFonts w:ascii="Arial Narrow" w:hAnsi="Arial Narrow"/>
          <w:sz w:val="24"/>
          <w:szCs w:val="24"/>
          <w:lang w:val="es-CO"/>
        </w:rPr>
        <w:t xml:space="preserve">En el caso de </w:t>
      </w:r>
      <w:r w:rsidR="00674938">
        <w:rPr>
          <w:rFonts w:ascii="Arial Narrow" w:hAnsi="Arial Narrow"/>
          <w:sz w:val="24"/>
          <w:szCs w:val="24"/>
          <w:lang w:val="es-CO"/>
        </w:rPr>
        <w:t>FONDEJEMPLO</w:t>
      </w:r>
      <w:r w:rsidR="00876254" w:rsidRPr="0039088F">
        <w:rPr>
          <w:rFonts w:ascii="Arial Narrow" w:hAnsi="Arial Narrow"/>
          <w:sz w:val="24"/>
          <w:szCs w:val="24"/>
          <w:lang w:val="es-CO"/>
        </w:rPr>
        <w:t xml:space="preserve"> ningún crédito se reportó como reestructurado y por tanto el número de reestructuraciones es CERO y estos dos criterios no se ponderaron para la nota de riesgo.</w:t>
      </w:r>
      <w:r w:rsidR="001C241C">
        <w:rPr>
          <w:rFonts w:ascii="Arial Narrow" w:hAnsi="Arial Narrow"/>
          <w:sz w:val="24"/>
          <w:szCs w:val="24"/>
          <w:lang w:val="es-CO"/>
        </w:rPr>
        <w:t xml:space="preserve"> </w:t>
      </w:r>
    </w:p>
    <w:p w14:paraId="41337889" w14:textId="77777777" w:rsidR="00876254" w:rsidRPr="00EA226B" w:rsidRDefault="00876254" w:rsidP="00AD4A0A">
      <w:pPr>
        <w:tabs>
          <w:tab w:val="num" w:pos="360"/>
        </w:tabs>
        <w:jc w:val="both"/>
        <w:rPr>
          <w:rFonts w:ascii="Arial Narrow" w:hAnsi="Arial Narrow"/>
          <w:sz w:val="24"/>
          <w:szCs w:val="24"/>
          <w:lang w:val="es-CO"/>
        </w:rPr>
      </w:pPr>
    </w:p>
    <w:p w14:paraId="23EDC45F" w14:textId="77777777" w:rsidR="00876254" w:rsidRPr="0039088F" w:rsidRDefault="00876254" w:rsidP="00AD4A0A">
      <w:pPr>
        <w:pStyle w:val="Prrafodelista"/>
        <w:numPr>
          <w:ilvl w:val="0"/>
          <w:numId w:val="11"/>
        </w:numPr>
        <w:pBdr>
          <w:bottom w:val="single" w:sz="4" w:space="1" w:color="auto"/>
        </w:pBdr>
        <w:shd w:val="clear" w:color="auto" w:fill="FFF2CC" w:themeFill="accent4" w:themeFillTint="33"/>
        <w:jc w:val="both"/>
        <w:rPr>
          <w:rFonts w:ascii="Arial Narrow" w:hAnsi="Arial Narrow"/>
          <w:b/>
          <w:bCs/>
          <w:sz w:val="24"/>
          <w:szCs w:val="24"/>
        </w:rPr>
      </w:pPr>
      <w:r w:rsidRPr="0039088F">
        <w:rPr>
          <w:rFonts w:ascii="Arial Narrow" w:hAnsi="Arial Narrow"/>
          <w:b/>
          <w:bCs/>
          <w:sz w:val="24"/>
          <w:szCs w:val="24"/>
        </w:rPr>
        <w:t>Consulta proveniente de centrales de riesgo</w:t>
      </w:r>
    </w:p>
    <w:p w14:paraId="71D5102E" w14:textId="4FDCEFD2" w:rsidR="00876254" w:rsidRPr="00E827DD" w:rsidRDefault="00876254" w:rsidP="001C241C">
      <w:pPr>
        <w:pStyle w:val="Prrafodelista"/>
        <w:numPr>
          <w:ilvl w:val="0"/>
          <w:numId w:val="10"/>
        </w:numPr>
        <w:ind w:left="567" w:hanging="283"/>
        <w:jc w:val="both"/>
        <w:rPr>
          <w:rFonts w:ascii="Arial Narrow" w:hAnsi="Arial Narrow"/>
          <w:sz w:val="24"/>
          <w:szCs w:val="24"/>
          <w:lang w:val="es-CO"/>
        </w:rPr>
      </w:pPr>
      <w:r w:rsidRPr="00E827DD">
        <w:rPr>
          <w:rFonts w:ascii="Arial Narrow" w:hAnsi="Arial Narrow"/>
          <w:b/>
          <w:sz w:val="24"/>
          <w:szCs w:val="24"/>
        </w:rPr>
        <w:t>Cartera Externa Calificada en &gt;=C (Default)/ Ingresos estimados</w:t>
      </w:r>
      <w:r w:rsidRPr="00E827DD">
        <w:rPr>
          <w:rFonts w:ascii="Arial Narrow" w:hAnsi="Arial Narrow"/>
          <w:bCs/>
          <w:sz w:val="24"/>
          <w:szCs w:val="24"/>
        </w:rPr>
        <w:t>: entre mayor es el valor de cartera incumplida con otras entidades en función del ingreso del deudor mayores las probabilidades de un embargo o de una insolvencia.</w:t>
      </w:r>
    </w:p>
    <w:p w14:paraId="15DA9E70" w14:textId="77777777" w:rsidR="00876254" w:rsidRPr="00E827DD" w:rsidRDefault="00876254" w:rsidP="001C241C">
      <w:pPr>
        <w:pStyle w:val="Prrafodelista"/>
        <w:numPr>
          <w:ilvl w:val="0"/>
          <w:numId w:val="10"/>
        </w:numPr>
        <w:ind w:left="567" w:hanging="283"/>
        <w:jc w:val="both"/>
        <w:rPr>
          <w:rFonts w:ascii="Arial Narrow" w:hAnsi="Arial Narrow"/>
          <w:sz w:val="24"/>
          <w:szCs w:val="24"/>
          <w:lang w:val="es-CO"/>
        </w:rPr>
      </w:pPr>
      <w:r w:rsidRPr="00E827DD">
        <w:rPr>
          <w:rFonts w:ascii="Arial Narrow" w:hAnsi="Arial Narrow"/>
          <w:b/>
          <w:sz w:val="24"/>
          <w:szCs w:val="24"/>
        </w:rPr>
        <w:t>Peor calificación Externa</w:t>
      </w:r>
      <w:r w:rsidRPr="00E827DD">
        <w:rPr>
          <w:rFonts w:ascii="Arial Narrow" w:hAnsi="Arial Narrow"/>
          <w:bCs/>
          <w:sz w:val="24"/>
          <w:szCs w:val="24"/>
        </w:rPr>
        <w:t>: refleja el verdadero hábito de pago con otras entidades, especialmente de aquellos que cuentan con descuento de libranza activo y que ante el cambio de empresa patronal presentaría mayores dificultades de recaudo, es decir, mayores probabilidades de incumplimiento.</w:t>
      </w:r>
    </w:p>
    <w:p w14:paraId="454AA358" w14:textId="77777777" w:rsidR="00886909" w:rsidRPr="00E827DD" w:rsidRDefault="00886909" w:rsidP="001C241C">
      <w:pPr>
        <w:pStyle w:val="Prrafodelista"/>
        <w:numPr>
          <w:ilvl w:val="0"/>
          <w:numId w:val="10"/>
        </w:numPr>
        <w:ind w:left="567" w:hanging="283"/>
        <w:jc w:val="both"/>
        <w:rPr>
          <w:rFonts w:ascii="Arial Narrow" w:hAnsi="Arial Narrow"/>
          <w:sz w:val="24"/>
          <w:szCs w:val="24"/>
          <w:lang w:val="es-CO"/>
        </w:rPr>
      </w:pPr>
      <w:r w:rsidRPr="00E827DD">
        <w:rPr>
          <w:rFonts w:ascii="Arial Narrow" w:hAnsi="Arial Narrow"/>
          <w:b/>
          <w:sz w:val="24"/>
          <w:szCs w:val="24"/>
        </w:rPr>
        <w:t>Recomendación Data crédito</w:t>
      </w:r>
      <w:r w:rsidRPr="00E827DD">
        <w:rPr>
          <w:rFonts w:ascii="Arial Narrow" w:hAnsi="Arial Narrow"/>
          <w:bCs/>
          <w:sz w:val="24"/>
          <w:szCs w:val="24"/>
        </w:rPr>
        <w:t>: Disminuir significa que la central de riesgo considera debería dársele una calificación de mayor riesgo.</w:t>
      </w:r>
    </w:p>
    <w:p w14:paraId="5B6942C1" w14:textId="576FBDD1" w:rsidR="00886909" w:rsidRPr="00E827DD" w:rsidRDefault="00886909" w:rsidP="001C241C">
      <w:pPr>
        <w:pStyle w:val="Prrafodelista"/>
        <w:numPr>
          <w:ilvl w:val="0"/>
          <w:numId w:val="10"/>
        </w:numPr>
        <w:ind w:left="567" w:hanging="283"/>
        <w:jc w:val="both"/>
        <w:rPr>
          <w:rFonts w:ascii="Arial Narrow" w:hAnsi="Arial Narrow"/>
          <w:sz w:val="24"/>
          <w:szCs w:val="24"/>
          <w:lang w:val="es-CO"/>
        </w:rPr>
      </w:pPr>
      <w:r w:rsidRPr="00E827DD">
        <w:rPr>
          <w:rFonts w:ascii="Arial Narrow" w:hAnsi="Arial Narrow"/>
          <w:b/>
          <w:bCs/>
          <w:sz w:val="24"/>
          <w:szCs w:val="24"/>
          <w:lang w:val="es-CO"/>
        </w:rPr>
        <w:t># Alertas:</w:t>
      </w:r>
      <w:r w:rsidR="001C241C">
        <w:rPr>
          <w:rFonts w:ascii="Arial Narrow" w:hAnsi="Arial Narrow"/>
          <w:sz w:val="24"/>
          <w:szCs w:val="24"/>
          <w:lang w:val="es-CO"/>
        </w:rPr>
        <w:t xml:space="preserve"> </w:t>
      </w:r>
      <w:r w:rsidRPr="00E827DD">
        <w:rPr>
          <w:rFonts w:ascii="Arial Narrow" w:hAnsi="Arial Narrow"/>
          <w:sz w:val="24"/>
          <w:szCs w:val="24"/>
          <w:lang w:val="es-CO"/>
        </w:rPr>
        <w:t>Datacredito reporta 4 alertas y entre más alertas presente el deudor mayor será el riesgo:</w:t>
      </w:r>
    </w:p>
    <w:tbl>
      <w:tblPr>
        <w:tblStyle w:val="Tablaconcuadrcula4-nfasis6"/>
        <w:tblW w:w="10573" w:type="dxa"/>
        <w:tblLook w:val="04A0" w:firstRow="1" w:lastRow="0" w:firstColumn="1" w:lastColumn="0" w:noHBand="0" w:noVBand="1"/>
      </w:tblPr>
      <w:tblGrid>
        <w:gridCol w:w="2830"/>
        <w:gridCol w:w="3115"/>
        <w:gridCol w:w="2324"/>
        <w:gridCol w:w="2304"/>
      </w:tblGrid>
      <w:tr w:rsidR="00886909" w:rsidRPr="00BA4E87" w14:paraId="2DC02E1A" w14:textId="77777777" w:rsidTr="003302BF">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830" w:type="dxa"/>
            <w:noWrap/>
            <w:hideMark/>
          </w:tcPr>
          <w:p w14:paraId="7032D382" w14:textId="77777777" w:rsidR="00886909" w:rsidRPr="00BA4E87" w:rsidRDefault="00886909" w:rsidP="00AD4A0A">
            <w:pPr>
              <w:jc w:val="center"/>
              <w:rPr>
                <w:rFonts w:ascii="Arial Narrow" w:hAnsi="Arial Narrow" w:cs="Calibri"/>
                <w:color w:val="000000"/>
                <w:sz w:val="26"/>
                <w:szCs w:val="26"/>
                <w:lang w:val="es-CO" w:eastAsia="es-CO"/>
              </w:rPr>
            </w:pPr>
            <w:r w:rsidRPr="00BA4E87">
              <w:rPr>
                <w:rFonts w:ascii="Arial Narrow" w:hAnsi="Arial Narrow" w:cs="Calibri"/>
                <w:color w:val="000000"/>
                <w:sz w:val="26"/>
                <w:szCs w:val="26"/>
                <w:lang w:val="es-CO" w:eastAsia="es-CO"/>
              </w:rPr>
              <w:t>Estado</w:t>
            </w:r>
          </w:p>
        </w:tc>
        <w:tc>
          <w:tcPr>
            <w:tcW w:w="0" w:type="auto"/>
            <w:noWrap/>
            <w:hideMark/>
          </w:tcPr>
          <w:p w14:paraId="68E9038E" w14:textId="77777777" w:rsidR="00886909" w:rsidRPr="00BA4E87" w:rsidRDefault="00886909" w:rsidP="00AD4A0A">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Calibri"/>
                <w:color w:val="000000"/>
                <w:sz w:val="26"/>
                <w:szCs w:val="26"/>
                <w:lang w:val="es-CO" w:eastAsia="es-CO"/>
              </w:rPr>
            </w:pPr>
            <w:r w:rsidRPr="00BA4E87">
              <w:rPr>
                <w:rFonts w:ascii="Arial Narrow" w:hAnsi="Arial Narrow" w:cs="Calibri"/>
                <w:color w:val="000000"/>
                <w:sz w:val="26"/>
                <w:szCs w:val="26"/>
                <w:lang w:val="es-CO" w:eastAsia="es-CO"/>
              </w:rPr>
              <w:t>Comportamiento</w:t>
            </w:r>
          </w:p>
        </w:tc>
        <w:tc>
          <w:tcPr>
            <w:tcW w:w="0" w:type="auto"/>
            <w:noWrap/>
            <w:hideMark/>
          </w:tcPr>
          <w:p w14:paraId="4E3A5CFD" w14:textId="77777777" w:rsidR="00886909" w:rsidRPr="00BA4E87" w:rsidRDefault="00886909" w:rsidP="00AD4A0A">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Calibri"/>
                <w:color w:val="000000"/>
                <w:sz w:val="26"/>
                <w:szCs w:val="26"/>
                <w:lang w:val="es-CO" w:eastAsia="es-CO"/>
              </w:rPr>
            </w:pPr>
            <w:r w:rsidRPr="00BA4E87">
              <w:rPr>
                <w:rFonts w:ascii="Arial Narrow" w:hAnsi="Arial Narrow" w:cs="Calibri"/>
                <w:color w:val="000000"/>
                <w:sz w:val="26"/>
                <w:szCs w:val="26"/>
                <w:lang w:val="es-CO" w:eastAsia="es-CO"/>
              </w:rPr>
              <w:t>Endeudamiento</w:t>
            </w:r>
          </w:p>
        </w:tc>
        <w:tc>
          <w:tcPr>
            <w:tcW w:w="2304" w:type="dxa"/>
            <w:noWrap/>
            <w:hideMark/>
          </w:tcPr>
          <w:p w14:paraId="300E4029" w14:textId="77777777" w:rsidR="00886909" w:rsidRPr="00BA4E87" w:rsidRDefault="00886909" w:rsidP="00AD4A0A">
            <w:pPr>
              <w:jc w:val="center"/>
              <w:cnfStyle w:val="100000000000" w:firstRow="1" w:lastRow="0" w:firstColumn="0" w:lastColumn="0" w:oddVBand="0" w:evenVBand="0" w:oddHBand="0" w:evenHBand="0" w:firstRowFirstColumn="0" w:firstRowLastColumn="0" w:lastRowFirstColumn="0" w:lastRowLastColumn="0"/>
              <w:rPr>
                <w:rFonts w:ascii="Arial Narrow" w:hAnsi="Arial Narrow" w:cs="Calibri"/>
                <w:color w:val="000000"/>
                <w:sz w:val="26"/>
                <w:szCs w:val="26"/>
                <w:lang w:val="es-CO" w:eastAsia="es-CO"/>
              </w:rPr>
            </w:pPr>
            <w:r w:rsidRPr="00BA4E87">
              <w:rPr>
                <w:rFonts w:ascii="Arial Narrow" w:hAnsi="Arial Narrow" w:cs="Calibri"/>
                <w:color w:val="000000"/>
                <w:sz w:val="26"/>
                <w:szCs w:val="26"/>
                <w:lang w:val="es-CO" w:eastAsia="es-CO"/>
              </w:rPr>
              <w:t>Calificación</w:t>
            </w:r>
          </w:p>
        </w:tc>
      </w:tr>
      <w:tr w:rsidR="00886909" w:rsidRPr="00BE1C18" w14:paraId="7D8213D1" w14:textId="77777777" w:rsidTr="003302BF">
        <w:trPr>
          <w:cnfStyle w:val="000000100000" w:firstRow="0" w:lastRow="0" w:firstColumn="0" w:lastColumn="0" w:oddVBand="0" w:evenVBand="0" w:oddHBand="1" w:evenHBand="0" w:firstRowFirstColumn="0" w:firstRowLastColumn="0" w:lastRowFirstColumn="0" w:lastRowLastColumn="0"/>
          <w:trHeight w:val="1007"/>
        </w:trPr>
        <w:tc>
          <w:tcPr>
            <w:cnfStyle w:val="001000000000" w:firstRow="0" w:lastRow="0" w:firstColumn="1" w:lastColumn="0" w:oddVBand="0" w:evenVBand="0" w:oddHBand="0" w:evenHBand="0" w:firstRowFirstColumn="0" w:firstRowLastColumn="0" w:lastRowFirstColumn="0" w:lastRowLastColumn="0"/>
            <w:tcW w:w="2830" w:type="dxa"/>
            <w:hideMark/>
          </w:tcPr>
          <w:p w14:paraId="40B560AE" w14:textId="77777777" w:rsidR="00886909" w:rsidRPr="00BE1C18" w:rsidRDefault="00886909" w:rsidP="00AD4A0A">
            <w:pPr>
              <w:jc w:val="both"/>
              <w:rPr>
                <w:rFonts w:ascii="Arial Narrow" w:hAnsi="Arial Narrow" w:cs="Calibri"/>
                <w:b w:val="0"/>
                <w:bCs w:val="0"/>
                <w:color w:val="000000"/>
                <w:sz w:val="16"/>
                <w:szCs w:val="16"/>
                <w:lang w:val="es-CO" w:eastAsia="es-CO"/>
              </w:rPr>
            </w:pPr>
            <w:r w:rsidRPr="00BE1C18">
              <w:rPr>
                <w:rFonts w:ascii="Arial Narrow" w:hAnsi="Arial Narrow" w:cs="Calibri"/>
                <w:b w:val="0"/>
                <w:bCs w:val="0"/>
                <w:color w:val="000000"/>
                <w:sz w:val="16"/>
                <w:szCs w:val="16"/>
                <w:lang w:val="es-CO" w:eastAsia="es-CO"/>
              </w:rPr>
              <w:t>Cuando tiene una o más cuentas cerradas por mal manejo, dudoso recaudo o cartera castigada y/o cuentas reestructuradas en los ultimos 6 meses</w:t>
            </w:r>
          </w:p>
        </w:tc>
        <w:tc>
          <w:tcPr>
            <w:tcW w:w="0" w:type="auto"/>
            <w:hideMark/>
          </w:tcPr>
          <w:p w14:paraId="094AC6C2" w14:textId="38C3F58F" w:rsidR="00886909" w:rsidRPr="00BE1C18" w:rsidRDefault="00886909" w:rsidP="00AD4A0A">
            <w:pPr>
              <w:jc w:val="both"/>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val="es-CO" w:eastAsia="es-CO"/>
              </w:rPr>
            </w:pPr>
            <w:r w:rsidRPr="00BE1C18">
              <w:rPr>
                <w:rFonts w:ascii="Arial Narrow" w:hAnsi="Arial Narrow" w:cs="Calibri"/>
                <w:color w:val="000000"/>
                <w:sz w:val="16"/>
                <w:szCs w:val="16"/>
                <w:lang w:val="es-CO" w:eastAsia="es-CO"/>
              </w:rPr>
              <w:t>Alerta de comportamiento</w:t>
            </w:r>
            <w:r w:rsidR="001C241C">
              <w:rPr>
                <w:rFonts w:ascii="Arial Narrow" w:hAnsi="Arial Narrow" w:cs="Calibri"/>
                <w:color w:val="000000"/>
                <w:sz w:val="16"/>
                <w:szCs w:val="16"/>
                <w:lang w:val="es-CO" w:eastAsia="es-CO"/>
              </w:rPr>
              <w:t xml:space="preserve"> </w:t>
            </w:r>
            <w:r w:rsidRPr="00BE1C18">
              <w:rPr>
                <w:rFonts w:ascii="Arial Narrow" w:hAnsi="Arial Narrow" w:cs="Calibri"/>
                <w:color w:val="000000"/>
                <w:sz w:val="16"/>
                <w:szCs w:val="16"/>
                <w:lang w:val="es-CO" w:eastAsia="es-CO"/>
              </w:rPr>
              <w:t>de pago. Cliente con tres</w:t>
            </w:r>
            <w:r w:rsidR="001C241C">
              <w:rPr>
                <w:rFonts w:ascii="Arial Narrow" w:hAnsi="Arial Narrow" w:cs="Calibri"/>
                <w:color w:val="000000"/>
                <w:sz w:val="16"/>
                <w:szCs w:val="16"/>
                <w:lang w:val="es-CO" w:eastAsia="es-CO"/>
              </w:rPr>
              <w:t xml:space="preserve"> </w:t>
            </w:r>
            <w:r w:rsidRPr="00BE1C18">
              <w:rPr>
                <w:rFonts w:ascii="Arial Narrow" w:hAnsi="Arial Narrow" w:cs="Calibri"/>
                <w:color w:val="000000"/>
                <w:sz w:val="16"/>
                <w:szCs w:val="16"/>
                <w:lang w:val="es-CO" w:eastAsia="es-CO"/>
              </w:rPr>
              <w:t>moras en</w:t>
            </w:r>
            <w:r w:rsidR="001C241C">
              <w:rPr>
                <w:rFonts w:ascii="Arial Narrow" w:hAnsi="Arial Narrow" w:cs="Calibri"/>
                <w:color w:val="000000"/>
                <w:sz w:val="16"/>
                <w:szCs w:val="16"/>
                <w:lang w:val="es-CO" w:eastAsia="es-CO"/>
              </w:rPr>
              <w:t xml:space="preserve"> </w:t>
            </w:r>
            <w:r w:rsidRPr="00BE1C18">
              <w:rPr>
                <w:rFonts w:ascii="Arial Narrow" w:hAnsi="Arial Narrow" w:cs="Calibri"/>
                <w:color w:val="000000"/>
                <w:sz w:val="16"/>
                <w:szCs w:val="16"/>
                <w:lang w:val="es-CO" w:eastAsia="es-CO"/>
              </w:rPr>
              <w:t>tres empresas diferentes</w:t>
            </w:r>
            <w:r w:rsidR="001C241C">
              <w:rPr>
                <w:rFonts w:ascii="Arial Narrow" w:hAnsi="Arial Narrow" w:cs="Calibri"/>
                <w:color w:val="000000"/>
                <w:sz w:val="16"/>
                <w:szCs w:val="16"/>
                <w:lang w:val="es-CO" w:eastAsia="es-CO"/>
              </w:rPr>
              <w:t xml:space="preserve"> </w:t>
            </w:r>
            <w:r w:rsidRPr="00BE1C18">
              <w:rPr>
                <w:rFonts w:ascii="Arial Narrow" w:hAnsi="Arial Narrow" w:cs="Calibri"/>
                <w:color w:val="000000"/>
                <w:sz w:val="16"/>
                <w:szCs w:val="16"/>
                <w:lang w:val="es-CO" w:eastAsia="es-CO"/>
              </w:rPr>
              <w:t>de 30</w:t>
            </w:r>
            <w:r w:rsidR="001C241C">
              <w:rPr>
                <w:rFonts w:ascii="Arial Narrow" w:hAnsi="Arial Narrow" w:cs="Calibri"/>
                <w:color w:val="000000"/>
                <w:sz w:val="16"/>
                <w:szCs w:val="16"/>
                <w:lang w:val="es-CO" w:eastAsia="es-CO"/>
              </w:rPr>
              <w:t xml:space="preserve"> </w:t>
            </w:r>
            <w:r w:rsidRPr="00BE1C18">
              <w:rPr>
                <w:rFonts w:ascii="Arial Narrow" w:hAnsi="Arial Narrow" w:cs="Calibri"/>
                <w:color w:val="000000"/>
                <w:sz w:val="16"/>
                <w:szCs w:val="16"/>
                <w:lang w:val="es-CO" w:eastAsia="es-CO"/>
              </w:rPr>
              <w:t>días o dos moras</w:t>
            </w:r>
            <w:r w:rsidR="001C241C">
              <w:rPr>
                <w:rFonts w:ascii="Arial Narrow" w:hAnsi="Arial Narrow" w:cs="Calibri"/>
                <w:color w:val="000000"/>
                <w:sz w:val="16"/>
                <w:szCs w:val="16"/>
                <w:lang w:val="es-CO" w:eastAsia="es-CO"/>
              </w:rPr>
              <w:t xml:space="preserve"> </w:t>
            </w:r>
            <w:r w:rsidRPr="00BE1C18">
              <w:rPr>
                <w:rFonts w:ascii="Arial Narrow" w:hAnsi="Arial Narrow" w:cs="Calibri"/>
                <w:color w:val="000000"/>
                <w:sz w:val="16"/>
                <w:szCs w:val="16"/>
                <w:lang w:val="es-CO" w:eastAsia="es-CO"/>
              </w:rPr>
              <w:t>de 60 días o una mora de 90 y/o que su scoring datacredito está por debajo de 640</w:t>
            </w:r>
          </w:p>
        </w:tc>
        <w:tc>
          <w:tcPr>
            <w:tcW w:w="0" w:type="auto"/>
            <w:hideMark/>
          </w:tcPr>
          <w:p w14:paraId="14B7C843" w14:textId="77777777" w:rsidR="00886909" w:rsidRPr="00BE1C18" w:rsidRDefault="00886909" w:rsidP="00AD4A0A">
            <w:pPr>
              <w:jc w:val="both"/>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val="es-CO" w:eastAsia="es-CO"/>
              </w:rPr>
            </w:pPr>
            <w:r w:rsidRPr="00BE1C18">
              <w:rPr>
                <w:rFonts w:ascii="Arial Narrow" w:hAnsi="Arial Narrow" w:cs="Calibri"/>
                <w:color w:val="000000"/>
                <w:sz w:val="16"/>
                <w:szCs w:val="16"/>
                <w:lang w:val="es-CO" w:eastAsia="es-CO"/>
              </w:rPr>
              <w:t>Alerta cuando la persona pague cuotas mensuales superiores al 80% de sus ingresos mensuales.</w:t>
            </w:r>
          </w:p>
        </w:tc>
        <w:tc>
          <w:tcPr>
            <w:tcW w:w="2304" w:type="dxa"/>
            <w:hideMark/>
          </w:tcPr>
          <w:p w14:paraId="698A6643" w14:textId="77777777" w:rsidR="00886909" w:rsidRPr="00BE1C18" w:rsidRDefault="00886909" w:rsidP="00AD4A0A">
            <w:pPr>
              <w:jc w:val="both"/>
              <w:cnfStyle w:val="000000100000" w:firstRow="0" w:lastRow="0" w:firstColumn="0" w:lastColumn="0" w:oddVBand="0" w:evenVBand="0" w:oddHBand="1" w:evenHBand="0" w:firstRowFirstColumn="0" w:firstRowLastColumn="0" w:lastRowFirstColumn="0" w:lastRowLastColumn="0"/>
              <w:rPr>
                <w:rFonts w:ascii="Arial Narrow" w:hAnsi="Arial Narrow" w:cs="Calibri"/>
                <w:color w:val="000000"/>
                <w:sz w:val="16"/>
                <w:szCs w:val="16"/>
                <w:lang w:val="es-CO" w:eastAsia="es-CO"/>
              </w:rPr>
            </w:pPr>
            <w:r w:rsidRPr="00BE1C18">
              <w:rPr>
                <w:rFonts w:ascii="Arial Narrow" w:hAnsi="Arial Narrow" w:cs="Calibri"/>
                <w:color w:val="000000"/>
                <w:sz w:val="16"/>
                <w:szCs w:val="16"/>
                <w:lang w:val="es-CO" w:eastAsia="es-CO"/>
              </w:rPr>
              <w:t xml:space="preserve">Cuando una entidad diferente a quien hace la consulta ha calificado al asociado con una calificación inferior </w:t>
            </w:r>
          </w:p>
        </w:tc>
      </w:tr>
    </w:tbl>
    <w:p w14:paraId="023F4652" w14:textId="77777777" w:rsidR="00886909" w:rsidRPr="00BA4E87" w:rsidRDefault="00886909" w:rsidP="00AD4A0A">
      <w:pPr>
        <w:pStyle w:val="Prrafodelista"/>
        <w:ind w:left="426"/>
        <w:jc w:val="both"/>
        <w:rPr>
          <w:rFonts w:ascii="Arial Narrow" w:hAnsi="Arial Narrow"/>
          <w:sz w:val="26"/>
          <w:szCs w:val="26"/>
          <w:lang w:val="es-CO"/>
        </w:rPr>
      </w:pPr>
    </w:p>
    <w:p w14:paraId="48322346" w14:textId="77777777" w:rsidR="00876254" w:rsidRPr="0039088F" w:rsidRDefault="00876254" w:rsidP="00AD4A0A">
      <w:pPr>
        <w:jc w:val="both"/>
        <w:rPr>
          <w:rFonts w:ascii="Arial Narrow" w:hAnsi="Arial Narrow"/>
          <w:sz w:val="24"/>
          <w:szCs w:val="24"/>
        </w:rPr>
      </w:pPr>
      <w:r w:rsidRPr="0039088F">
        <w:rPr>
          <w:rFonts w:ascii="Arial Narrow" w:hAnsi="Arial Narrow"/>
          <w:sz w:val="24"/>
          <w:szCs w:val="24"/>
        </w:rPr>
        <w:t xml:space="preserve">Para entender el SCORING cada variable asigna un puntaje de 0 a 5. Entre más alto es el puntaje el riesgo es MAYOR. El puntaje asignado corresponde al inicio de la escala hasta el siguiente rango. Por ejemplo: Si la antigüedad como asociado es de 0 a 2 años el puntaje es 5, &gt;= 2 a 4 años es de 4, &gt;=4 a 6 años es de 3 y así sucesivamente y aquellos que llevan más de 10 años el puntaje de riesgo es el más bajo con CERO. </w:t>
      </w:r>
    </w:p>
    <w:p w14:paraId="46800162" w14:textId="77777777" w:rsidR="00876254" w:rsidRDefault="00876254" w:rsidP="00AD4A0A">
      <w:pPr>
        <w:jc w:val="both"/>
        <w:rPr>
          <w:rFonts w:ascii="Arial Narrow" w:hAnsi="Arial Narrow"/>
          <w:sz w:val="24"/>
          <w:szCs w:val="24"/>
        </w:rPr>
      </w:pPr>
    </w:p>
    <w:tbl>
      <w:tblPr>
        <w:tblW w:w="7580" w:type="dxa"/>
        <w:tblCellMar>
          <w:left w:w="70" w:type="dxa"/>
          <w:right w:w="70" w:type="dxa"/>
        </w:tblCellMar>
        <w:tblLook w:val="04A0" w:firstRow="1" w:lastRow="0" w:firstColumn="1" w:lastColumn="0" w:noHBand="0" w:noVBand="1"/>
      </w:tblPr>
      <w:tblGrid>
        <w:gridCol w:w="642"/>
        <w:gridCol w:w="241"/>
        <w:gridCol w:w="441"/>
        <w:gridCol w:w="241"/>
        <w:gridCol w:w="642"/>
        <w:gridCol w:w="241"/>
        <w:gridCol w:w="642"/>
        <w:gridCol w:w="241"/>
        <w:gridCol w:w="642"/>
        <w:gridCol w:w="241"/>
        <w:gridCol w:w="241"/>
        <w:gridCol w:w="241"/>
        <w:gridCol w:w="441"/>
        <w:gridCol w:w="241"/>
        <w:gridCol w:w="542"/>
        <w:gridCol w:w="241"/>
        <w:gridCol w:w="441"/>
        <w:gridCol w:w="241"/>
        <w:gridCol w:w="300"/>
        <w:gridCol w:w="300"/>
        <w:gridCol w:w="341"/>
        <w:gridCol w:w="241"/>
        <w:gridCol w:w="341"/>
        <w:gridCol w:w="241"/>
        <w:gridCol w:w="441"/>
        <w:gridCol w:w="241"/>
      </w:tblGrid>
      <w:tr w:rsidR="00252DB5" w:rsidRPr="00252DB5" w14:paraId="547657DA" w14:textId="77777777" w:rsidTr="00252DB5">
        <w:trPr>
          <w:trHeight w:val="113"/>
        </w:trPr>
        <w:tc>
          <w:tcPr>
            <w:tcW w:w="747" w:type="dxa"/>
            <w:gridSpan w:val="2"/>
            <w:tcBorders>
              <w:top w:val="single" w:sz="4" w:space="0" w:color="auto"/>
              <w:left w:val="single" w:sz="4" w:space="0" w:color="auto"/>
              <w:bottom w:val="single" w:sz="4" w:space="0" w:color="auto"/>
              <w:right w:val="single" w:sz="4" w:space="0" w:color="auto"/>
            </w:tcBorders>
            <w:shd w:val="clear" w:color="000000" w:fill="000000"/>
            <w:vAlign w:val="center"/>
            <w:hideMark/>
          </w:tcPr>
          <w:p w14:paraId="5082A130" w14:textId="77777777" w:rsidR="00252DB5" w:rsidRPr="00252DB5" w:rsidRDefault="00252DB5" w:rsidP="00AD4A0A">
            <w:pPr>
              <w:jc w:val="center"/>
              <w:rPr>
                <w:rFonts w:ascii="Arial Narrow" w:hAnsi="Arial Narrow" w:cs="Calibri"/>
                <w:b/>
                <w:bCs/>
                <w:color w:val="FFFFFF"/>
                <w:sz w:val="16"/>
                <w:szCs w:val="16"/>
                <w:lang w:val="es-CO" w:eastAsia="es-CO"/>
              </w:rPr>
            </w:pPr>
            <w:r w:rsidRPr="00252DB5">
              <w:rPr>
                <w:rFonts w:ascii="Arial Narrow" w:hAnsi="Arial Narrow" w:cs="Calibri"/>
                <w:b/>
                <w:bCs/>
                <w:color w:val="FFFFFF"/>
                <w:sz w:val="16"/>
                <w:szCs w:val="16"/>
                <w:lang w:val="es-CO" w:eastAsia="es-CO"/>
              </w:rPr>
              <w:t xml:space="preserve">Mora </w:t>
            </w:r>
            <w:proofErr w:type="spellStart"/>
            <w:r w:rsidRPr="00252DB5">
              <w:rPr>
                <w:rFonts w:ascii="Arial Narrow" w:hAnsi="Arial Narrow" w:cs="Calibri"/>
                <w:b/>
                <w:bCs/>
                <w:color w:val="FFFFFF"/>
                <w:sz w:val="16"/>
                <w:szCs w:val="16"/>
                <w:lang w:val="es-CO" w:eastAsia="es-CO"/>
              </w:rPr>
              <w:t>Ap</w:t>
            </w:r>
            <w:proofErr w:type="spellEnd"/>
            <w:r w:rsidRPr="00252DB5">
              <w:rPr>
                <w:rFonts w:ascii="Arial Narrow" w:hAnsi="Arial Narrow" w:cs="Calibri"/>
                <w:b/>
                <w:bCs/>
                <w:color w:val="FFFFFF"/>
                <w:sz w:val="16"/>
                <w:szCs w:val="16"/>
                <w:lang w:val="es-CO" w:eastAsia="es-CO"/>
              </w:rPr>
              <w:t xml:space="preserve"> </w:t>
            </w:r>
          </w:p>
        </w:tc>
        <w:tc>
          <w:tcPr>
            <w:tcW w:w="549" w:type="dxa"/>
            <w:gridSpan w:val="2"/>
            <w:tcBorders>
              <w:top w:val="single" w:sz="4" w:space="0" w:color="auto"/>
              <w:left w:val="nil"/>
              <w:bottom w:val="single" w:sz="4" w:space="0" w:color="auto"/>
              <w:right w:val="single" w:sz="4" w:space="0" w:color="auto"/>
            </w:tcBorders>
            <w:shd w:val="clear" w:color="000000" w:fill="000000"/>
            <w:vAlign w:val="center"/>
            <w:hideMark/>
          </w:tcPr>
          <w:p w14:paraId="3E6E7D56" w14:textId="77777777" w:rsidR="00252DB5" w:rsidRPr="00252DB5" w:rsidRDefault="00252DB5" w:rsidP="00AD4A0A">
            <w:pPr>
              <w:jc w:val="center"/>
              <w:rPr>
                <w:rFonts w:ascii="Arial Narrow" w:hAnsi="Arial Narrow" w:cs="Calibri"/>
                <w:b/>
                <w:bCs/>
                <w:color w:val="FFFFFF"/>
                <w:sz w:val="16"/>
                <w:szCs w:val="16"/>
                <w:lang w:val="es-CO" w:eastAsia="es-CO"/>
              </w:rPr>
            </w:pPr>
            <w:r w:rsidRPr="00252DB5">
              <w:rPr>
                <w:rFonts w:ascii="Arial Narrow" w:hAnsi="Arial Narrow" w:cs="Calibri"/>
                <w:b/>
                <w:bCs/>
                <w:color w:val="FFFFFF"/>
                <w:sz w:val="16"/>
                <w:szCs w:val="16"/>
                <w:lang w:val="es-CO" w:eastAsia="es-CO"/>
              </w:rPr>
              <w:t>CAL</w:t>
            </w:r>
          </w:p>
        </w:tc>
        <w:tc>
          <w:tcPr>
            <w:tcW w:w="749" w:type="dxa"/>
            <w:gridSpan w:val="2"/>
            <w:tcBorders>
              <w:top w:val="single" w:sz="4" w:space="0" w:color="auto"/>
              <w:left w:val="nil"/>
              <w:bottom w:val="single" w:sz="4" w:space="0" w:color="auto"/>
              <w:right w:val="single" w:sz="4" w:space="0" w:color="auto"/>
            </w:tcBorders>
            <w:shd w:val="clear" w:color="000000" w:fill="000000"/>
            <w:vAlign w:val="center"/>
            <w:hideMark/>
          </w:tcPr>
          <w:p w14:paraId="2FCB3059" w14:textId="77777777" w:rsidR="00252DB5" w:rsidRPr="00252DB5" w:rsidRDefault="00252DB5" w:rsidP="00AD4A0A">
            <w:pPr>
              <w:jc w:val="center"/>
              <w:rPr>
                <w:rFonts w:ascii="Arial Narrow" w:hAnsi="Arial Narrow" w:cs="Calibri"/>
                <w:b/>
                <w:bCs/>
                <w:color w:val="FFFFFF"/>
                <w:sz w:val="16"/>
                <w:szCs w:val="16"/>
                <w:lang w:val="es-CO" w:eastAsia="es-CO"/>
              </w:rPr>
            </w:pPr>
            <w:r w:rsidRPr="00252DB5">
              <w:rPr>
                <w:rFonts w:ascii="Arial Narrow" w:hAnsi="Arial Narrow" w:cs="Calibri"/>
                <w:b/>
                <w:bCs/>
                <w:color w:val="FFFFFF"/>
                <w:sz w:val="16"/>
                <w:szCs w:val="16"/>
                <w:lang w:val="es-CO" w:eastAsia="es-CO"/>
              </w:rPr>
              <w:t>Garantia</w:t>
            </w:r>
          </w:p>
        </w:tc>
        <w:tc>
          <w:tcPr>
            <w:tcW w:w="749" w:type="dxa"/>
            <w:gridSpan w:val="2"/>
            <w:tcBorders>
              <w:top w:val="single" w:sz="4" w:space="0" w:color="auto"/>
              <w:left w:val="nil"/>
              <w:bottom w:val="single" w:sz="4" w:space="0" w:color="auto"/>
              <w:right w:val="single" w:sz="4" w:space="0" w:color="auto"/>
            </w:tcBorders>
            <w:shd w:val="clear" w:color="000000" w:fill="000000"/>
            <w:vAlign w:val="center"/>
            <w:hideMark/>
          </w:tcPr>
          <w:p w14:paraId="210A9396" w14:textId="77777777" w:rsidR="00252DB5" w:rsidRPr="00252DB5" w:rsidRDefault="00252DB5" w:rsidP="00AD4A0A">
            <w:pPr>
              <w:jc w:val="center"/>
              <w:rPr>
                <w:rFonts w:ascii="Arial Narrow" w:hAnsi="Arial Narrow" w:cs="Calibri"/>
                <w:b/>
                <w:bCs/>
                <w:color w:val="FFFFFF"/>
                <w:sz w:val="16"/>
                <w:szCs w:val="16"/>
                <w:lang w:val="es-CO" w:eastAsia="es-CO"/>
              </w:rPr>
            </w:pPr>
            <w:r w:rsidRPr="00252DB5">
              <w:rPr>
                <w:rFonts w:ascii="Arial Narrow" w:hAnsi="Arial Narrow" w:cs="Calibri"/>
                <w:b/>
                <w:bCs/>
                <w:color w:val="FFFFFF"/>
                <w:sz w:val="16"/>
                <w:szCs w:val="16"/>
                <w:lang w:val="es-CO" w:eastAsia="es-CO"/>
              </w:rPr>
              <w:t>Recaudo</w:t>
            </w:r>
          </w:p>
        </w:tc>
        <w:tc>
          <w:tcPr>
            <w:tcW w:w="749" w:type="dxa"/>
            <w:gridSpan w:val="2"/>
            <w:tcBorders>
              <w:top w:val="single" w:sz="4" w:space="0" w:color="auto"/>
              <w:left w:val="nil"/>
              <w:bottom w:val="single" w:sz="4" w:space="0" w:color="auto"/>
              <w:right w:val="single" w:sz="4" w:space="0" w:color="auto"/>
            </w:tcBorders>
            <w:shd w:val="clear" w:color="000000" w:fill="000000"/>
            <w:vAlign w:val="center"/>
            <w:hideMark/>
          </w:tcPr>
          <w:p w14:paraId="2DCC9F62" w14:textId="77777777" w:rsidR="00252DB5" w:rsidRPr="00252DB5" w:rsidRDefault="00252DB5" w:rsidP="00AD4A0A">
            <w:pPr>
              <w:jc w:val="center"/>
              <w:rPr>
                <w:rFonts w:ascii="Arial Narrow" w:hAnsi="Arial Narrow" w:cs="Calibri"/>
                <w:b/>
                <w:bCs/>
                <w:color w:val="FFFFFF"/>
                <w:sz w:val="16"/>
                <w:szCs w:val="16"/>
                <w:lang w:val="es-CO" w:eastAsia="es-CO"/>
              </w:rPr>
            </w:pPr>
            <w:r w:rsidRPr="00252DB5">
              <w:rPr>
                <w:rFonts w:ascii="Arial Narrow" w:hAnsi="Arial Narrow" w:cs="Calibri"/>
                <w:b/>
                <w:bCs/>
                <w:color w:val="FFFFFF"/>
                <w:sz w:val="16"/>
                <w:szCs w:val="16"/>
                <w:lang w:val="es-CO" w:eastAsia="es-CO"/>
              </w:rPr>
              <w:t xml:space="preserve"> Mora </w:t>
            </w:r>
          </w:p>
        </w:tc>
        <w:tc>
          <w:tcPr>
            <w:tcW w:w="354" w:type="dxa"/>
            <w:gridSpan w:val="2"/>
            <w:tcBorders>
              <w:top w:val="single" w:sz="4" w:space="0" w:color="auto"/>
              <w:left w:val="nil"/>
              <w:bottom w:val="single" w:sz="4" w:space="0" w:color="auto"/>
              <w:right w:val="single" w:sz="4" w:space="0" w:color="auto"/>
            </w:tcBorders>
            <w:shd w:val="clear" w:color="000000" w:fill="000000"/>
            <w:vAlign w:val="center"/>
            <w:hideMark/>
          </w:tcPr>
          <w:p w14:paraId="1E0B4DCB" w14:textId="77777777" w:rsidR="00252DB5" w:rsidRPr="00252DB5" w:rsidRDefault="00252DB5" w:rsidP="00AD4A0A">
            <w:pPr>
              <w:jc w:val="center"/>
              <w:rPr>
                <w:rFonts w:ascii="Arial Narrow" w:hAnsi="Arial Narrow" w:cs="Calibri"/>
                <w:b/>
                <w:bCs/>
                <w:color w:val="FFFFFF"/>
                <w:sz w:val="16"/>
                <w:szCs w:val="16"/>
                <w:lang w:val="es-CO" w:eastAsia="es-CO"/>
              </w:rPr>
            </w:pPr>
            <w:r w:rsidRPr="00252DB5">
              <w:rPr>
                <w:rFonts w:ascii="Arial Narrow" w:hAnsi="Arial Narrow" w:cs="Calibri"/>
                <w:b/>
                <w:bCs/>
                <w:color w:val="FFFFFF"/>
                <w:sz w:val="16"/>
                <w:szCs w:val="16"/>
                <w:lang w:val="es-CO" w:eastAsia="es-CO"/>
              </w:rPr>
              <w:t>Tipo Mod</w:t>
            </w:r>
          </w:p>
        </w:tc>
        <w:tc>
          <w:tcPr>
            <w:tcW w:w="549" w:type="dxa"/>
            <w:gridSpan w:val="2"/>
            <w:tcBorders>
              <w:top w:val="single" w:sz="4" w:space="0" w:color="auto"/>
              <w:left w:val="nil"/>
              <w:bottom w:val="single" w:sz="4" w:space="0" w:color="auto"/>
              <w:right w:val="single" w:sz="4" w:space="0" w:color="auto"/>
            </w:tcBorders>
            <w:shd w:val="clear" w:color="000000" w:fill="000000"/>
            <w:vAlign w:val="center"/>
            <w:hideMark/>
          </w:tcPr>
          <w:p w14:paraId="32B41A65" w14:textId="77777777" w:rsidR="00252DB5" w:rsidRPr="00252DB5" w:rsidRDefault="00252DB5" w:rsidP="00AD4A0A">
            <w:pPr>
              <w:jc w:val="center"/>
              <w:rPr>
                <w:rFonts w:ascii="Arial Narrow" w:hAnsi="Arial Narrow" w:cs="Calibri"/>
                <w:b/>
                <w:bCs/>
                <w:color w:val="FFFFFF"/>
                <w:sz w:val="16"/>
                <w:szCs w:val="16"/>
                <w:lang w:val="es-CO" w:eastAsia="es-CO"/>
              </w:rPr>
            </w:pPr>
            <w:r w:rsidRPr="00252DB5">
              <w:rPr>
                <w:rFonts w:ascii="Arial Narrow" w:hAnsi="Arial Narrow" w:cs="Calibri"/>
                <w:b/>
                <w:bCs/>
                <w:color w:val="FFFFFF"/>
                <w:sz w:val="16"/>
                <w:szCs w:val="16"/>
                <w:lang w:val="es-CO" w:eastAsia="es-CO"/>
              </w:rPr>
              <w:t># mod</w:t>
            </w:r>
          </w:p>
        </w:tc>
        <w:tc>
          <w:tcPr>
            <w:tcW w:w="648" w:type="dxa"/>
            <w:gridSpan w:val="2"/>
            <w:tcBorders>
              <w:top w:val="single" w:sz="4" w:space="0" w:color="auto"/>
              <w:left w:val="nil"/>
              <w:bottom w:val="single" w:sz="4" w:space="0" w:color="auto"/>
              <w:right w:val="single" w:sz="4" w:space="0" w:color="auto"/>
            </w:tcBorders>
            <w:shd w:val="clear" w:color="000000" w:fill="000000"/>
            <w:vAlign w:val="center"/>
            <w:hideMark/>
          </w:tcPr>
          <w:p w14:paraId="426570A1" w14:textId="77777777" w:rsidR="00252DB5" w:rsidRPr="00252DB5" w:rsidRDefault="00252DB5" w:rsidP="00AD4A0A">
            <w:pPr>
              <w:jc w:val="center"/>
              <w:rPr>
                <w:rFonts w:ascii="Arial Narrow" w:hAnsi="Arial Narrow" w:cs="Calibri"/>
                <w:b/>
                <w:bCs/>
                <w:color w:val="FFFFFF"/>
                <w:sz w:val="16"/>
                <w:szCs w:val="16"/>
                <w:lang w:val="es-CO" w:eastAsia="es-CO"/>
              </w:rPr>
            </w:pPr>
            <w:proofErr w:type="spellStart"/>
            <w:r w:rsidRPr="00252DB5">
              <w:rPr>
                <w:rFonts w:ascii="Arial Narrow" w:hAnsi="Arial Narrow" w:cs="Calibri"/>
                <w:b/>
                <w:bCs/>
                <w:color w:val="FFFFFF"/>
                <w:sz w:val="16"/>
                <w:szCs w:val="16"/>
                <w:lang w:val="es-CO" w:eastAsia="es-CO"/>
              </w:rPr>
              <w:t>Ant</w:t>
            </w:r>
            <w:proofErr w:type="spellEnd"/>
            <w:r w:rsidRPr="00252DB5">
              <w:rPr>
                <w:rFonts w:ascii="Arial Narrow" w:hAnsi="Arial Narrow" w:cs="Calibri"/>
                <w:b/>
                <w:bCs/>
                <w:color w:val="FFFFFF"/>
                <w:sz w:val="16"/>
                <w:szCs w:val="16"/>
                <w:lang w:val="es-CO" w:eastAsia="es-CO"/>
              </w:rPr>
              <w:t xml:space="preserve"> </w:t>
            </w:r>
          </w:p>
        </w:tc>
        <w:tc>
          <w:tcPr>
            <w:tcW w:w="549" w:type="dxa"/>
            <w:gridSpan w:val="2"/>
            <w:tcBorders>
              <w:top w:val="single" w:sz="4" w:space="0" w:color="auto"/>
              <w:left w:val="nil"/>
              <w:bottom w:val="single" w:sz="4" w:space="0" w:color="auto"/>
              <w:right w:val="single" w:sz="4" w:space="0" w:color="auto"/>
            </w:tcBorders>
            <w:shd w:val="clear" w:color="000000" w:fill="000000"/>
            <w:vAlign w:val="center"/>
            <w:hideMark/>
          </w:tcPr>
          <w:p w14:paraId="489EA575" w14:textId="77777777" w:rsidR="00252DB5" w:rsidRPr="00252DB5" w:rsidRDefault="00252DB5" w:rsidP="00AD4A0A">
            <w:pPr>
              <w:jc w:val="center"/>
              <w:rPr>
                <w:rFonts w:ascii="Arial Narrow" w:hAnsi="Arial Narrow" w:cs="Calibri"/>
                <w:b/>
                <w:bCs/>
                <w:color w:val="FFFFFF"/>
                <w:sz w:val="16"/>
                <w:szCs w:val="16"/>
                <w:lang w:val="es-CO" w:eastAsia="es-CO"/>
              </w:rPr>
            </w:pPr>
            <w:r w:rsidRPr="00252DB5">
              <w:rPr>
                <w:rFonts w:ascii="Arial Narrow" w:hAnsi="Arial Narrow" w:cs="Calibri"/>
                <w:b/>
                <w:bCs/>
                <w:color w:val="FFFFFF"/>
                <w:sz w:val="16"/>
                <w:szCs w:val="16"/>
                <w:lang w:val="es-CO" w:eastAsia="es-CO"/>
              </w:rPr>
              <w:t>Edad</w:t>
            </w:r>
          </w:p>
        </w:tc>
        <w:tc>
          <w:tcPr>
            <w:tcW w:w="490" w:type="dxa"/>
            <w:gridSpan w:val="2"/>
            <w:tcBorders>
              <w:top w:val="single" w:sz="4" w:space="0" w:color="auto"/>
              <w:left w:val="nil"/>
              <w:bottom w:val="single" w:sz="4" w:space="0" w:color="auto"/>
              <w:right w:val="single" w:sz="4" w:space="0" w:color="auto"/>
            </w:tcBorders>
            <w:shd w:val="clear" w:color="000000" w:fill="000000"/>
            <w:vAlign w:val="center"/>
            <w:hideMark/>
          </w:tcPr>
          <w:p w14:paraId="093E5299" w14:textId="77777777" w:rsidR="00252DB5" w:rsidRPr="00252DB5" w:rsidRDefault="00252DB5" w:rsidP="00AD4A0A">
            <w:pPr>
              <w:jc w:val="center"/>
              <w:rPr>
                <w:rFonts w:ascii="Arial Narrow" w:hAnsi="Arial Narrow" w:cs="Calibri"/>
                <w:b/>
                <w:bCs/>
                <w:color w:val="FFFFFF"/>
                <w:sz w:val="16"/>
                <w:szCs w:val="16"/>
                <w:lang w:val="es-CO" w:eastAsia="es-CO"/>
              </w:rPr>
            </w:pPr>
            <w:r w:rsidRPr="00252DB5">
              <w:rPr>
                <w:rFonts w:ascii="Arial Narrow" w:hAnsi="Arial Narrow" w:cs="Calibri"/>
                <w:b/>
                <w:bCs/>
                <w:color w:val="FFFFFF"/>
                <w:sz w:val="16"/>
                <w:szCs w:val="16"/>
                <w:lang w:val="es-CO" w:eastAsia="es-CO"/>
              </w:rPr>
              <w:t>Genero</w:t>
            </w:r>
          </w:p>
        </w:tc>
        <w:tc>
          <w:tcPr>
            <w:tcW w:w="449" w:type="dxa"/>
            <w:gridSpan w:val="2"/>
            <w:tcBorders>
              <w:top w:val="single" w:sz="4" w:space="0" w:color="auto"/>
              <w:left w:val="nil"/>
              <w:bottom w:val="single" w:sz="4" w:space="0" w:color="auto"/>
              <w:right w:val="single" w:sz="4" w:space="0" w:color="auto"/>
            </w:tcBorders>
            <w:shd w:val="clear" w:color="000000" w:fill="000000"/>
            <w:vAlign w:val="center"/>
            <w:hideMark/>
          </w:tcPr>
          <w:p w14:paraId="36F369EF" w14:textId="77777777" w:rsidR="00252DB5" w:rsidRPr="00252DB5" w:rsidRDefault="00252DB5" w:rsidP="00AD4A0A">
            <w:pPr>
              <w:jc w:val="center"/>
              <w:rPr>
                <w:rFonts w:ascii="Arial Narrow" w:hAnsi="Arial Narrow" w:cs="Calibri"/>
                <w:b/>
                <w:bCs/>
                <w:color w:val="FFFFFF"/>
                <w:sz w:val="16"/>
                <w:szCs w:val="16"/>
                <w:lang w:val="es-CO" w:eastAsia="es-CO"/>
              </w:rPr>
            </w:pPr>
            <w:proofErr w:type="spellStart"/>
            <w:r w:rsidRPr="00252DB5">
              <w:rPr>
                <w:rFonts w:ascii="Arial Narrow" w:hAnsi="Arial Narrow" w:cs="Calibri"/>
                <w:b/>
                <w:bCs/>
                <w:color w:val="FFFFFF"/>
                <w:sz w:val="16"/>
                <w:szCs w:val="16"/>
                <w:lang w:val="es-CO" w:eastAsia="es-CO"/>
              </w:rPr>
              <w:t>Esc</w:t>
            </w:r>
            <w:proofErr w:type="spellEnd"/>
          </w:p>
        </w:tc>
        <w:tc>
          <w:tcPr>
            <w:tcW w:w="449" w:type="dxa"/>
            <w:gridSpan w:val="2"/>
            <w:tcBorders>
              <w:top w:val="single" w:sz="4" w:space="0" w:color="auto"/>
              <w:left w:val="nil"/>
              <w:bottom w:val="single" w:sz="4" w:space="0" w:color="auto"/>
              <w:right w:val="single" w:sz="4" w:space="0" w:color="auto"/>
            </w:tcBorders>
            <w:shd w:val="clear" w:color="000000" w:fill="000000"/>
            <w:vAlign w:val="center"/>
            <w:hideMark/>
          </w:tcPr>
          <w:p w14:paraId="3333D210" w14:textId="77777777" w:rsidR="00252DB5" w:rsidRPr="00252DB5" w:rsidRDefault="00252DB5" w:rsidP="00AD4A0A">
            <w:pPr>
              <w:jc w:val="center"/>
              <w:rPr>
                <w:rFonts w:ascii="Arial Narrow" w:hAnsi="Arial Narrow" w:cs="Calibri"/>
                <w:b/>
                <w:bCs/>
                <w:color w:val="FFFFFF"/>
                <w:sz w:val="16"/>
                <w:szCs w:val="16"/>
                <w:lang w:val="es-CO" w:eastAsia="es-CO"/>
              </w:rPr>
            </w:pPr>
            <w:proofErr w:type="spellStart"/>
            <w:r w:rsidRPr="00252DB5">
              <w:rPr>
                <w:rFonts w:ascii="Arial Narrow" w:hAnsi="Arial Narrow" w:cs="Calibri"/>
                <w:b/>
                <w:bCs/>
                <w:color w:val="FFFFFF"/>
                <w:sz w:val="16"/>
                <w:szCs w:val="16"/>
                <w:lang w:val="es-CO" w:eastAsia="es-CO"/>
              </w:rPr>
              <w:t>Estr</w:t>
            </w:r>
            <w:proofErr w:type="spellEnd"/>
          </w:p>
        </w:tc>
        <w:tc>
          <w:tcPr>
            <w:tcW w:w="549" w:type="dxa"/>
            <w:gridSpan w:val="2"/>
            <w:tcBorders>
              <w:top w:val="single" w:sz="4" w:space="0" w:color="auto"/>
              <w:left w:val="nil"/>
              <w:bottom w:val="single" w:sz="4" w:space="0" w:color="auto"/>
              <w:right w:val="single" w:sz="4" w:space="0" w:color="auto"/>
            </w:tcBorders>
            <w:shd w:val="clear" w:color="000000" w:fill="000000"/>
            <w:vAlign w:val="center"/>
            <w:hideMark/>
          </w:tcPr>
          <w:p w14:paraId="660E7A4A" w14:textId="77777777" w:rsidR="00252DB5" w:rsidRPr="00252DB5" w:rsidRDefault="00252DB5" w:rsidP="00AD4A0A">
            <w:pPr>
              <w:jc w:val="center"/>
              <w:rPr>
                <w:rFonts w:ascii="Arial Narrow" w:hAnsi="Arial Narrow" w:cs="Calibri"/>
                <w:b/>
                <w:bCs/>
                <w:color w:val="FFFFFF"/>
                <w:sz w:val="16"/>
                <w:szCs w:val="16"/>
                <w:lang w:val="es-CO" w:eastAsia="es-CO"/>
              </w:rPr>
            </w:pPr>
            <w:proofErr w:type="spellStart"/>
            <w:r w:rsidRPr="00252DB5">
              <w:rPr>
                <w:rFonts w:ascii="Arial Narrow" w:hAnsi="Arial Narrow" w:cs="Calibri"/>
                <w:b/>
                <w:bCs/>
                <w:color w:val="FFFFFF"/>
                <w:sz w:val="16"/>
                <w:szCs w:val="16"/>
                <w:lang w:val="es-CO" w:eastAsia="es-CO"/>
              </w:rPr>
              <w:t>Ing</w:t>
            </w:r>
            <w:proofErr w:type="spellEnd"/>
          </w:p>
        </w:tc>
      </w:tr>
      <w:tr w:rsidR="00252DB5" w:rsidRPr="00252DB5" w14:paraId="06E67C37" w14:textId="77777777" w:rsidTr="00252DB5">
        <w:trPr>
          <w:trHeight w:val="113"/>
        </w:trPr>
        <w:tc>
          <w:tcPr>
            <w:tcW w:w="600" w:type="dxa"/>
            <w:tcBorders>
              <w:top w:val="nil"/>
              <w:left w:val="single" w:sz="4" w:space="0" w:color="auto"/>
              <w:bottom w:val="single" w:sz="4" w:space="0" w:color="auto"/>
              <w:right w:val="single" w:sz="4" w:space="0" w:color="auto"/>
            </w:tcBorders>
            <w:shd w:val="clear" w:color="auto" w:fill="auto"/>
            <w:noWrap/>
            <w:vAlign w:val="bottom"/>
            <w:hideMark/>
          </w:tcPr>
          <w:p w14:paraId="5B15206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147" w:type="dxa"/>
            <w:tcBorders>
              <w:top w:val="nil"/>
              <w:left w:val="nil"/>
              <w:bottom w:val="single" w:sz="4" w:space="0" w:color="auto"/>
              <w:right w:val="single" w:sz="4" w:space="0" w:color="auto"/>
            </w:tcBorders>
            <w:shd w:val="clear" w:color="auto" w:fill="auto"/>
            <w:noWrap/>
            <w:vAlign w:val="bottom"/>
            <w:hideMark/>
          </w:tcPr>
          <w:p w14:paraId="54892A4B"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393" w:type="dxa"/>
            <w:tcBorders>
              <w:top w:val="nil"/>
              <w:left w:val="nil"/>
              <w:bottom w:val="single" w:sz="4" w:space="0" w:color="auto"/>
              <w:right w:val="single" w:sz="4" w:space="0" w:color="auto"/>
            </w:tcBorders>
            <w:shd w:val="clear" w:color="000000" w:fill="FCE4D6"/>
            <w:noWrap/>
            <w:vAlign w:val="bottom"/>
            <w:hideMark/>
          </w:tcPr>
          <w:p w14:paraId="2D286A65"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A</w:t>
            </w:r>
          </w:p>
        </w:tc>
        <w:tc>
          <w:tcPr>
            <w:tcW w:w="156" w:type="dxa"/>
            <w:tcBorders>
              <w:top w:val="nil"/>
              <w:left w:val="nil"/>
              <w:bottom w:val="single" w:sz="4" w:space="0" w:color="auto"/>
              <w:right w:val="single" w:sz="4" w:space="0" w:color="auto"/>
            </w:tcBorders>
            <w:shd w:val="clear" w:color="000000" w:fill="FCE4D6"/>
            <w:noWrap/>
            <w:vAlign w:val="bottom"/>
            <w:hideMark/>
          </w:tcPr>
          <w:p w14:paraId="028674CB"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601" w:type="dxa"/>
            <w:tcBorders>
              <w:top w:val="nil"/>
              <w:left w:val="nil"/>
              <w:bottom w:val="single" w:sz="4" w:space="0" w:color="auto"/>
              <w:right w:val="single" w:sz="4" w:space="0" w:color="auto"/>
            </w:tcBorders>
            <w:shd w:val="clear" w:color="auto" w:fill="auto"/>
            <w:noWrap/>
            <w:vAlign w:val="bottom"/>
            <w:hideMark/>
          </w:tcPr>
          <w:p w14:paraId="7B3B49E3"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ADM</w:t>
            </w:r>
          </w:p>
        </w:tc>
        <w:tc>
          <w:tcPr>
            <w:tcW w:w="148" w:type="dxa"/>
            <w:tcBorders>
              <w:top w:val="nil"/>
              <w:left w:val="nil"/>
              <w:bottom w:val="single" w:sz="4" w:space="0" w:color="auto"/>
              <w:right w:val="single" w:sz="4" w:space="0" w:color="auto"/>
            </w:tcBorders>
            <w:shd w:val="clear" w:color="auto" w:fill="auto"/>
            <w:noWrap/>
            <w:vAlign w:val="bottom"/>
            <w:hideMark/>
          </w:tcPr>
          <w:p w14:paraId="2C8E87D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601" w:type="dxa"/>
            <w:tcBorders>
              <w:top w:val="nil"/>
              <w:left w:val="nil"/>
              <w:bottom w:val="single" w:sz="4" w:space="0" w:color="auto"/>
              <w:right w:val="single" w:sz="4" w:space="0" w:color="auto"/>
            </w:tcBorders>
            <w:shd w:val="clear" w:color="000000" w:fill="FCE4D6"/>
            <w:noWrap/>
            <w:vAlign w:val="bottom"/>
            <w:hideMark/>
          </w:tcPr>
          <w:p w14:paraId="72FF50E6"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LBZ</w:t>
            </w:r>
          </w:p>
        </w:tc>
        <w:tc>
          <w:tcPr>
            <w:tcW w:w="148" w:type="dxa"/>
            <w:tcBorders>
              <w:top w:val="nil"/>
              <w:left w:val="nil"/>
              <w:bottom w:val="single" w:sz="4" w:space="0" w:color="auto"/>
              <w:right w:val="single" w:sz="4" w:space="0" w:color="auto"/>
            </w:tcBorders>
            <w:shd w:val="clear" w:color="000000" w:fill="FCE4D6"/>
            <w:noWrap/>
            <w:vAlign w:val="bottom"/>
            <w:hideMark/>
          </w:tcPr>
          <w:p w14:paraId="47CF6E0E"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601" w:type="dxa"/>
            <w:tcBorders>
              <w:top w:val="nil"/>
              <w:left w:val="nil"/>
              <w:bottom w:val="single" w:sz="4" w:space="0" w:color="auto"/>
              <w:right w:val="single" w:sz="4" w:space="0" w:color="auto"/>
            </w:tcBorders>
            <w:shd w:val="clear" w:color="auto" w:fill="auto"/>
            <w:noWrap/>
            <w:vAlign w:val="bottom"/>
            <w:hideMark/>
          </w:tcPr>
          <w:p w14:paraId="7BBDFB81"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148" w:type="dxa"/>
            <w:tcBorders>
              <w:top w:val="nil"/>
              <w:left w:val="nil"/>
              <w:bottom w:val="single" w:sz="4" w:space="0" w:color="auto"/>
              <w:right w:val="single" w:sz="4" w:space="0" w:color="auto"/>
            </w:tcBorders>
            <w:shd w:val="clear" w:color="auto" w:fill="auto"/>
            <w:noWrap/>
            <w:vAlign w:val="bottom"/>
            <w:hideMark/>
          </w:tcPr>
          <w:p w14:paraId="42667DB2"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177" w:type="dxa"/>
            <w:tcBorders>
              <w:top w:val="nil"/>
              <w:left w:val="nil"/>
              <w:bottom w:val="single" w:sz="4" w:space="0" w:color="auto"/>
              <w:right w:val="single" w:sz="4" w:space="0" w:color="auto"/>
            </w:tcBorders>
            <w:shd w:val="clear" w:color="000000" w:fill="FCE4D6"/>
            <w:noWrap/>
            <w:vAlign w:val="bottom"/>
            <w:hideMark/>
          </w:tcPr>
          <w:p w14:paraId="70F0FCFD"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177" w:type="dxa"/>
            <w:tcBorders>
              <w:top w:val="nil"/>
              <w:left w:val="nil"/>
              <w:bottom w:val="single" w:sz="4" w:space="0" w:color="auto"/>
              <w:right w:val="single" w:sz="4" w:space="0" w:color="auto"/>
            </w:tcBorders>
            <w:shd w:val="clear" w:color="000000" w:fill="FCE4D6"/>
            <w:noWrap/>
            <w:vAlign w:val="bottom"/>
            <w:hideMark/>
          </w:tcPr>
          <w:p w14:paraId="68266241"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393" w:type="dxa"/>
            <w:tcBorders>
              <w:top w:val="nil"/>
              <w:left w:val="nil"/>
              <w:bottom w:val="single" w:sz="4" w:space="0" w:color="auto"/>
              <w:right w:val="single" w:sz="4" w:space="0" w:color="auto"/>
            </w:tcBorders>
            <w:shd w:val="clear" w:color="auto" w:fill="auto"/>
            <w:noWrap/>
            <w:vAlign w:val="bottom"/>
            <w:hideMark/>
          </w:tcPr>
          <w:p w14:paraId="23944AA1"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156" w:type="dxa"/>
            <w:tcBorders>
              <w:top w:val="nil"/>
              <w:left w:val="nil"/>
              <w:bottom w:val="single" w:sz="4" w:space="0" w:color="auto"/>
              <w:right w:val="single" w:sz="4" w:space="0" w:color="auto"/>
            </w:tcBorders>
            <w:shd w:val="clear" w:color="auto" w:fill="auto"/>
            <w:noWrap/>
            <w:vAlign w:val="bottom"/>
            <w:hideMark/>
          </w:tcPr>
          <w:p w14:paraId="0AFFD55D"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497" w:type="dxa"/>
            <w:tcBorders>
              <w:top w:val="nil"/>
              <w:left w:val="nil"/>
              <w:bottom w:val="single" w:sz="4" w:space="0" w:color="auto"/>
              <w:right w:val="single" w:sz="4" w:space="0" w:color="auto"/>
            </w:tcBorders>
            <w:shd w:val="clear" w:color="000000" w:fill="FCE4D6"/>
            <w:noWrap/>
            <w:vAlign w:val="bottom"/>
            <w:hideMark/>
          </w:tcPr>
          <w:p w14:paraId="13A9003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151" w:type="dxa"/>
            <w:tcBorders>
              <w:top w:val="nil"/>
              <w:left w:val="nil"/>
              <w:bottom w:val="single" w:sz="4" w:space="0" w:color="auto"/>
              <w:right w:val="single" w:sz="4" w:space="0" w:color="auto"/>
            </w:tcBorders>
            <w:shd w:val="clear" w:color="000000" w:fill="FCE4D6"/>
            <w:noWrap/>
            <w:vAlign w:val="bottom"/>
            <w:hideMark/>
          </w:tcPr>
          <w:p w14:paraId="557A16F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393" w:type="dxa"/>
            <w:tcBorders>
              <w:top w:val="nil"/>
              <w:left w:val="nil"/>
              <w:bottom w:val="single" w:sz="4" w:space="0" w:color="auto"/>
              <w:right w:val="single" w:sz="4" w:space="0" w:color="auto"/>
            </w:tcBorders>
            <w:shd w:val="clear" w:color="auto" w:fill="auto"/>
            <w:noWrap/>
            <w:vAlign w:val="bottom"/>
            <w:hideMark/>
          </w:tcPr>
          <w:p w14:paraId="47D10662"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156" w:type="dxa"/>
            <w:tcBorders>
              <w:top w:val="nil"/>
              <w:left w:val="nil"/>
              <w:bottom w:val="single" w:sz="4" w:space="0" w:color="auto"/>
              <w:right w:val="single" w:sz="4" w:space="0" w:color="auto"/>
            </w:tcBorders>
            <w:shd w:val="clear" w:color="auto" w:fill="auto"/>
            <w:noWrap/>
            <w:vAlign w:val="bottom"/>
            <w:hideMark/>
          </w:tcPr>
          <w:p w14:paraId="38EEBDF6"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245" w:type="dxa"/>
            <w:tcBorders>
              <w:top w:val="nil"/>
              <w:left w:val="nil"/>
              <w:bottom w:val="single" w:sz="4" w:space="0" w:color="auto"/>
              <w:right w:val="single" w:sz="4" w:space="0" w:color="auto"/>
            </w:tcBorders>
            <w:shd w:val="clear" w:color="000000" w:fill="FCE4D6"/>
            <w:noWrap/>
            <w:vAlign w:val="bottom"/>
            <w:hideMark/>
          </w:tcPr>
          <w:p w14:paraId="39FA5079"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245" w:type="dxa"/>
            <w:tcBorders>
              <w:top w:val="nil"/>
              <w:left w:val="nil"/>
              <w:bottom w:val="single" w:sz="4" w:space="0" w:color="auto"/>
              <w:right w:val="single" w:sz="4" w:space="0" w:color="auto"/>
            </w:tcBorders>
            <w:shd w:val="clear" w:color="000000" w:fill="FCE4D6"/>
            <w:noWrap/>
            <w:vAlign w:val="bottom"/>
            <w:hideMark/>
          </w:tcPr>
          <w:p w14:paraId="52EDFE1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287" w:type="dxa"/>
            <w:tcBorders>
              <w:top w:val="nil"/>
              <w:left w:val="nil"/>
              <w:bottom w:val="single" w:sz="4" w:space="0" w:color="auto"/>
              <w:right w:val="single" w:sz="4" w:space="0" w:color="auto"/>
            </w:tcBorders>
            <w:shd w:val="clear" w:color="auto" w:fill="auto"/>
            <w:noWrap/>
            <w:vAlign w:val="bottom"/>
            <w:hideMark/>
          </w:tcPr>
          <w:p w14:paraId="0F395A73"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162" w:type="dxa"/>
            <w:tcBorders>
              <w:top w:val="nil"/>
              <w:left w:val="nil"/>
              <w:bottom w:val="single" w:sz="4" w:space="0" w:color="auto"/>
              <w:right w:val="single" w:sz="4" w:space="0" w:color="auto"/>
            </w:tcBorders>
            <w:shd w:val="clear" w:color="auto" w:fill="auto"/>
            <w:noWrap/>
            <w:vAlign w:val="bottom"/>
            <w:hideMark/>
          </w:tcPr>
          <w:p w14:paraId="264FBA0E"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287" w:type="dxa"/>
            <w:tcBorders>
              <w:top w:val="nil"/>
              <w:left w:val="nil"/>
              <w:bottom w:val="single" w:sz="4" w:space="0" w:color="auto"/>
              <w:right w:val="single" w:sz="4" w:space="0" w:color="auto"/>
            </w:tcBorders>
            <w:shd w:val="clear" w:color="000000" w:fill="FCE4D6"/>
            <w:noWrap/>
            <w:vAlign w:val="bottom"/>
            <w:hideMark/>
          </w:tcPr>
          <w:p w14:paraId="5BA1817A"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162" w:type="dxa"/>
            <w:tcBorders>
              <w:top w:val="nil"/>
              <w:left w:val="nil"/>
              <w:bottom w:val="single" w:sz="4" w:space="0" w:color="auto"/>
              <w:right w:val="single" w:sz="4" w:space="0" w:color="auto"/>
            </w:tcBorders>
            <w:shd w:val="clear" w:color="000000" w:fill="FCE4D6"/>
            <w:noWrap/>
            <w:vAlign w:val="bottom"/>
            <w:hideMark/>
          </w:tcPr>
          <w:p w14:paraId="5DF10FB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393" w:type="dxa"/>
            <w:tcBorders>
              <w:top w:val="nil"/>
              <w:left w:val="nil"/>
              <w:bottom w:val="single" w:sz="4" w:space="0" w:color="auto"/>
              <w:right w:val="single" w:sz="4" w:space="0" w:color="auto"/>
            </w:tcBorders>
            <w:shd w:val="clear" w:color="auto" w:fill="auto"/>
            <w:noWrap/>
            <w:vAlign w:val="bottom"/>
            <w:hideMark/>
          </w:tcPr>
          <w:p w14:paraId="03F4DCFD"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156" w:type="dxa"/>
            <w:tcBorders>
              <w:top w:val="nil"/>
              <w:left w:val="nil"/>
              <w:bottom w:val="single" w:sz="4" w:space="0" w:color="auto"/>
              <w:right w:val="single" w:sz="4" w:space="0" w:color="auto"/>
            </w:tcBorders>
            <w:shd w:val="clear" w:color="auto" w:fill="auto"/>
            <w:noWrap/>
            <w:vAlign w:val="bottom"/>
            <w:hideMark/>
          </w:tcPr>
          <w:p w14:paraId="63CE92E6"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r>
      <w:tr w:rsidR="00252DB5" w:rsidRPr="00252DB5" w14:paraId="7C84E250" w14:textId="77777777" w:rsidTr="00252DB5">
        <w:trPr>
          <w:trHeight w:val="113"/>
        </w:trPr>
        <w:tc>
          <w:tcPr>
            <w:tcW w:w="600" w:type="dxa"/>
            <w:tcBorders>
              <w:top w:val="nil"/>
              <w:left w:val="single" w:sz="4" w:space="0" w:color="auto"/>
              <w:bottom w:val="single" w:sz="4" w:space="0" w:color="auto"/>
              <w:right w:val="single" w:sz="4" w:space="0" w:color="auto"/>
            </w:tcBorders>
            <w:shd w:val="clear" w:color="auto" w:fill="auto"/>
            <w:noWrap/>
            <w:vAlign w:val="bottom"/>
            <w:hideMark/>
          </w:tcPr>
          <w:p w14:paraId="53380AB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30</w:t>
            </w:r>
          </w:p>
        </w:tc>
        <w:tc>
          <w:tcPr>
            <w:tcW w:w="147" w:type="dxa"/>
            <w:tcBorders>
              <w:top w:val="nil"/>
              <w:left w:val="nil"/>
              <w:bottom w:val="single" w:sz="4" w:space="0" w:color="auto"/>
              <w:right w:val="single" w:sz="4" w:space="0" w:color="auto"/>
            </w:tcBorders>
            <w:shd w:val="clear" w:color="auto" w:fill="auto"/>
            <w:noWrap/>
            <w:vAlign w:val="bottom"/>
            <w:hideMark/>
          </w:tcPr>
          <w:p w14:paraId="28000C49"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393" w:type="dxa"/>
            <w:tcBorders>
              <w:top w:val="nil"/>
              <w:left w:val="nil"/>
              <w:bottom w:val="single" w:sz="4" w:space="0" w:color="auto"/>
              <w:right w:val="single" w:sz="4" w:space="0" w:color="auto"/>
            </w:tcBorders>
            <w:shd w:val="clear" w:color="000000" w:fill="FCE4D6"/>
            <w:noWrap/>
            <w:vAlign w:val="bottom"/>
            <w:hideMark/>
          </w:tcPr>
          <w:p w14:paraId="24E42563"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B</w:t>
            </w:r>
          </w:p>
        </w:tc>
        <w:tc>
          <w:tcPr>
            <w:tcW w:w="156" w:type="dxa"/>
            <w:tcBorders>
              <w:top w:val="nil"/>
              <w:left w:val="nil"/>
              <w:bottom w:val="single" w:sz="4" w:space="0" w:color="auto"/>
              <w:right w:val="single" w:sz="4" w:space="0" w:color="auto"/>
            </w:tcBorders>
            <w:shd w:val="clear" w:color="000000" w:fill="FCE4D6"/>
            <w:noWrap/>
            <w:vAlign w:val="bottom"/>
            <w:hideMark/>
          </w:tcPr>
          <w:p w14:paraId="5F7B0AC6"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601" w:type="dxa"/>
            <w:tcBorders>
              <w:top w:val="nil"/>
              <w:left w:val="nil"/>
              <w:bottom w:val="single" w:sz="4" w:space="0" w:color="auto"/>
              <w:right w:val="single" w:sz="4" w:space="0" w:color="auto"/>
            </w:tcBorders>
            <w:shd w:val="clear" w:color="auto" w:fill="auto"/>
            <w:noWrap/>
            <w:vAlign w:val="bottom"/>
            <w:hideMark/>
          </w:tcPr>
          <w:p w14:paraId="0E593688"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OTRA</w:t>
            </w:r>
          </w:p>
        </w:tc>
        <w:tc>
          <w:tcPr>
            <w:tcW w:w="148" w:type="dxa"/>
            <w:tcBorders>
              <w:top w:val="nil"/>
              <w:left w:val="nil"/>
              <w:bottom w:val="single" w:sz="4" w:space="0" w:color="auto"/>
              <w:right w:val="single" w:sz="4" w:space="0" w:color="auto"/>
            </w:tcBorders>
            <w:shd w:val="clear" w:color="auto" w:fill="auto"/>
            <w:noWrap/>
            <w:vAlign w:val="bottom"/>
            <w:hideMark/>
          </w:tcPr>
          <w:p w14:paraId="0F8DC8C4"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601" w:type="dxa"/>
            <w:tcBorders>
              <w:top w:val="nil"/>
              <w:left w:val="nil"/>
              <w:bottom w:val="single" w:sz="4" w:space="0" w:color="auto"/>
              <w:right w:val="single" w:sz="4" w:space="0" w:color="auto"/>
            </w:tcBorders>
            <w:shd w:val="clear" w:color="000000" w:fill="FCE4D6"/>
            <w:noWrap/>
            <w:vAlign w:val="bottom"/>
            <w:hideMark/>
          </w:tcPr>
          <w:p w14:paraId="4D5BB402"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OTRA</w:t>
            </w:r>
          </w:p>
        </w:tc>
        <w:tc>
          <w:tcPr>
            <w:tcW w:w="148" w:type="dxa"/>
            <w:tcBorders>
              <w:top w:val="nil"/>
              <w:left w:val="nil"/>
              <w:bottom w:val="single" w:sz="4" w:space="0" w:color="auto"/>
              <w:right w:val="single" w:sz="4" w:space="0" w:color="auto"/>
            </w:tcBorders>
            <w:shd w:val="clear" w:color="000000" w:fill="FCE4D6"/>
            <w:noWrap/>
            <w:vAlign w:val="bottom"/>
            <w:hideMark/>
          </w:tcPr>
          <w:p w14:paraId="5215A264"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601" w:type="dxa"/>
            <w:tcBorders>
              <w:top w:val="nil"/>
              <w:left w:val="nil"/>
              <w:bottom w:val="single" w:sz="4" w:space="0" w:color="auto"/>
              <w:right w:val="single" w:sz="4" w:space="0" w:color="auto"/>
            </w:tcBorders>
            <w:shd w:val="clear" w:color="auto" w:fill="auto"/>
            <w:noWrap/>
            <w:vAlign w:val="bottom"/>
            <w:hideMark/>
          </w:tcPr>
          <w:p w14:paraId="2303C539"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30</w:t>
            </w:r>
          </w:p>
        </w:tc>
        <w:tc>
          <w:tcPr>
            <w:tcW w:w="148" w:type="dxa"/>
            <w:tcBorders>
              <w:top w:val="nil"/>
              <w:left w:val="nil"/>
              <w:bottom w:val="single" w:sz="4" w:space="0" w:color="auto"/>
              <w:right w:val="single" w:sz="4" w:space="0" w:color="auto"/>
            </w:tcBorders>
            <w:shd w:val="clear" w:color="auto" w:fill="auto"/>
            <w:noWrap/>
            <w:vAlign w:val="bottom"/>
            <w:hideMark/>
          </w:tcPr>
          <w:p w14:paraId="62B1EEF3"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177" w:type="dxa"/>
            <w:tcBorders>
              <w:top w:val="nil"/>
              <w:left w:val="nil"/>
              <w:bottom w:val="single" w:sz="4" w:space="0" w:color="auto"/>
              <w:right w:val="single" w:sz="4" w:space="0" w:color="auto"/>
            </w:tcBorders>
            <w:shd w:val="clear" w:color="000000" w:fill="FCE4D6"/>
            <w:noWrap/>
            <w:vAlign w:val="bottom"/>
            <w:hideMark/>
          </w:tcPr>
          <w:p w14:paraId="5F28D8E9"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177" w:type="dxa"/>
            <w:tcBorders>
              <w:top w:val="nil"/>
              <w:left w:val="nil"/>
              <w:bottom w:val="single" w:sz="4" w:space="0" w:color="auto"/>
              <w:right w:val="single" w:sz="4" w:space="0" w:color="auto"/>
            </w:tcBorders>
            <w:shd w:val="clear" w:color="000000" w:fill="FCE4D6"/>
            <w:noWrap/>
            <w:vAlign w:val="bottom"/>
            <w:hideMark/>
          </w:tcPr>
          <w:p w14:paraId="3D164D6B"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393" w:type="dxa"/>
            <w:tcBorders>
              <w:top w:val="nil"/>
              <w:left w:val="nil"/>
              <w:bottom w:val="single" w:sz="4" w:space="0" w:color="auto"/>
              <w:right w:val="single" w:sz="4" w:space="0" w:color="auto"/>
            </w:tcBorders>
            <w:shd w:val="clear" w:color="auto" w:fill="auto"/>
            <w:noWrap/>
            <w:vAlign w:val="bottom"/>
            <w:hideMark/>
          </w:tcPr>
          <w:p w14:paraId="1BA4D57E"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156" w:type="dxa"/>
            <w:tcBorders>
              <w:top w:val="nil"/>
              <w:left w:val="nil"/>
              <w:bottom w:val="single" w:sz="4" w:space="0" w:color="auto"/>
              <w:right w:val="single" w:sz="4" w:space="0" w:color="auto"/>
            </w:tcBorders>
            <w:shd w:val="clear" w:color="auto" w:fill="auto"/>
            <w:noWrap/>
            <w:vAlign w:val="bottom"/>
            <w:hideMark/>
          </w:tcPr>
          <w:p w14:paraId="1D9F1187"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497" w:type="dxa"/>
            <w:tcBorders>
              <w:top w:val="nil"/>
              <w:left w:val="nil"/>
              <w:bottom w:val="single" w:sz="4" w:space="0" w:color="auto"/>
              <w:right w:val="single" w:sz="4" w:space="0" w:color="auto"/>
            </w:tcBorders>
            <w:shd w:val="clear" w:color="000000" w:fill="FCE4D6"/>
            <w:noWrap/>
            <w:vAlign w:val="bottom"/>
            <w:hideMark/>
          </w:tcPr>
          <w:p w14:paraId="7A7017D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151" w:type="dxa"/>
            <w:tcBorders>
              <w:top w:val="nil"/>
              <w:left w:val="nil"/>
              <w:bottom w:val="single" w:sz="4" w:space="0" w:color="auto"/>
              <w:right w:val="single" w:sz="4" w:space="0" w:color="auto"/>
            </w:tcBorders>
            <w:shd w:val="clear" w:color="000000" w:fill="FCE4D6"/>
            <w:noWrap/>
            <w:vAlign w:val="bottom"/>
            <w:hideMark/>
          </w:tcPr>
          <w:p w14:paraId="394FB553"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393" w:type="dxa"/>
            <w:tcBorders>
              <w:top w:val="nil"/>
              <w:left w:val="nil"/>
              <w:bottom w:val="single" w:sz="4" w:space="0" w:color="auto"/>
              <w:right w:val="single" w:sz="4" w:space="0" w:color="auto"/>
            </w:tcBorders>
            <w:shd w:val="clear" w:color="auto" w:fill="auto"/>
            <w:noWrap/>
            <w:vAlign w:val="bottom"/>
            <w:hideMark/>
          </w:tcPr>
          <w:p w14:paraId="41EC14BB"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30</w:t>
            </w:r>
          </w:p>
        </w:tc>
        <w:tc>
          <w:tcPr>
            <w:tcW w:w="156" w:type="dxa"/>
            <w:tcBorders>
              <w:top w:val="nil"/>
              <w:left w:val="nil"/>
              <w:bottom w:val="single" w:sz="4" w:space="0" w:color="auto"/>
              <w:right w:val="single" w:sz="4" w:space="0" w:color="auto"/>
            </w:tcBorders>
            <w:shd w:val="clear" w:color="auto" w:fill="auto"/>
            <w:noWrap/>
            <w:vAlign w:val="bottom"/>
            <w:hideMark/>
          </w:tcPr>
          <w:p w14:paraId="18E43323"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245" w:type="dxa"/>
            <w:tcBorders>
              <w:top w:val="nil"/>
              <w:left w:val="nil"/>
              <w:bottom w:val="single" w:sz="4" w:space="0" w:color="auto"/>
              <w:right w:val="single" w:sz="4" w:space="0" w:color="auto"/>
            </w:tcBorders>
            <w:shd w:val="clear" w:color="000000" w:fill="FCE4D6"/>
            <w:noWrap/>
            <w:vAlign w:val="bottom"/>
            <w:hideMark/>
          </w:tcPr>
          <w:p w14:paraId="058A7A1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245" w:type="dxa"/>
            <w:tcBorders>
              <w:top w:val="nil"/>
              <w:left w:val="nil"/>
              <w:bottom w:val="single" w:sz="4" w:space="0" w:color="auto"/>
              <w:right w:val="single" w:sz="4" w:space="0" w:color="auto"/>
            </w:tcBorders>
            <w:shd w:val="clear" w:color="000000" w:fill="FCE4D6"/>
            <w:noWrap/>
            <w:vAlign w:val="bottom"/>
            <w:hideMark/>
          </w:tcPr>
          <w:p w14:paraId="2C7A9CEC"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287" w:type="dxa"/>
            <w:tcBorders>
              <w:top w:val="nil"/>
              <w:left w:val="nil"/>
              <w:bottom w:val="single" w:sz="4" w:space="0" w:color="auto"/>
              <w:right w:val="single" w:sz="4" w:space="0" w:color="auto"/>
            </w:tcBorders>
            <w:shd w:val="clear" w:color="auto" w:fill="auto"/>
            <w:noWrap/>
            <w:vAlign w:val="bottom"/>
            <w:hideMark/>
          </w:tcPr>
          <w:p w14:paraId="76E2D80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162" w:type="dxa"/>
            <w:tcBorders>
              <w:top w:val="nil"/>
              <w:left w:val="nil"/>
              <w:bottom w:val="single" w:sz="4" w:space="0" w:color="auto"/>
              <w:right w:val="single" w:sz="4" w:space="0" w:color="auto"/>
            </w:tcBorders>
            <w:shd w:val="clear" w:color="auto" w:fill="auto"/>
            <w:noWrap/>
            <w:vAlign w:val="bottom"/>
            <w:hideMark/>
          </w:tcPr>
          <w:p w14:paraId="7786A3FD"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287" w:type="dxa"/>
            <w:tcBorders>
              <w:top w:val="nil"/>
              <w:left w:val="nil"/>
              <w:bottom w:val="single" w:sz="4" w:space="0" w:color="auto"/>
              <w:right w:val="single" w:sz="4" w:space="0" w:color="auto"/>
            </w:tcBorders>
            <w:shd w:val="clear" w:color="000000" w:fill="FCE4D6"/>
            <w:noWrap/>
            <w:vAlign w:val="bottom"/>
            <w:hideMark/>
          </w:tcPr>
          <w:p w14:paraId="034E0F22"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162" w:type="dxa"/>
            <w:tcBorders>
              <w:top w:val="nil"/>
              <w:left w:val="nil"/>
              <w:bottom w:val="single" w:sz="4" w:space="0" w:color="auto"/>
              <w:right w:val="single" w:sz="4" w:space="0" w:color="auto"/>
            </w:tcBorders>
            <w:shd w:val="clear" w:color="000000" w:fill="FCE4D6"/>
            <w:noWrap/>
            <w:vAlign w:val="bottom"/>
            <w:hideMark/>
          </w:tcPr>
          <w:p w14:paraId="64A74651"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393" w:type="dxa"/>
            <w:tcBorders>
              <w:top w:val="nil"/>
              <w:left w:val="nil"/>
              <w:bottom w:val="single" w:sz="4" w:space="0" w:color="auto"/>
              <w:right w:val="single" w:sz="4" w:space="0" w:color="auto"/>
            </w:tcBorders>
            <w:shd w:val="clear" w:color="auto" w:fill="auto"/>
            <w:noWrap/>
            <w:vAlign w:val="bottom"/>
            <w:hideMark/>
          </w:tcPr>
          <w:p w14:paraId="00418FC3"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156" w:type="dxa"/>
            <w:tcBorders>
              <w:top w:val="nil"/>
              <w:left w:val="nil"/>
              <w:bottom w:val="single" w:sz="4" w:space="0" w:color="auto"/>
              <w:right w:val="single" w:sz="4" w:space="0" w:color="auto"/>
            </w:tcBorders>
            <w:shd w:val="clear" w:color="auto" w:fill="auto"/>
            <w:noWrap/>
            <w:vAlign w:val="bottom"/>
            <w:hideMark/>
          </w:tcPr>
          <w:p w14:paraId="6E34D96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r>
      <w:tr w:rsidR="00252DB5" w:rsidRPr="00252DB5" w14:paraId="38D67A72" w14:textId="77777777" w:rsidTr="00252DB5">
        <w:trPr>
          <w:trHeight w:val="113"/>
        </w:trPr>
        <w:tc>
          <w:tcPr>
            <w:tcW w:w="600" w:type="dxa"/>
            <w:tcBorders>
              <w:top w:val="nil"/>
              <w:left w:val="single" w:sz="4" w:space="0" w:color="auto"/>
              <w:bottom w:val="single" w:sz="4" w:space="0" w:color="auto"/>
              <w:right w:val="single" w:sz="4" w:space="0" w:color="auto"/>
            </w:tcBorders>
            <w:shd w:val="clear" w:color="auto" w:fill="auto"/>
            <w:noWrap/>
            <w:vAlign w:val="bottom"/>
            <w:hideMark/>
          </w:tcPr>
          <w:p w14:paraId="10EB1193"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60</w:t>
            </w:r>
          </w:p>
        </w:tc>
        <w:tc>
          <w:tcPr>
            <w:tcW w:w="147" w:type="dxa"/>
            <w:tcBorders>
              <w:top w:val="nil"/>
              <w:left w:val="nil"/>
              <w:bottom w:val="single" w:sz="4" w:space="0" w:color="auto"/>
              <w:right w:val="single" w:sz="4" w:space="0" w:color="auto"/>
            </w:tcBorders>
            <w:shd w:val="clear" w:color="auto" w:fill="auto"/>
            <w:noWrap/>
            <w:vAlign w:val="bottom"/>
            <w:hideMark/>
          </w:tcPr>
          <w:p w14:paraId="250DE74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393" w:type="dxa"/>
            <w:tcBorders>
              <w:top w:val="nil"/>
              <w:left w:val="nil"/>
              <w:bottom w:val="single" w:sz="4" w:space="0" w:color="auto"/>
              <w:right w:val="single" w:sz="4" w:space="0" w:color="auto"/>
            </w:tcBorders>
            <w:shd w:val="clear" w:color="000000" w:fill="FCE4D6"/>
            <w:noWrap/>
            <w:vAlign w:val="bottom"/>
            <w:hideMark/>
          </w:tcPr>
          <w:p w14:paraId="216E7572"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C</w:t>
            </w:r>
          </w:p>
        </w:tc>
        <w:tc>
          <w:tcPr>
            <w:tcW w:w="156" w:type="dxa"/>
            <w:tcBorders>
              <w:top w:val="nil"/>
              <w:left w:val="nil"/>
              <w:bottom w:val="single" w:sz="4" w:space="0" w:color="auto"/>
              <w:right w:val="single" w:sz="4" w:space="0" w:color="auto"/>
            </w:tcBorders>
            <w:shd w:val="clear" w:color="000000" w:fill="FCE4D6"/>
            <w:noWrap/>
            <w:vAlign w:val="bottom"/>
            <w:hideMark/>
          </w:tcPr>
          <w:p w14:paraId="259C6A69"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601" w:type="dxa"/>
            <w:tcBorders>
              <w:top w:val="nil"/>
              <w:left w:val="nil"/>
              <w:bottom w:val="single" w:sz="4" w:space="0" w:color="auto"/>
              <w:right w:val="single" w:sz="4" w:space="0" w:color="auto"/>
            </w:tcBorders>
            <w:shd w:val="clear" w:color="auto" w:fill="auto"/>
            <w:noWrap/>
            <w:vAlign w:val="bottom"/>
            <w:hideMark/>
          </w:tcPr>
          <w:p w14:paraId="7CAB095F"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48" w:type="dxa"/>
            <w:tcBorders>
              <w:top w:val="nil"/>
              <w:left w:val="nil"/>
              <w:bottom w:val="single" w:sz="4" w:space="0" w:color="auto"/>
              <w:right w:val="single" w:sz="4" w:space="0" w:color="auto"/>
            </w:tcBorders>
            <w:shd w:val="clear" w:color="auto" w:fill="auto"/>
            <w:noWrap/>
            <w:vAlign w:val="bottom"/>
            <w:hideMark/>
          </w:tcPr>
          <w:p w14:paraId="48936970"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601" w:type="dxa"/>
            <w:tcBorders>
              <w:top w:val="nil"/>
              <w:left w:val="nil"/>
              <w:bottom w:val="single" w:sz="4" w:space="0" w:color="auto"/>
              <w:right w:val="single" w:sz="4" w:space="0" w:color="auto"/>
            </w:tcBorders>
            <w:shd w:val="clear" w:color="000000" w:fill="FCE4D6"/>
            <w:noWrap/>
            <w:vAlign w:val="bottom"/>
            <w:hideMark/>
          </w:tcPr>
          <w:p w14:paraId="5A40C521"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48" w:type="dxa"/>
            <w:tcBorders>
              <w:top w:val="nil"/>
              <w:left w:val="nil"/>
              <w:bottom w:val="single" w:sz="4" w:space="0" w:color="auto"/>
              <w:right w:val="single" w:sz="4" w:space="0" w:color="auto"/>
            </w:tcBorders>
            <w:shd w:val="clear" w:color="000000" w:fill="FCE4D6"/>
            <w:noWrap/>
            <w:vAlign w:val="bottom"/>
            <w:hideMark/>
          </w:tcPr>
          <w:p w14:paraId="01D75BDB"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601" w:type="dxa"/>
            <w:tcBorders>
              <w:top w:val="nil"/>
              <w:left w:val="nil"/>
              <w:bottom w:val="single" w:sz="4" w:space="0" w:color="auto"/>
              <w:right w:val="single" w:sz="4" w:space="0" w:color="auto"/>
            </w:tcBorders>
            <w:shd w:val="clear" w:color="auto" w:fill="auto"/>
            <w:noWrap/>
            <w:vAlign w:val="bottom"/>
            <w:hideMark/>
          </w:tcPr>
          <w:p w14:paraId="3DEBA45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60</w:t>
            </w:r>
          </w:p>
        </w:tc>
        <w:tc>
          <w:tcPr>
            <w:tcW w:w="148" w:type="dxa"/>
            <w:tcBorders>
              <w:top w:val="nil"/>
              <w:left w:val="nil"/>
              <w:bottom w:val="single" w:sz="4" w:space="0" w:color="auto"/>
              <w:right w:val="single" w:sz="4" w:space="0" w:color="auto"/>
            </w:tcBorders>
            <w:shd w:val="clear" w:color="auto" w:fill="auto"/>
            <w:noWrap/>
            <w:vAlign w:val="bottom"/>
            <w:hideMark/>
          </w:tcPr>
          <w:p w14:paraId="140D92C1"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177" w:type="dxa"/>
            <w:tcBorders>
              <w:top w:val="nil"/>
              <w:left w:val="nil"/>
              <w:bottom w:val="single" w:sz="4" w:space="0" w:color="auto"/>
              <w:right w:val="single" w:sz="4" w:space="0" w:color="auto"/>
            </w:tcBorders>
            <w:shd w:val="clear" w:color="000000" w:fill="FCE4D6"/>
            <w:noWrap/>
            <w:vAlign w:val="bottom"/>
            <w:hideMark/>
          </w:tcPr>
          <w:p w14:paraId="67C3B01B"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177" w:type="dxa"/>
            <w:tcBorders>
              <w:top w:val="nil"/>
              <w:left w:val="nil"/>
              <w:bottom w:val="single" w:sz="4" w:space="0" w:color="auto"/>
              <w:right w:val="single" w:sz="4" w:space="0" w:color="auto"/>
            </w:tcBorders>
            <w:shd w:val="clear" w:color="000000" w:fill="FCE4D6"/>
            <w:noWrap/>
            <w:vAlign w:val="bottom"/>
            <w:hideMark/>
          </w:tcPr>
          <w:p w14:paraId="5947EC46"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393" w:type="dxa"/>
            <w:tcBorders>
              <w:top w:val="nil"/>
              <w:left w:val="nil"/>
              <w:bottom w:val="single" w:sz="4" w:space="0" w:color="auto"/>
              <w:right w:val="single" w:sz="4" w:space="0" w:color="auto"/>
            </w:tcBorders>
            <w:shd w:val="clear" w:color="auto" w:fill="auto"/>
            <w:noWrap/>
            <w:vAlign w:val="bottom"/>
            <w:hideMark/>
          </w:tcPr>
          <w:p w14:paraId="37402BEC"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156" w:type="dxa"/>
            <w:tcBorders>
              <w:top w:val="nil"/>
              <w:left w:val="nil"/>
              <w:bottom w:val="single" w:sz="4" w:space="0" w:color="auto"/>
              <w:right w:val="single" w:sz="4" w:space="0" w:color="auto"/>
            </w:tcBorders>
            <w:shd w:val="clear" w:color="auto" w:fill="auto"/>
            <w:noWrap/>
            <w:vAlign w:val="bottom"/>
            <w:hideMark/>
          </w:tcPr>
          <w:p w14:paraId="33E1C531"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497" w:type="dxa"/>
            <w:tcBorders>
              <w:top w:val="nil"/>
              <w:left w:val="nil"/>
              <w:bottom w:val="single" w:sz="4" w:space="0" w:color="auto"/>
              <w:right w:val="single" w:sz="4" w:space="0" w:color="auto"/>
            </w:tcBorders>
            <w:shd w:val="clear" w:color="000000" w:fill="FCE4D6"/>
            <w:noWrap/>
            <w:vAlign w:val="bottom"/>
            <w:hideMark/>
          </w:tcPr>
          <w:p w14:paraId="7756B513"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151" w:type="dxa"/>
            <w:tcBorders>
              <w:top w:val="nil"/>
              <w:left w:val="nil"/>
              <w:bottom w:val="single" w:sz="4" w:space="0" w:color="auto"/>
              <w:right w:val="single" w:sz="4" w:space="0" w:color="auto"/>
            </w:tcBorders>
            <w:shd w:val="clear" w:color="000000" w:fill="FCE4D6"/>
            <w:noWrap/>
            <w:vAlign w:val="bottom"/>
            <w:hideMark/>
          </w:tcPr>
          <w:p w14:paraId="546D96A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393" w:type="dxa"/>
            <w:tcBorders>
              <w:top w:val="nil"/>
              <w:left w:val="nil"/>
              <w:bottom w:val="single" w:sz="4" w:space="0" w:color="auto"/>
              <w:right w:val="single" w:sz="4" w:space="0" w:color="auto"/>
            </w:tcBorders>
            <w:shd w:val="clear" w:color="auto" w:fill="auto"/>
            <w:noWrap/>
            <w:vAlign w:val="bottom"/>
            <w:hideMark/>
          </w:tcPr>
          <w:p w14:paraId="0B399582"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40</w:t>
            </w:r>
          </w:p>
        </w:tc>
        <w:tc>
          <w:tcPr>
            <w:tcW w:w="156" w:type="dxa"/>
            <w:tcBorders>
              <w:top w:val="nil"/>
              <w:left w:val="nil"/>
              <w:bottom w:val="single" w:sz="4" w:space="0" w:color="auto"/>
              <w:right w:val="single" w:sz="4" w:space="0" w:color="auto"/>
            </w:tcBorders>
            <w:shd w:val="clear" w:color="auto" w:fill="auto"/>
            <w:noWrap/>
            <w:vAlign w:val="bottom"/>
            <w:hideMark/>
          </w:tcPr>
          <w:p w14:paraId="3B2953F9"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245" w:type="dxa"/>
            <w:tcBorders>
              <w:top w:val="nil"/>
              <w:left w:val="nil"/>
              <w:bottom w:val="single" w:sz="4" w:space="0" w:color="auto"/>
              <w:right w:val="single" w:sz="4" w:space="0" w:color="auto"/>
            </w:tcBorders>
            <w:shd w:val="clear" w:color="000000" w:fill="FCE4D6"/>
            <w:noWrap/>
            <w:vAlign w:val="bottom"/>
            <w:hideMark/>
          </w:tcPr>
          <w:p w14:paraId="3B8756B1"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245" w:type="dxa"/>
            <w:tcBorders>
              <w:top w:val="nil"/>
              <w:left w:val="nil"/>
              <w:bottom w:val="single" w:sz="4" w:space="0" w:color="auto"/>
              <w:right w:val="single" w:sz="4" w:space="0" w:color="auto"/>
            </w:tcBorders>
            <w:shd w:val="clear" w:color="000000" w:fill="FCE4D6"/>
            <w:noWrap/>
            <w:vAlign w:val="bottom"/>
            <w:hideMark/>
          </w:tcPr>
          <w:p w14:paraId="521598F8"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287" w:type="dxa"/>
            <w:tcBorders>
              <w:top w:val="nil"/>
              <w:left w:val="nil"/>
              <w:bottom w:val="single" w:sz="4" w:space="0" w:color="auto"/>
              <w:right w:val="single" w:sz="4" w:space="0" w:color="auto"/>
            </w:tcBorders>
            <w:shd w:val="clear" w:color="auto" w:fill="auto"/>
            <w:noWrap/>
            <w:vAlign w:val="bottom"/>
            <w:hideMark/>
          </w:tcPr>
          <w:p w14:paraId="219A45AD"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162" w:type="dxa"/>
            <w:tcBorders>
              <w:top w:val="nil"/>
              <w:left w:val="nil"/>
              <w:bottom w:val="single" w:sz="4" w:space="0" w:color="auto"/>
              <w:right w:val="single" w:sz="4" w:space="0" w:color="auto"/>
            </w:tcBorders>
            <w:shd w:val="clear" w:color="auto" w:fill="auto"/>
            <w:noWrap/>
            <w:vAlign w:val="bottom"/>
            <w:hideMark/>
          </w:tcPr>
          <w:p w14:paraId="366FC0A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287" w:type="dxa"/>
            <w:tcBorders>
              <w:top w:val="nil"/>
              <w:left w:val="nil"/>
              <w:bottom w:val="single" w:sz="4" w:space="0" w:color="auto"/>
              <w:right w:val="single" w:sz="4" w:space="0" w:color="auto"/>
            </w:tcBorders>
            <w:shd w:val="clear" w:color="000000" w:fill="FCE4D6"/>
            <w:noWrap/>
            <w:vAlign w:val="bottom"/>
            <w:hideMark/>
          </w:tcPr>
          <w:p w14:paraId="783FD44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162" w:type="dxa"/>
            <w:tcBorders>
              <w:top w:val="nil"/>
              <w:left w:val="nil"/>
              <w:bottom w:val="single" w:sz="4" w:space="0" w:color="auto"/>
              <w:right w:val="single" w:sz="4" w:space="0" w:color="auto"/>
            </w:tcBorders>
            <w:shd w:val="clear" w:color="000000" w:fill="FCE4D6"/>
            <w:noWrap/>
            <w:vAlign w:val="bottom"/>
            <w:hideMark/>
          </w:tcPr>
          <w:p w14:paraId="43C0D9A1"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393" w:type="dxa"/>
            <w:tcBorders>
              <w:top w:val="nil"/>
              <w:left w:val="nil"/>
              <w:bottom w:val="single" w:sz="4" w:space="0" w:color="auto"/>
              <w:right w:val="single" w:sz="4" w:space="0" w:color="auto"/>
            </w:tcBorders>
            <w:shd w:val="clear" w:color="auto" w:fill="auto"/>
            <w:noWrap/>
            <w:vAlign w:val="bottom"/>
            <w:hideMark/>
          </w:tcPr>
          <w:p w14:paraId="5869C3F0"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156" w:type="dxa"/>
            <w:tcBorders>
              <w:top w:val="nil"/>
              <w:left w:val="nil"/>
              <w:bottom w:val="single" w:sz="4" w:space="0" w:color="auto"/>
              <w:right w:val="single" w:sz="4" w:space="0" w:color="auto"/>
            </w:tcBorders>
            <w:shd w:val="clear" w:color="auto" w:fill="auto"/>
            <w:noWrap/>
            <w:vAlign w:val="bottom"/>
            <w:hideMark/>
          </w:tcPr>
          <w:p w14:paraId="6C8EAED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r>
      <w:tr w:rsidR="00252DB5" w:rsidRPr="00252DB5" w14:paraId="17D0F125" w14:textId="77777777" w:rsidTr="00252DB5">
        <w:trPr>
          <w:trHeight w:val="113"/>
        </w:trPr>
        <w:tc>
          <w:tcPr>
            <w:tcW w:w="600" w:type="dxa"/>
            <w:tcBorders>
              <w:top w:val="nil"/>
              <w:left w:val="single" w:sz="4" w:space="0" w:color="auto"/>
              <w:bottom w:val="single" w:sz="4" w:space="0" w:color="auto"/>
              <w:right w:val="single" w:sz="4" w:space="0" w:color="auto"/>
            </w:tcBorders>
            <w:shd w:val="clear" w:color="auto" w:fill="auto"/>
            <w:noWrap/>
            <w:vAlign w:val="bottom"/>
            <w:hideMark/>
          </w:tcPr>
          <w:p w14:paraId="1724497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90</w:t>
            </w:r>
          </w:p>
        </w:tc>
        <w:tc>
          <w:tcPr>
            <w:tcW w:w="147" w:type="dxa"/>
            <w:tcBorders>
              <w:top w:val="nil"/>
              <w:left w:val="nil"/>
              <w:bottom w:val="single" w:sz="4" w:space="0" w:color="auto"/>
              <w:right w:val="single" w:sz="4" w:space="0" w:color="auto"/>
            </w:tcBorders>
            <w:shd w:val="clear" w:color="auto" w:fill="auto"/>
            <w:noWrap/>
            <w:vAlign w:val="bottom"/>
            <w:hideMark/>
          </w:tcPr>
          <w:p w14:paraId="66245E0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393" w:type="dxa"/>
            <w:tcBorders>
              <w:top w:val="nil"/>
              <w:left w:val="nil"/>
              <w:bottom w:val="single" w:sz="4" w:space="0" w:color="auto"/>
              <w:right w:val="single" w:sz="4" w:space="0" w:color="auto"/>
            </w:tcBorders>
            <w:shd w:val="clear" w:color="000000" w:fill="FCE4D6"/>
            <w:noWrap/>
            <w:vAlign w:val="bottom"/>
            <w:hideMark/>
          </w:tcPr>
          <w:p w14:paraId="1C3945E2"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D</w:t>
            </w:r>
          </w:p>
        </w:tc>
        <w:tc>
          <w:tcPr>
            <w:tcW w:w="156" w:type="dxa"/>
            <w:tcBorders>
              <w:top w:val="nil"/>
              <w:left w:val="nil"/>
              <w:bottom w:val="single" w:sz="4" w:space="0" w:color="auto"/>
              <w:right w:val="single" w:sz="4" w:space="0" w:color="auto"/>
            </w:tcBorders>
            <w:shd w:val="clear" w:color="000000" w:fill="FCE4D6"/>
            <w:noWrap/>
            <w:vAlign w:val="bottom"/>
            <w:hideMark/>
          </w:tcPr>
          <w:p w14:paraId="5C3AC02C"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601" w:type="dxa"/>
            <w:tcBorders>
              <w:top w:val="nil"/>
              <w:left w:val="nil"/>
              <w:bottom w:val="single" w:sz="4" w:space="0" w:color="auto"/>
              <w:right w:val="single" w:sz="4" w:space="0" w:color="auto"/>
            </w:tcBorders>
            <w:shd w:val="clear" w:color="auto" w:fill="auto"/>
            <w:noWrap/>
            <w:vAlign w:val="bottom"/>
            <w:hideMark/>
          </w:tcPr>
          <w:p w14:paraId="54EB465A"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48" w:type="dxa"/>
            <w:tcBorders>
              <w:top w:val="nil"/>
              <w:left w:val="nil"/>
              <w:bottom w:val="single" w:sz="4" w:space="0" w:color="auto"/>
              <w:right w:val="single" w:sz="4" w:space="0" w:color="auto"/>
            </w:tcBorders>
            <w:shd w:val="clear" w:color="auto" w:fill="auto"/>
            <w:noWrap/>
            <w:vAlign w:val="bottom"/>
            <w:hideMark/>
          </w:tcPr>
          <w:p w14:paraId="60F6D9E3"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601" w:type="dxa"/>
            <w:tcBorders>
              <w:top w:val="nil"/>
              <w:left w:val="nil"/>
              <w:bottom w:val="single" w:sz="4" w:space="0" w:color="auto"/>
              <w:right w:val="single" w:sz="4" w:space="0" w:color="auto"/>
            </w:tcBorders>
            <w:shd w:val="clear" w:color="000000" w:fill="FCE4D6"/>
            <w:noWrap/>
            <w:vAlign w:val="bottom"/>
            <w:hideMark/>
          </w:tcPr>
          <w:p w14:paraId="7911C895"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48" w:type="dxa"/>
            <w:tcBorders>
              <w:top w:val="nil"/>
              <w:left w:val="nil"/>
              <w:bottom w:val="single" w:sz="4" w:space="0" w:color="auto"/>
              <w:right w:val="single" w:sz="4" w:space="0" w:color="auto"/>
            </w:tcBorders>
            <w:shd w:val="clear" w:color="000000" w:fill="FCE4D6"/>
            <w:noWrap/>
            <w:vAlign w:val="bottom"/>
            <w:hideMark/>
          </w:tcPr>
          <w:p w14:paraId="3A48E448"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601" w:type="dxa"/>
            <w:tcBorders>
              <w:top w:val="nil"/>
              <w:left w:val="nil"/>
              <w:bottom w:val="single" w:sz="4" w:space="0" w:color="auto"/>
              <w:right w:val="single" w:sz="4" w:space="0" w:color="auto"/>
            </w:tcBorders>
            <w:shd w:val="clear" w:color="auto" w:fill="auto"/>
            <w:noWrap/>
            <w:vAlign w:val="bottom"/>
            <w:hideMark/>
          </w:tcPr>
          <w:p w14:paraId="196A643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90</w:t>
            </w:r>
          </w:p>
        </w:tc>
        <w:tc>
          <w:tcPr>
            <w:tcW w:w="148" w:type="dxa"/>
            <w:tcBorders>
              <w:top w:val="nil"/>
              <w:left w:val="nil"/>
              <w:bottom w:val="single" w:sz="4" w:space="0" w:color="auto"/>
              <w:right w:val="single" w:sz="4" w:space="0" w:color="auto"/>
            </w:tcBorders>
            <w:shd w:val="clear" w:color="auto" w:fill="auto"/>
            <w:noWrap/>
            <w:vAlign w:val="bottom"/>
            <w:hideMark/>
          </w:tcPr>
          <w:p w14:paraId="21936574"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177" w:type="dxa"/>
            <w:tcBorders>
              <w:top w:val="nil"/>
              <w:left w:val="nil"/>
              <w:bottom w:val="single" w:sz="4" w:space="0" w:color="auto"/>
              <w:right w:val="single" w:sz="4" w:space="0" w:color="auto"/>
            </w:tcBorders>
            <w:shd w:val="clear" w:color="000000" w:fill="FCE4D6"/>
            <w:noWrap/>
            <w:vAlign w:val="bottom"/>
            <w:hideMark/>
          </w:tcPr>
          <w:p w14:paraId="2EA7D3F4"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77" w:type="dxa"/>
            <w:tcBorders>
              <w:top w:val="nil"/>
              <w:left w:val="nil"/>
              <w:bottom w:val="single" w:sz="4" w:space="0" w:color="auto"/>
              <w:right w:val="single" w:sz="4" w:space="0" w:color="auto"/>
            </w:tcBorders>
            <w:shd w:val="clear" w:color="000000" w:fill="FCE4D6"/>
            <w:noWrap/>
            <w:vAlign w:val="bottom"/>
            <w:hideMark/>
          </w:tcPr>
          <w:p w14:paraId="777B160C"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393" w:type="dxa"/>
            <w:tcBorders>
              <w:top w:val="nil"/>
              <w:left w:val="nil"/>
              <w:bottom w:val="single" w:sz="4" w:space="0" w:color="auto"/>
              <w:right w:val="single" w:sz="4" w:space="0" w:color="auto"/>
            </w:tcBorders>
            <w:shd w:val="clear" w:color="auto" w:fill="auto"/>
            <w:noWrap/>
            <w:vAlign w:val="bottom"/>
            <w:hideMark/>
          </w:tcPr>
          <w:p w14:paraId="4809C577"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999</w:t>
            </w:r>
          </w:p>
        </w:tc>
        <w:tc>
          <w:tcPr>
            <w:tcW w:w="156" w:type="dxa"/>
            <w:tcBorders>
              <w:top w:val="nil"/>
              <w:left w:val="nil"/>
              <w:bottom w:val="single" w:sz="4" w:space="0" w:color="auto"/>
              <w:right w:val="single" w:sz="4" w:space="0" w:color="auto"/>
            </w:tcBorders>
            <w:shd w:val="clear" w:color="auto" w:fill="auto"/>
            <w:noWrap/>
            <w:vAlign w:val="bottom"/>
            <w:hideMark/>
          </w:tcPr>
          <w:p w14:paraId="39E950DB"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497" w:type="dxa"/>
            <w:tcBorders>
              <w:top w:val="nil"/>
              <w:left w:val="nil"/>
              <w:bottom w:val="single" w:sz="4" w:space="0" w:color="auto"/>
              <w:right w:val="single" w:sz="4" w:space="0" w:color="auto"/>
            </w:tcBorders>
            <w:shd w:val="clear" w:color="000000" w:fill="FCE4D6"/>
            <w:noWrap/>
            <w:vAlign w:val="bottom"/>
            <w:hideMark/>
          </w:tcPr>
          <w:p w14:paraId="46CFA73E"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6</w:t>
            </w:r>
          </w:p>
        </w:tc>
        <w:tc>
          <w:tcPr>
            <w:tcW w:w="151" w:type="dxa"/>
            <w:tcBorders>
              <w:top w:val="nil"/>
              <w:left w:val="nil"/>
              <w:bottom w:val="single" w:sz="4" w:space="0" w:color="auto"/>
              <w:right w:val="single" w:sz="4" w:space="0" w:color="auto"/>
            </w:tcBorders>
            <w:shd w:val="clear" w:color="000000" w:fill="FCE4D6"/>
            <w:noWrap/>
            <w:vAlign w:val="bottom"/>
            <w:hideMark/>
          </w:tcPr>
          <w:p w14:paraId="274FCC84"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393" w:type="dxa"/>
            <w:tcBorders>
              <w:top w:val="nil"/>
              <w:left w:val="nil"/>
              <w:bottom w:val="single" w:sz="4" w:space="0" w:color="auto"/>
              <w:right w:val="single" w:sz="4" w:space="0" w:color="auto"/>
            </w:tcBorders>
            <w:shd w:val="clear" w:color="auto" w:fill="auto"/>
            <w:noWrap/>
            <w:vAlign w:val="bottom"/>
            <w:hideMark/>
          </w:tcPr>
          <w:p w14:paraId="3B65B95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50</w:t>
            </w:r>
          </w:p>
        </w:tc>
        <w:tc>
          <w:tcPr>
            <w:tcW w:w="156" w:type="dxa"/>
            <w:tcBorders>
              <w:top w:val="nil"/>
              <w:left w:val="nil"/>
              <w:bottom w:val="single" w:sz="4" w:space="0" w:color="auto"/>
              <w:right w:val="single" w:sz="4" w:space="0" w:color="auto"/>
            </w:tcBorders>
            <w:shd w:val="clear" w:color="auto" w:fill="auto"/>
            <w:noWrap/>
            <w:vAlign w:val="bottom"/>
            <w:hideMark/>
          </w:tcPr>
          <w:p w14:paraId="48854E0C"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245" w:type="dxa"/>
            <w:tcBorders>
              <w:top w:val="nil"/>
              <w:left w:val="nil"/>
              <w:bottom w:val="single" w:sz="4" w:space="0" w:color="auto"/>
              <w:right w:val="single" w:sz="4" w:space="0" w:color="auto"/>
            </w:tcBorders>
            <w:shd w:val="clear" w:color="000000" w:fill="FCE4D6"/>
            <w:noWrap/>
            <w:vAlign w:val="bottom"/>
            <w:hideMark/>
          </w:tcPr>
          <w:p w14:paraId="3D1008B6"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245" w:type="dxa"/>
            <w:tcBorders>
              <w:top w:val="nil"/>
              <w:left w:val="nil"/>
              <w:bottom w:val="single" w:sz="4" w:space="0" w:color="auto"/>
              <w:right w:val="single" w:sz="4" w:space="0" w:color="auto"/>
            </w:tcBorders>
            <w:shd w:val="clear" w:color="000000" w:fill="FCE4D6"/>
            <w:noWrap/>
            <w:vAlign w:val="bottom"/>
            <w:hideMark/>
          </w:tcPr>
          <w:p w14:paraId="2B2B0C9A"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287" w:type="dxa"/>
            <w:tcBorders>
              <w:top w:val="nil"/>
              <w:left w:val="nil"/>
              <w:bottom w:val="single" w:sz="4" w:space="0" w:color="auto"/>
              <w:right w:val="single" w:sz="4" w:space="0" w:color="auto"/>
            </w:tcBorders>
            <w:shd w:val="clear" w:color="auto" w:fill="auto"/>
            <w:noWrap/>
            <w:vAlign w:val="bottom"/>
            <w:hideMark/>
          </w:tcPr>
          <w:p w14:paraId="2D8F4BA9"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162" w:type="dxa"/>
            <w:tcBorders>
              <w:top w:val="nil"/>
              <w:left w:val="nil"/>
              <w:bottom w:val="single" w:sz="4" w:space="0" w:color="auto"/>
              <w:right w:val="single" w:sz="4" w:space="0" w:color="auto"/>
            </w:tcBorders>
            <w:shd w:val="clear" w:color="auto" w:fill="auto"/>
            <w:noWrap/>
            <w:vAlign w:val="bottom"/>
            <w:hideMark/>
          </w:tcPr>
          <w:p w14:paraId="6D56527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287" w:type="dxa"/>
            <w:tcBorders>
              <w:top w:val="nil"/>
              <w:left w:val="nil"/>
              <w:bottom w:val="single" w:sz="4" w:space="0" w:color="auto"/>
              <w:right w:val="single" w:sz="4" w:space="0" w:color="auto"/>
            </w:tcBorders>
            <w:shd w:val="clear" w:color="000000" w:fill="FCE4D6"/>
            <w:noWrap/>
            <w:vAlign w:val="bottom"/>
            <w:hideMark/>
          </w:tcPr>
          <w:p w14:paraId="23A637F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162" w:type="dxa"/>
            <w:tcBorders>
              <w:top w:val="nil"/>
              <w:left w:val="nil"/>
              <w:bottom w:val="single" w:sz="4" w:space="0" w:color="auto"/>
              <w:right w:val="single" w:sz="4" w:space="0" w:color="auto"/>
            </w:tcBorders>
            <w:shd w:val="clear" w:color="000000" w:fill="FCE4D6"/>
            <w:noWrap/>
            <w:vAlign w:val="bottom"/>
            <w:hideMark/>
          </w:tcPr>
          <w:p w14:paraId="3ABD89B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393" w:type="dxa"/>
            <w:tcBorders>
              <w:top w:val="nil"/>
              <w:left w:val="nil"/>
              <w:bottom w:val="single" w:sz="4" w:space="0" w:color="auto"/>
              <w:right w:val="single" w:sz="4" w:space="0" w:color="auto"/>
            </w:tcBorders>
            <w:shd w:val="clear" w:color="auto" w:fill="auto"/>
            <w:noWrap/>
            <w:vAlign w:val="bottom"/>
            <w:hideMark/>
          </w:tcPr>
          <w:p w14:paraId="145A32C4"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156" w:type="dxa"/>
            <w:tcBorders>
              <w:top w:val="nil"/>
              <w:left w:val="nil"/>
              <w:bottom w:val="single" w:sz="4" w:space="0" w:color="auto"/>
              <w:right w:val="single" w:sz="4" w:space="0" w:color="auto"/>
            </w:tcBorders>
            <w:shd w:val="clear" w:color="auto" w:fill="auto"/>
            <w:noWrap/>
            <w:vAlign w:val="bottom"/>
            <w:hideMark/>
          </w:tcPr>
          <w:p w14:paraId="635A3C87"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r>
      <w:tr w:rsidR="00252DB5" w:rsidRPr="00252DB5" w14:paraId="72521251" w14:textId="77777777" w:rsidTr="00252DB5">
        <w:trPr>
          <w:trHeight w:val="113"/>
        </w:trPr>
        <w:tc>
          <w:tcPr>
            <w:tcW w:w="600" w:type="dxa"/>
            <w:tcBorders>
              <w:top w:val="nil"/>
              <w:left w:val="single" w:sz="4" w:space="0" w:color="auto"/>
              <w:bottom w:val="single" w:sz="4" w:space="0" w:color="auto"/>
              <w:right w:val="single" w:sz="4" w:space="0" w:color="auto"/>
            </w:tcBorders>
            <w:shd w:val="clear" w:color="auto" w:fill="auto"/>
            <w:noWrap/>
            <w:vAlign w:val="bottom"/>
            <w:hideMark/>
          </w:tcPr>
          <w:p w14:paraId="45BFD3B6"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120</w:t>
            </w:r>
          </w:p>
        </w:tc>
        <w:tc>
          <w:tcPr>
            <w:tcW w:w="147" w:type="dxa"/>
            <w:tcBorders>
              <w:top w:val="nil"/>
              <w:left w:val="nil"/>
              <w:bottom w:val="single" w:sz="4" w:space="0" w:color="auto"/>
              <w:right w:val="single" w:sz="4" w:space="0" w:color="auto"/>
            </w:tcBorders>
            <w:shd w:val="clear" w:color="auto" w:fill="auto"/>
            <w:noWrap/>
            <w:vAlign w:val="bottom"/>
            <w:hideMark/>
          </w:tcPr>
          <w:p w14:paraId="6B29BA97"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393" w:type="dxa"/>
            <w:tcBorders>
              <w:top w:val="nil"/>
              <w:left w:val="nil"/>
              <w:bottom w:val="single" w:sz="4" w:space="0" w:color="auto"/>
              <w:right w:val="single" w:sz="4" w:space="0" w:color="auto"/>
            </w:tcBorders>
            <w:shd w:val="clear" w:color="000000" w:fill="FCE4D6"/>
            <w:noWrap/>
            <w:vAlign w:val="bottom"/>
            <w:hideMark/>
          </w:tcPr>
          <w:p w14:paraId="3AE82C04"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E</w:t>
            </w:r>
          </w:p>
        </w:tc>
        <w:tc>
          <w:tcPr>
            <w:tcW w:w="156" w:type="dxa"/>
            <w:tcBorders>
              <w:top w:val="nil"/>
              <w:left w:val="nil"/>
              <w:bottom w:val="single" w:sz="4" w:space="0" w:color="auto"/>
              <w:right w:val="single" w:sz="4" w:space="0" w:color="auto"/>
            </w:tcBorders>
            <w:shd w:val="clear" w:color="000000" w:fill="FCE4D6"/>
            <w:noWrap/>
            <w:vAlign w:val="bottom"/>
            <w:hideMark/>
          </w:tcPr>
          <w:p w14:paraId="77ED6459"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601" w:type="dxa"/>
            <w:tcBorders>
              <w:top w:val="nil"/>
              <w:left w:val="nil"/>
              <w:bottom w:val="single" w:sz="4" w:space="0" w:color="auto"/>
              <w:right w:val="single" w:sz="4" w:space="0" w:color="auto"/>
            </w:tcBorders>
            <w:shd w:val="clear" w:color="auto" w:fill="auto"/>
            <w:noWrap/>
            <w:vAlign w:val="bottom"/>
            <w:hideMark/>
          </w:tcPr>
          <w:p w14:paraId="692FB4CC"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48" w:type="dxa"/>
            <w:tcBorders>
              <w:top w:val="nil"/>
              <w:left w:val="nil"/>
              <w:bottom w:val="single" w:sz="4" w:space="0" w:color="auto"/>
              <w:right w:val="single" w:sz="4" w:space="0" w:color="auto"/>
            </w:tcBorders>
            <w:shd w:val="clear" w:color="auto" w:fill="auto"/>
            <w:noWrap/>
            <w:vAlign w:val="bottom"/>
            <w:hideMark/>
          </w:tcPr>
          <w:p w14:paraId="6637E9B9"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601" w:type="dxa"/>
            <w:tcBorders>
              <w:top w:val="nil"/>
              <w:left w:val="nil"/>
              <w:bottom w:val="single" w:sz="4" w:space="0" w:color="auto"/>
              <w:right w:val="single" w:sz="4" w:space="0" w:color="auto"/>
            </w:tcBorders>
            <w:shd w:val="clear" w:color="000000" w:fill="FCE4D6"/>
            <w:noWrap/>
            <w:vAlign w:val="bottom"/>
            <w:hideMark/>
          </w:tcPr>
          <w:p w14:paraId="0A0E4277"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48" w:type="dxa"/>
            <w:tcBorders>
              <w:top w:val="nil"/>
              <w:left w:val="nil"/>
              <w:bottom w:val="single" w:sz="4" w:space="0" w:color="auto"/>
              <w:right w:val="single" w:sz="4" w:space="0" w:color="auto"/>
            </w:tcBorders>
            <w:shd w:val="clear" w:color="000000" w:fill="FCE4D6"/>
            <w:noWrap/>
            <w:vAlign w:val="bottom"/>
            <w:hideMark/>
          </w:tcPr>
          <w:p w14:paraId="6018840E"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601" w:type="dxa"/>
            <w:tcBorders>
              <w:top w:val="nil"/>
              <w:left w:val="nil"/>
              <w:bottom w:val="single" w:sz="4" w:space="0" w:color="auto"/>
              <w:right w:val="single" w:sz="4" w:space="0" w:color="auto"/>
            </w:tcBorders>
            <w:shd w:val="clear" w:color="auto" w:fill="auto"/>
            <w:noWrap/>
            <w:vAlign w:val="bottom"/>
            <w:hideMark/>
          </w:tcPr>
          <w:p w14:paraId="278EE91A"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120</w:t>
            </w:r>
          </w:p>
        </w:tc>
        <w:tc>
          <w:tcPr>
            <w:tcW w:w="148" w:type="dxa"/>
            <w:tcBorders>
              <w:top w:val="nil"/>
              <w:left w:val="nil"/>
              <w:bottom w:val="single" w:sz="4" w:space="0" w:color="auto"/>
              <w:right w:val="single" w:sz="4" w:space="0" w:color="auto"/>
            </w:tcBorders>
            <w:shd w:val="clear" w:color="auto" w:fill="auto"/>
            <w:noWrap/>
            <w:vAlign w:val="bottom"/>
            <w:hideMark/>
          </w:tcPr>
          <w:p w14:paraId="3091400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177" w:type="dxa"/>
            <w:tcBorders>
              <w:top w:val="nil"/>
              <w:left w:val="nil"/>
              <w:bottom w:val="single" w:sz="4" w:space="0" w:color="auto"/>
              <w:right w:val="single" w:sz="4" w:space="0" w:color="auto"/>
            </w:tcBorders>
            <w:shd w:val="clear" w:color="000000" w:fill="FCE4D6"/>
            <w:noWrap/>
            <w:vAlign w:val="bottom"/>
            <w:hideMark/>
          </w:tcPr>
          <w:p w14:paraId="4F51D4C9"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77" w:type="dxa"/>
            <w:tcBorders>
              <w:top w:val="nil"/>
              <w:left w:val="nil"/>
              <w:bottom w:val="single" w:sz="4" w:space="0" w:color="auto"/>
              <w:right w:val="single" w:sz="4" w:space="0" w:color="auto"/>
            </w:tcBorders>
            <w:shd w:val="clear" w:color="000000" w:fill="FCE4D6"/>
            <w:noWrap/>
            <w:vAlign w:val="bottom"/>
            <w:hideMark/>
          </w:tcPr>
          <w:p w14:paraId="115CFC1D"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393" w:type="dxa"/>
            <w:tcBorders>
              <w:top w:val="nil"/>
              <w:left w:val="nil"/>
              <w:bottom w:val="single" w:sz="4" w:space="0" w:color="auto"/>
              <w:right w:val="single" w:sz="4" w:space="0" w:color="auto"/>
            </w:tcBorders>
            <w:shd w:val="clear" w:color="auto" w:fill="auto"/>
            <w:noWrap/>
            <w:vAlign w:val="bottom"/>
            <w:hideMark/>
          </w:tcPr>
          <w:p w14:paraId="374096E3"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56" w:type="dxa"/>
            <w:tcBorders>
              <w:top w:val="nil"/>
              <w:left w:val="nil"/>
              <w:bottom w:val="single" w:sz="4" w:space="0" w:color="auto"/>
              <w:right w:val="single" w:sz="4" w:space="0" w:color="auto"/>
            </w:tcBorders>
            <w:shd w:val="clear" w:color="auto" w:fill="auto"/>
            <w:noWrap/>
            <w:vAlign w:val="bottom"/>
            <w:hideMark/>
          </w:tcPr>
          <w:p w14:paraId="43E95EB4"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497" w:type="dxa"/>
            <w:tcBorders>
              <w:top w:val="nil"/>
              <w:left w:val="nil"/>
              <w:bottom w:val="single" w:sz="4" w:space="0" w:color="auto"/>
              <w:right w:val="single" w:sz="4" w:space="0" w:color="auto"/>
            </w:tcBorders>
            <w:shd w:val="clear" w:color="000000" w:fill="FCE4D6"/>
            <w:noWrap/>
            <w:vAlign w:val="bottom"/>
            <w:hideMark/>
          </w:tcPr>
          <w:p w14:paraId="6AE2E9DE"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8</w:t>
            </w:r>
          </w:p>
        </w:tc>
        <w:tc>
          <w:tcPr>
            <w:tcW w:w="151" w:type="dxa"/>
            <w:tcBorders>
              <w:top w:val="nil"/>
              <w:left w:val="nil"/>
              <w:bottom w:val="single" w:sz="4" w:space="0" w:color="auto"/>
              <w:right w:val="single" w:sz="4" w:space="0" w:color="auto"/>
            </w:tcBorders>
            <w:shd w:val="clear" w:color="000000" w:fill="FCE4D6"/>
            <w:noWrap/>
            <w:vAlign w:val="bottom"/>
            <w:hideMark/>
          </w:tcPr>
          <w:p w14:paraId="1E32D89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393" w:type="dxa"/>
            <w:tcBorders>
              <w:top w:val="nil"/>
              <w:left w:val="nil"/>
              <w:bottom w:val="single" w:sz="4" w:space="0" w:color="auto"/>
              <w:right w:val="single" w:sz="4" w:space="0" w:color="auto"/>
            </w:tcBorders>
            <w:shd w:val="clear" w:color="auto" w:fill="auto"/>
            <w:noWrap/>
            <w:vAlign w:val="bottom"/>
            <w:hideMark/>
          </w:tcPr>
          <w:p w14:paraId="1FACFFB0"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60</w:t>
            </w:r>
          </w:p>
        </w:tc>
        <w:tc>
          <w:tcPr>
            <w:tcW w:w="156" w:type="dxa"/>
            <w:tcBorders>
              <w:top w:val="nil"/>
              <w:left w:val="nil"/>
              <w:bottom w:val="single" w:sz="4" w:space="0" w:color="auto"/>
              <w:right w:val="single" w:sz="4" w:space="0" w:color="auto"/>
            </w:tcBorders>
            <w:shd w:val="clear" w:color="auto" w:fill="auto"/>
            <w:noWrap/>
            <w:vAlign w:val="bottom"/>
            <w:hideMark/>
          </w:tcPr>
          <w:p w14:paraId="4AD9D80E"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245" w:type="dxa"/>
            <w:tcBorders>
              <w:top w:val="nil"/>
              <w:left w:val="nil"/>
              <w:bottom w:val="single" w:sz="4" w:space="0" w:color="auto"/>
              <w:right w:val="single" w:sz="4" w:space="0" w:color="auto"/>
            </w:tcBorders>
            <w:shd w:val="clear" w:color="000000" w:fill="FCE4D6"/>
            <w:noWrap/>
            <w:vAlign w:val="bottom"/>
            <w:hideMark/>
          </w:tcPr>
          <w:p w14:paraId="2242781D"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245" w:type="dxa"/>
            <w:tcBorders>
              <w:top w:val="nil"/>
              <w:left w:val="nil"/>
              <w:bottom w:val="single" w:sz="4" w:space="0" w:color="auto"/>
              <w:right w:val="single" w:sz="4" w:space="0" w:color="auto"/>
            </w:tcBorders>
            <w:shd w:val="clear" w:color="000000" w:fill="FCE4D6"/>
            <w:noWrap/>
            <w:vAlign w:val="bottom"/>
            <w:hideMark/>
          </w:tcPr>
          <w:p w14:paraId="6B06C101"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287" w:type="dxa"/>
            <w:tcBorders>
              <w:top w:val="nil"/>
              <w:left w:val="nil"/>
              <w:bottom w:val="single" w:sz="4" w:space="0" w:color="auto"/>
              <w:right w:val="single" w:sz="4" w:space="0" w:color="auto"/>
            </w:tcBorders>
            <w:shd w:val="clear" w:color="auto" w:fill="auto"/>
            <w:noWrap/>
            <w:vAlign w:val="bottom"/>
            <w:hideMark/>
          </w:tcPr>
          <w:p w14:paraId="7D2746B6"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162" w:type="dxa"/>
            <w:tcBorders>
              <w:top w:val="nil"/>
              <w:left w:val="nil"/>
              <w:bottom w:val="single" w:sz="4" w:space="0" w:color="auto"/>
              <w:right w:val="single" w:sz="4" w:space="0" w:color="auto"/>
            </w:tcBorders>
            <w:shd w:val="clear" w:color="auto" w:fill="auto"/>
            <w:noWrap/>
            <w:vAlign w:val="bottom"/>
            <w:hideMark/>
          </w:tcPr>
          <w:p w14:paraId="66D09DFD"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287" w:type="dxa"/>
            <w:tcBorders>
              <w:top w:val="nil"/>
              <w:left w:val="nil"/>
              <w:bottom w:val="single" w:sz="4" w:space="0" w:color="auto"/>
              <w:right w:val="single" w:sz="4" w:space="0" w:color="auto"/>
            </w:tcBorders>
            <w:shd w:val="clear" w:color="000000" w:fill="FCE4D6"/>
            <w:noWrap/>
            <w:vAlign w:val="bottom"/>
            <w:hideMark/>
          </w:tcPr>
          <w:p w14:paraId="6C49E613"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162" w:type="dxa"/>
            <w:tcBorders>
              <w:top w:val="nil"/>
              <w:left w:val="nil"/>
              <w:bottom w:val="single" w:sz="4" w:space="0" w:color="auto"/>
              <w:right w:val="single" w:sz="4" w:space="0" w:color="auto"/>
            </w:tcBorders>
            <w:shd w:val="clear" w:color="000000" w:fill="FCE4D6"/>
            <w:noWrap/>
            <w:vAlign w:val="bottom"/>
            <w:hideMark/>
          </w:tcPr>
          <w:p w14:paraId="6A0C47B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393" w:type="dxa"/>
            <w:tcBorders>
              <w:top w:val="nil"/>
              <w:left w:val="nil"/>
              <w:bottom w:val="single" w:sz="4" w:space="0" w:color="auto"/>
              <w:right w:val="single" w:sz="4" w:space="0" w:color="auto"/>
            </w:tcBorders>
            <w:shd w:val="clear" w:color="auto" w:fill="auto"/>
            <w:noWrap/>
            <w:vAlign w:val="bottom"/>
            <w:hideMark/>
          </w:tcPr>
          <w:p w14:paraId="7427DEAA"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156" w:type="dxa"/>
            <w:tcBorders>
              <w:top w:val="nil"/>
              <w:left w:val="nil"/>
              <w:bottom w:val="single" w:sz="4" w:space="0" w:color="auto"/>
              <w:right w:val="single" w:sz="4" w:space="0" w:color="auto"/>
            </w:tcBorders>
            <w:shd w:val="clear" w:color="auto" w:fill="auto"/>
            <w:noWrap/>
            <w:vAlign w:val="bottom"/>
            <w:hideMark/>
          </w:tcPr>
          <w:p w14:paraId="38961FE3"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r>
      <w:tr w:rsidR="00252DB5" w:rsidRPr="00252DB5" w14:paraId="5640C0F7" w14:textId="77777777" w:rsidTr="00252DB5">
        <w:trPr>
          <w:trHeight w:val="113"/>
        </w:trPr>
        <w:tc>
          <w:tcPr>
            <w:tcW w:w="600" w:type="dxa"/>
            <w:tcBorders>
              <w:top w:val="nil"/>
              <w:left w:val="single" w:sz="4" w:space="0" w:color="auto"/>
              <w:bottom w:val="single" w:sz="4" w:space="0" w:color="auto"/>
              <w:right w:val="single" w:sz="4" w:space="0" w:color="auto"/>
            </w:tcBorders>
            <w:shd w:val="clear" w:color="auto" w:fill="auto"/>
            <w:noWrap/>
            <w:vAlign w:val="bottom"/>
            <w:hideMark/>
          </w:tcPr>
          <w:p w14:paraId="519598D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150</w:t>
            </w:r>
          </w:p>
        </w:tc>
        <w:tc>
          <w:tcPr>
            <w:tcW w:w="147" w:type="dxa"/>
            <w:tcBorders>
              <w:top w:val="nil"/>
              <w:left w:val="nil"/>
              <w:bottom w:val="single" w:sz="4" w:space="0" w:color="auto"/>
              <w:right w:val="single" w:sz="4" w:space="0" w:color="auto"/>
            </w:tcBorders>
            <w:shd w:val="clear" w:color="auto" w:fill="auto"/>
            <w:noWrap/>
            <w:vAlign w:val="bottom"/>
            <w:hideMark/>
          </w:tcPr>
          <w:p w14:paraId="73168F21"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393" w:type="dxa"/>
            <w:tcBorders>
              <w:top w:val="nil"/>
              <w:left w:val="nil"/>
              <w:bottom w:val="single" w:sz="4" w:space="0" w:color="auto"/>
              <w:right w:val="single" w:sz="4" w:space="0" w:color="auto"/>
            </w:tcBorders>
            <w:shd w:val="clear" w:color="000000" w:fill="FCE4D6"/>
            <w:noWrap/>
            <w:vAlign w:val="bottom"/>
            <w:hideMark/>
          </w:tcPr>
          <w:p w14:paraId="437DE950"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SIN</w:t>
            </w:r>
          </w:p>
        </w:tc>
        <w:tc>
          <w:tcPr>
            <w:tcW w:w="156" w:type="dxa"/>
            <w:tcBorders>
              <w:top w:val="nil"/>
              <w:left w:val="nil"/>
              <w:bottom w:val="single" w:sz="4" w:space="0" w:color="auto"/>
              <w:right w:val="single" w:sz="4" w:space="0" w:color="auto"/>
            </w:tcBorders>
            <w:shd w:val="clear" w:color="000000" w:fill="FCE4D6"/>
            <w:noWrap/>
            <w:vAlign w:val="bottom"/>
            <w:hideMark/>
          </w:tcPr>
          <w:p w14:paraId="506C7382"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601" w:type="dxa"/>
            <w:tcBorders>
              <w:top w:val="nil"/>
              <w:left w:val="nil"/>
              <w:bottom w:val="single" w:sz="4" w:space="0" w:color="auto"/>
              <w:right w:val="single" w:sz="4" w:space="0" w:color="auto"/>
            </w:tcBorders>
            <w:shd w:val="clear" w:color="auto" w:fill="auto"/>
            <w:noWrap/>
            <w:vAlign w:val="bottom"/>
            <w:hideMark/>
          </w:tcPr>
          <w:p w14:paraId="6B982D12"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48" w:type="dxa"/>
            <w:tcBorders>
              <w:top w:val="nil"/>
              <w:left w:val="nil"/>
              <w:bottom w:val="single" w:sz="4" w:space="0" w:color="auto"/>
              <w:right w:val="single" w:sz="4" w:space="0" w:color="auto"/>
            </w:tcBorders>
            <w:shd w:val="clear" w:color="auto" w:fill="auto"/>
            <w:noWrap/>
            <w:vAlign w:val="bottom"/>
            <w:hideMark/>
          </w:tcPr>
          <w:p w14:paraId="48060C7E"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601" w:type="dxa"/>
            <w:tcBorders>
              <w:top w:val="nil"/>
              <w:left w:val="nil"/>
              <w:bottom w:val="single" w:sz="4" w:space="0" w:color="auto"/>
              <w:right w:val="single" w:sz="4" w:space="0" w:color="auto"/>
            </w:tcBorders>
            <w:shd w:val="clear" w:color="000000" w:fill="FCE4D6"/>
            <w:noWrap/>
            <w:vAlign w:val="bottom"/>
            <w:hideMark/>
          </w:tcPr>
          <w:p w14:paraId="2B1A087B"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48" w:type="dxa"/>
            <w:tcBorders>
              <w:top w:val="nil"/>
              <w:left w:val="nil"/>
              <w:bottom w:val="single" w:sz="4" w:space="0" w:color="auto"/>
              <w:right w:val="single" w:sz="4" w:space="0" w:color="auto"/>
            </w:tcBorders>
            <w:shd w:val="clear" w:color="000000" w:fill="FCE4D6"/>
            <w:noWrap/>
            <w:vAlign w:val="bottom"/>
            <w:hideMark/>
          </w:tcPr>
          <w:p w14:paraId="20C40DD5"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601" w:type="dxa"/>
            <w:tcBorders>
              <w:top w:val="nil"/>
              <w:left w:val="nil"/>
              <w:bottom w:val="single" w:sz="4" w:space="0" w:color="auto"/>
              <w:right w:val="single" w:sz="4" w:space="0" w:color="auto"/>
            </w:tcBorders>
            <w:shd w:val="clear" w:color="auto" w:fill="auto"/>
            <w:noWrap/>
            <w:vAlign w:val="bottom"/>
            <w:hideMark/>
          </w:tcPr>
          <w:p w14:paraId="1C53723B"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150</w:t>
            </w:r>
          </w:p>
        </w:tc>
        <w:tc>
          <w:tcPr>
            <w:tcW w:w="148" w:type="dxa"/>
            <w:tcBorders>
              <w:top w:val="nil"/>
              <w:left w:val="nil"/>
              <w:bottom w:val="single" w:sz="4" w:space="0" w:color="auto"/>
              <w:right w:val="single" w:sz="4" w:space="0" w:color="auto"/>
            </w:tcBorders>
            <w:shd w:val="clear" w:color="auto" w:fill="auto"/>
            <w:noWrap/>
            <w:vAlign w:val="bottom"/>
            <w:hideMark/>
          </w:tcPr>
          <w:p w14:paraId="485210B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177" w:type="dxa"/>
            <w:tcBorders>
              <w:top w:val="nil"/>
              <w:left w:val="nil"/>
              <w:bottom w:val="single" w:sz="4" w:space="0" w:color="auto"/>
              <w:right w:val="single" w:sz="4" w:space="0" w:color="auto"/>
            </w:tcBorders>
            <w:shd w:val="clear" w:color="000000" w:fill="FCE4D6"/>
            <w:noWrap/>
            <w:vAlign w:val="bottom"/>
            <w:hideMark/>
          </w:tcPr>
          <w:p w14:paraId="0F57D057"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77" w:type="dxa"/>
            <w:tcBorders>
              <w:top w:val="nil"/>
              <w:left w:val="nil"/>
              <w:bottom w:val="single" w:sz="4" w:space="0" w:color="auto"/>
              <w:right w:val="single" w:sz="4" w:space="0" w:color="auto"/>
            </w:tcBorders>
            <w:shd w:val="clear" w:color="000000" w:fill="FCE4D6"/>
            <w:noWrap/>
            <w:vAlign w:val="bottom"/>
            <w:hideMark/>
          </w:tcPr>
          <w:p w14:paraId="36E05241"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393" w:type="dxa"/>
            <w:tcBorders>
              <w:top w:val="nil"/>
              <w:left w:val="nil"/>
              <w:bottom w:val="single" w:sz="4" w:space="0" w:color="auto"/>
              <w:right w:val="single" w:sz="4" w:space="0" w:color="auto"/>
            </w:tcBorders>
            <w:shd w:val="clear" w:color="auto" w:fill="auto"/>
            <w:noWrap/>
            <w:vAlign w:val="bottom"/>
            <w:hideMark/>
          </w:tcPr>
          <w:p w14:paraId="56C04760"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56" w:type="dxa"/>
            <w:tcBorders>
              <w:top w:val="nil"/>
              <w:left w:val="nil"/>
              <w:bottom w:val="single" w:sz="4" w:space="0" w:color="auto"/>
              <w:right w:val="single" w:sz="4" w:space="0" w:color="auto"/>
            </w:tcBorders>
            <w:shd w:val="clear" w:color="auto" w:fill="auto"/>
            <w:noWrap/>
            <w:vAlign w:val="bottom"/>
            <w:hideMark/>
          </w:tcPr>
          <w:p w14:paraId="297F1DD2"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497" w:type="dxa"/>
            <w:tcBorders>
              <w:top w:val="nil"/>
              <w:left w:val="nil"/>
              <w:bottom w:val="single" w:sz="4" w:space="0" w:color="auto"/>
              <w:right w:val="single" w:sz="4" w:space="0" w:color="auto"/>
            </w:tcBorders>
            <w:shd w:val="clear" w:color="000000" w:fill="FCE4D6"/>
            <w:noWrap/>
            <w:vAlign w:val="bottom"/>
            <w:hideMark/>
          </w:tcPr>
          <w:p w14:paraId="0CA7C301"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10</w:t>
            </w:r>
          </w:p>
        </w:tc>
        <w:tc>
          <w:tcPr>
            <w:tcW w:w="151" w:type="dxa"/>
            <w:tcBorders>
              <w:top w:val="nil"/>
              <w:left w:val="nil"/>
              <w:bottom w:val="single" w:sz="4" w:space="0" w:color="auto"/>
              <w:right w:val="single" w:sz="4" w:space="0" w:color="auto"/>
            </w:tcBorders>
            <w:shd w:val="clear" w:color="000000" w:fill="FCE4D6"/>
            <w:noWrap/>
            <w:vAlign w:val="bottom"/>
            <w:hideMark/>
          </w:tcPr>
          <w:p w14:paraId="1AF0BC4E"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393" w:type="dxa"/>
            <w:tcBorders>
              <w:top w:val="nil"/>
              <w:left w:val="nil"/>
              <w:bottom w:val="single" w:sz="4" w:space="0" w:color="auto"/>
              <w:right w:val="single" w:sz="4" w:space="0" w:color="auto"/>
            </w:tcBorders>
            <w:shd w:val="clear" w:color="auto" w:fill="auto"/>
            <w:noWrap/>
            <w:vAlign w:val="bottom"/>
            <w:hideMark/>
          </w:tcPr>
          <w:p w14:paraId="2074C5FE"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70</w:t>
            </w:r>
          </w:p>
        </w:tc>
        <w:tc>
          <w:tcPr>
            <w:tcW w:w="156" w:type="dxa"/>
            <w:tcBorders>
              <w:top w:val="nil"/>
              <w:left w:val="nil"/>
              <w:bottom w:val="single" w:sz="4" w:space="0" w:color="auto"/>
              <w:right w:val="single" w:sz="4" w:space="0" w:color="auto"/>
            </w:tcBorders>
            <w:shd w:val="clear" w:color="auto" w:fill="auto"/>
            <w:noWrap/>
            <w:vAlign w:val="bottom"/>
            <w:hideMark/>
          </w:tcPr>
          <w:p w14:paraId="3ADC69F4"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245" w:type="dxa"/>
            <w:tcBorders>
              <w:top w:val="nil"/>
              <w:left w:val="nil"/>
              <w:bottom w:val="single" w:sz="4" w:space="0" w:color="auto"/>
              <w:right w:val="single" w:sz="4" w:space="0" w:color="auto"/>
            </w:tcBorders>
            <w:shd w:val="clear" w:color="000000" w:fill="FCE4D6"/>
            <w:noWrap/>
            <w:vAlign w:val="bottom"/>
            <w:hideMark/>
          </w:tcPr>
          <w:p w14:paraId="34D996D3"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245" w:type="dxa"/>
            <w:tcBorders>
              <w:top w:val="nil"/>
              <w:left w:val="nil"/>
              <w:bottom w:val="single" w:sz="4" w:space="0" w:color="auto"/>
              <w:right w:val="single" w:sz="4" w:space="0" w:color="auto"/>
            </w:tcBorders>
            <w:shd w:val="clear" w:color="000000" w:fill="FCE4D6"/>
            <w:noWrap/>
            <w:vAlign w:val="bottom"/>
            <w:hideMark/>
          </w:tcPr>
          <w:p w14:paraId="1A7BE6AF"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287" w:type="dxa"/>
            <w:tcBorders>
              <w:top w:val="nil"/>
              <w:left w:val="nil"/>
              <w:bottom w:val="single" w:sz="4" w:space="0" w:color="auto"/>
              <w:right w:val="single" w:sz="4" w:space="0" w:color="auto"/>
            </w:tcBorders>
            <w:shd w:val="clear" w:color="auto" w:fill="auto"/>
            <w:noWrap/>
            <w:vAlign w:val="bottom"/>
            <w:hideMark/>
          </w:tcPr>
          <w:p w14:paraId="1E4D8CBC"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162" w:type="dxa"/>
            <w:tcBorders>
              <w:top w:val="nil"/>
              <w:left w:val="nil"/>
              <w:bottom w:val="single" w:sz="4" w:space="0" w:color="auto"/>
              <w:right w:val="single" w:sz="4" w:space="0" w:color="auto"/>
            </w:tcBorders>
            <w:shd w:val="clear" w:color="auto" w:fill="auto"/>
            <w:noWrap/>
            <w:vAlign w:val="bottom"/>
            <w:hideMark/>
          </w:tcPr>
          <w:p w14:paraId="201CD4E0"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287" w:type="dxa"/>
            <w:tcBorders>
              <w:top w:val="nil"/>
              <w:left w:val="nil"/>
              <w:bottom w:val="single" w:sz="4" w:space="0" w:color="auto"/>
              <w:right w:val="single" w:sz="4" w:space="0" w:color="auto"/>
            </w:tcBorders>
            <w:shd w:val="clear" w:color="000000" w:fill="FCE4D6"/>
            <w:noWrap/>
            <w:vAlign w:val="bottom"/>
            <w:hideMark/>
          </w:tcPr>
          <w:p w14:paraId="0D1F614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162" w:type="dxa"/>
            <w:tcBorders>
              <w:top w:val="nil"/>
              <w:left w:val="nil"/>
              <w:bottom w:val="single" w:sz="4" w:space="0" w:color="auto"/>
              <w:right w:val="single" w:sz="4" w:space="0" w:color="auto"/>
            </w:tcBorders>
            <w:shd w:val="clear" w:color="000000" w:fill="FCE4D6"/>
            <w:noWrap/>
            <w:vAlign w:val="bottom"/>
            <w:hideMark/>
          </w:tcPr>
          <w:p w14:paraId="07E3BAB6"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393" w:type="dxa"/>
            <w:tcBorders>
              <w:top w:val="nil"/>
              <w:left w:val="nil"/>
              <w:bottom w:val="single" w:sz="4" w:space="0" w:color="auto"/>
              <w:right w:val="single" w:sz="4" w:space="0" w:color="auto"/>
            </w:tcBorders>
            <w:shd w:val="clear" w:color="auto" w:fill="auto"/>
            <w:noWrap/>
            <w:vAlign w:val="bottom"/>
            <w:hideMark/>
          </w:tcPr>
          <w:p w14:paraId="467E8A6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6</w:t>
            </w:r>
          </w:p>
        </w:tc>
        <w:tc>
          <w:tcPr>
            <w:tcW w:w="156" w:type="dxa"/>
            <w:tcBorders>
              <w:top w:val="nil"/>
              <w:left w:val="nil"/>
              <w:bottom w:val="single" w:sz="4" w:space="0" w:color="auto"/>
              <w:right w:val="single" w:sz="4" w:space="0" w:color="auto"/>
            </w:tcBorders>
            <w:shd w:val="clear" w:color="auto" w:fill="auto"/>
            <w:noWrap/>
            <w:vAlign w:val="bottom"/>
            <w:hideMark/>
          </w:tcPr>
          <w:p w14:paraId="7F9019F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r>
      <w:tr w:rsidR="00252DB5" w:rsidRPr="00252DB5" w14:paraId="1750BD99" w14:textId="77777777" w:rsidTr="00252DB5">
        <w:trPr>
          <w:trHeight w:val="113"/>
        </w:trPr>
        <w:tc>
          <w:tcPr>
            <w:tcW w:w="600" w:type="dxa"/>
            <w:tcBorders>
              <w:top w:val="nil"/>
              <w:left w:val="single" w:sz="4" w:space="0" w:color="auto"/>
              <w:bottom w:val="single" w:sz="4" w:space="0" w:color="auto"/>
              <w:right w:val="single" w:sz="4" w:space="0" w:color="auto"/>
            </w:tcBorders>
            <w:shd w:val="clear" w:color="auto" w:fill="auto"/>
            <w:noWrap/>
            <w:vAlign w:val="bottom"/>
            <w:hideMark/>
          </w:tcPr>
          <w:p w14:paraId="0D37B267"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99999</w:t>
            </w:r>
          </w:p>
        </w:tc>
        <w:tc>
          <w:tcPr>
            <w:tcW w:w="147" w:type="dxa"/>
            <w:tcBorders>
              <w:top w:val="nil"/>
              <w:left w:val="nil"/>
              <w:bottom w:val="single" w:sz="4" w:space="0" w:color="auto"/>
              <w:right w:val="single" w:sz="4" w:space="0" w:color="auto"/>
            </w:tcBorders>
            <w:shd w:val="clear" w:color="auto" w:fill="auto"/>
            <w:noWrap/>
            <w:vAlign w:val="bottom"/>
            <w:hideMark/>
          </w:tcPr>
          <w:p w14:paraId="2CC3D7C3"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393" w:type="dxa"/>
            <w:tcBorders>
              <w:top w:val="nil"/>
              <w:left w:val="nil"/>
              <w:bottom w:val="single" w:sz="4" w:space="0" w:color="auto"/>
              <w:right w:val="single" w:sz="4" w:space="0" w:color="auto"/>
            </w:tcBorders>
            <w:shd w:val="clear" w:color="000000" w:fill="FCE4D6"/>
            <w:noWrap/>
            <w:vAlign w:val="bottom"/>
            <w:hideMark/>
          </w:tcPr>
          <w:p w14:paraId="70390C1C"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56" w:type="dxa"/>
            <w:tcBorders>
              <w:top w:val="nil"/>
              <w:left w:val="nil"/>
              <w:bottom w:val="single" w:sz="4" w:space="0" w:color="auto"/>
              <w:right w:val="single" w:sz="4" w:space="0" w:color="auto"/>
            </w:tcBorders>
            <w:shd w:val="clear" w:color="000000" w:fill="FCE4D6"/>
            <w:noWrap/>
            <w:vAlign w:val="bottom"/>
            <w:hideMark/>
          </w:tcPr>
          <w:p w14:paraId="579277D2"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601" w:type="dxa"/>
            <w:tcBorders>
              <w:top w:val="nil"/>
              <w:left w:val="nil"/>
              <w:bottom w:val="single" w:sz="4" w:space="0" w:color="auto"/>
              <w:right w:val="single" w:sz="4" w:space="0" w:color="auto"/>
            </w:tcBorders>
            <w:shd w:val="clear" w:color="auto" w:fill="auto"/>
            <w:noWrap/>
            <w:vAlign w:val="bottom"/>
            <w:hideMark/>
          </w:tcPr>
          <w:p w14:paraId="290B91A0"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48" w:type="dxa"/>
            <w:tcBorders>
              <w:top w:val="nil"/>
              <w:left w:val="nil"/>
              <w:bottom w:val="single" w:sz="4" w:space="0" w:color="auto"/>
              <w:right w:val="single" w:sz="4" w:space="0" w:color="auto"/>
            </w:tcBorders>
            <w:shd w:val="clear" w:color="auto" w:fill="auto"/>
            <w:noWrap/>
            <w:vAlign w:val="bottom"/>
            <w:hideMark/>
          </w:tcPr>
          <w:p w14:paraId="3BDE74E7"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601" w:type="dxa"/>
            <w:tcBorders>
              <w:top w:val="nil"/>
              <w:left w:val="nil"/>
              <w:bottom w:val="single" w:sz="4" w:space="0" w:color="auto"/>
              <w:right w:val="single" w:sz="4" w:space="0" w:color="auto"/>
            </w:tcBorders>
            <w:shd w:val="clear" w:color="000000" w:fill="FCE4D6"/>
            <w:noWrap/>
            <w:vAlign w:val="bottom"/>
            <w:hideMark/>
          </w:tcPr>
          <w:p w14:paraId="60378A39"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48" w:type="dxa"/>
            <w:tcBorders>
              <w:top w:val="nil"/>
              <w:left w:val="nil"/>
              <w:bottom w:val="single" w:sz="4" w:space="0" w:color="auto"/>
              <w:right w:val="single" w:sz="4" w:space="0" w:color="auto"/>
            </w:tcBorders>
            <w:shd w:val="clear" w:color="000000" w:fill="FCE4D6"/>
            <w:noWrap/>
            <w:vAlign w:val="bottom"/>
            <w:hideMark/>
          </w:tcPr>
          <w:p w14:paraId="4DBE9169"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601" w:type="dxa"/>
            <w:tcBorders>
              <w:top w:val="nil"/>
              <w:left w:val="nil"/>
              <w:bottom w:val="single" w:sz="4" w:space="0" w:color="auto"/>
              <w:right w:val="single" w:sz="4" w:space="0" w:color="auto"/>
            </w:tcBorders>
            <w:shd w:val="clear" w:color="auto" w:fill="auto"/>
            <w:noWrap/>
            <w:vAlign w:val="bottom"/>
            <w:hideMark/>
          </w:tcPr>
          <w:p w14:paraId="22DD47C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99999</w:t>
            </w:r>
          </w:p>
        </w:tc>
        <w:tc>
          <w:tcPr>
            <w:tcW w:w="148" w:type="dxa"/>
            <w:tcBorders>
              <w:top w:val="nil"/>
              <w:left w:val="nil"/>
              <w:bottom w:val="single" w:sz="4" w:space="0" w:color="auto"/>
              <w:right w:val="single" w:sz="4" w:space="0" w:color="auto"/>
            </w:tcBorders>
            <w:shd w:val="clear" w:color="auto" w:fill="auto"/>
            <w:noWrap/>
            <w:vAlign w:val="bottom"/>
            <w:hideMark/>
          </w:tcPr>
          <w:p w14:paraId="1E1786F2"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77" w:type="dxa"/>
            <w:tcBorders>
              <w:top w:val="nil"/>
              <w:left w:val="nil"/>
              <w:bottom w:val="single" w:sz="4" w:space="0" w:color="auto"/>
              <w:right w:val="single" w:sz="4" w:space="0" w:color="auto"/>
            </w:tcBorders>
            <w:shd w:val="clear" w:color="000000" w:fill="FCE4D6"/>
            <w:noWrap/>
            <w:vAlign w:val="bottom"/>
            <w:hideMark/>
          </w:tcPr>
          <w:p w14:paraId="07A0A9BD"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77" w:type="dxa"/>
            <w:tcBorders>
              <w:top w:val="nil"/>
              <w:left w:val="nil"/>
              <w:bottom w:val="single" w:sz="4" w:space="0" w:color="auto"/>
              <w:right w:val="single" w:sz="4" w:space="0" w:color="auto"/>
            </w:tcBorders>
            <w:shd w:val="clear" w:color="000000" w:fill="FCE4D6"/>
            <w:noWrap/>
            <w:vAlign w:val="bottom"/>
            <w:hideMark/>
          </w:tcPr>
          <w:p w14:paraId="399C7780"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393" w:type="dxa"/>
            <w:tcBorders>
              <w:top w:val="nil"/>
              <w:left w:val="nil"/>
              <w:bottom w:val="single" w:sz="4" w:space="0" w:color="auto"/>
              <w:right w:val="single" w:sz="4" w:space="0" w:color="auto"/>
            </w:tcBorders>
            <w:shd w:val="clear" w:color="auto" w:fill="auto"/>
            <w:noWrap/>
            <w:vAlign w:val="bottom"/>
            <w:hideMark/>
          </w:tcPr>
          <w:p w14:paraId="42A13A0C"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56" w:type="dxa"/>
            <w:tcBorders>
              <w:top w:val="nil"/>
              <w:left w:val="nil"/>
              <w:bottom w:val="single" w:sz="4" w:space="0" w:color="auto"/>
              <w:right w:val="single" w:sz="4" w:space="0" w:color="auto"/>
            </w:tcBorders>
            <w:shd w:val="clear" w:color="auto" w:fill="auto"/>
            <w:noWrap/>
            <w:vAlign w:val="bottom"/>
            <w:hideMark/>
          </w:tcPr>
          <w:p w14:paraId="3E3CC250"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497" w:type="dxa"/>
            <w:tcBorders>
              <w:top w:val="nil"/>
              <w:left w:val="nil"/>
              <w:bottom w:val="single" w:sz="4" w:space="0" w:color="auto"/>
              <w:right w:val="single" w:sz="4" w:space="0" w:color="auto"/>
            </w:tcBorders>
            <w:shd w:val="clear" w:color="000000" w:fill="FCE4D6"/>
            <w:noWrap/>
            <w:vAlign w:val="bottom"/>
            <w:hideMark/>
          </w:tcPr>
          <w:p w14:paraId="3BF75CBE"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9999</w:t>
            </w:r>
          </w:p>
        </w:tc>
        <w:tc>
          <w:tcPr>
            <w:tcW w:w="151" w:type="dxa"/>
            <w:tcBorders>
              <w:top w:val="nil"/>
              <w:left w:val="nil"/>
              <w:bottom w:val="single" w:sz="4" w:space="0" w:color="auto"/>
              <w:right w:val="single" w:sz="4" w:space="0" w:color="auto"/>
            </w:tcBorders>
            <w:shd w:val="clear" w:color="000000" w:fill="FCE4D6"/>
            <w:noWrap/>
            <w:vAlign w:val="bottom"/>
            <w:hideMark/>
          </w:tcPr>
          <w:p w14:paraId="1BADAB29"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393" w:type="dxa"/>
            <w:tcBorders>
              <w:top w:val="nil"/>
              <w:left w:val="nil"/>
              <w:bottom w:val="single" w:sz="4" w:space="0" w:color="auto"/>
              <w:right w:val="single" w:sz="4" w:space="0" w:color="auto"/>
            </w:tcBorders>
            <w:shd w:val="clear" w:color="auto" w:fill="auto"/>
            <w:noWrap/>
            <w:vAlign w:val="bottom"/>
            <w:hideMark/>
          </w:tcPr>
          <w:p w14:paraId="708BF7F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999</w:t>
            </w:r>
          </w:p>
        </w:tc>
        <w:tc>
          <w:tcPr>
            <w:tcW w:w="156" w:type="dxa"/>
            <w:tcBorders>
              <w:top w:val="nil"/>
              <w:left w:val="nil"/>
              <w:bottom w:val="single" w:sz="4" w:space="0" w:color="auto"/>
              <w:right w:val="single" w:sz="4" w:space="0" w:color="auto"/>
            </w:tcBorders>
            <w:shd w:val="clear" w:color="auto" w:fill="auto"/>
            <w:noWrap/>
            <w:vAlign w:val="bottom"/>
            <w:hideMark/>
          </w:tcPr>
          <w:p w14:paraId="44B4C826"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245" w:type="dxa"/>
            <w:tcBorders>
              <w:top w:val="nil"/>
              <w:left w:val="nil"/>
              <w:bottom w:val="single" w:sz="4" w:space="0" w:color="auto"/>
              <w:right w:val="single" w:sz="4" w:space="0" w:color="auto"/>
            </w:tcBorders>
            <w:shd w:val="clear" w:color="000000" w:fill="FCE4D6"/>
            <w:noWrap/>
            <w:vAlign w:val="bottom"/>
            <w:hideMark/>
          </w:tcPr>
          <w:p w14:paraId="666F38BD"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245" w:type="dxa"/>
            <w:tcBorders>
              <w:top w:val="nil"/>
              <w:left w:val="nil"/>
              <w:bottom w:val="single" w:sz="4" w:space="0" w:color="auto"/>
              <w:right w:val="single" w:sz="4" w:space="0" w:color="auto"/>
            </w:tcBorders>
            <w:shd w:val="clear" w:color="000000" w:fill="FCE4D6"/>
            <w:noWrap/>
            <w:vAlign w:val="bottom"/>
            <w:hideMark/>
          </w:tcPr>
          <w:p w14:paraId="53E089D1"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287" w:type="dxa"/>
            <w:tcBorders>
              <w:top w:val="nil"/>
              <w:left w:val="nil"/>
              <w:bottom w:val="single" w:sz="4" w:space="0" w:color="auto"/>
              <w:right w:val="single" w:sz="4" w:space="0" w:color="auto"/>
            </w:tcBorders>
            <w:shd w:val="clear" w:color="auto" w:fill="auto"/>
            <w:noWrap/>
            <w:vAlign w:val="bottom"/>
            <w:hideMark/>
          </w:tcPr>
          <w:p w14:paraId="68140AFD"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99</w:t>
            </w:r>
          </w:p>
        </w:tc>
        <w:tc>
          <w:tcPr>
            <w:tcW w:w="162" w:type="dxa"/>
            <w:tcBorders>
              <w:top w:val="nil"/>
              <w:left w:val="nil"/>
              <w:bottom w:val="single" w:sz="4" w:space="0" w:color="auto"/>
              <w:right w:val="single" w:sz="4" w:space="0" w:color="auto"/>
            </w:tcBorders>
            <w:shd w:val="clear" w:color="auto" w:fill="auto"/>
            <w:noWrap/>
            <w:vAlign w:val="bottom"/>
            <w:hideMark/>
          </w:tcPr>
          <w:p w14:paraId="63F6739C"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287" w:type="dxa"/>
            <w:tcBorders>
              <w:top w:val="nil"/>
              <w:left w:val="nil"/>
              <w:bottom w:val="single" w:sz="4" w:space="0" w:color="auto"/>
              <w:right w:val="single" w:sz="4" w:space="0" w:color="auto"/>
            </w:tcBorders>
            <w:shd w:val="clear" w:color="000000" w:fill="FCE4D6"/>
            <w:noWrap/>
            <w:vAlign w:val="bottom"/>
            <w:hideMark/>
          </w:tcPr>
          <w:p w14:paraId="00BE1080"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99</w:t>
            </w:r>
          </w:p>
        </w:tc>
        <w:tc>
          <w:tcPr>
            <w:tcW w:w="162" w:type="dxa"/>
            <w:tcBorders>
              <w:top w:val="nil"/>
              <w:left w:val="nil"/>
              <w:bottom w:val="single" w:sz="4" w:space="0" w:color="auto"/>
              <w:right w:val="single" w:sz="4" w:space="0" w:color="auto"/>
            </w:tcBorders>
            <w:shd w:val="clear" w:color="000000" w:fill="FCE4D6"/>
            <w:noWrap/>
            <w:vAlign w:val="bottom"/>
            <w:hideMark/>
          </w:tcPr>
          <w:p w14:paraId="168BB666"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393" w:type="dxa"/>
            <w:tcBorders>
              <w:top w:val="nil"/>
              <w:left w:val="nil"/>
              <w:bottom w:val="single" w:sz="4" w:space="0" w:color="auto"/>
              <w:right w:val="single" w:sz="4" w:space="0" w:color="auto"/>
            </w:tcBorders>
            <w:shd w:val="clear" w:color="auto" w:fill="auto"/>
            <w:noWrap/>
            <w:vAlign w:val="bottom"/>
            <w:hideMark/>
          </w:tcPr>
          <w:p w14:paraId="08E12DDE"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999</w:t>
            </w:r>
          </w:p>
        </w:tc>
        <w:tc>
          <w:tcPr>
            <w:tcW w:w="156" w:type="dxa"/>
            <w:tcBorders>
              <w:top w:val="nil"/>
              <w:left w:val="nil"/>
              <w:bottom w:val="single" w:sz="4" w:space="0" w:color="auto"/>
              <w:right w:val="single" w:sz="4" w:space="0" w:color="auto"/>
            </w:tcBorders>
            <w:shd w:val="clear" w:color="auto" w:fill="auto"/>
            <w:noWrap/>
            <w:vAlign w:val="bottom"/>
            <w:hideMark/>
          </w:tcPr>
          <w:p w14:paraId="41A94F37"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r>
    </w:tbl>
    <w:p w14:paraId="5F58AD33" w14:textId="77777777" w:rsidR="00252DB5" w:rsidRDefault="00252DB5" w:rsidP="00AD4A0A">
      <w:pPr>
        <w:jc w:val="both"/>
        <w:rPr>
          <w:rFonts w:ascii="Arial Narrow" w:hAnsi="Arial Narrow"/>
          <w:sz w:val="24"/>
          <w:szCs w:val="24"/>
        </w:rPr>
      </w:pPr>
    </w:p>
    <w:tbl>
      <w:tblPr>
        <w:tblW w:w="5900" w:type="dxa"/>
        <w:tblCellMar>
          <w:left w:w="70" w:type="dxa"/>
          <w:right w:w="70" w:type="dxa"/>
        </w:tblCellMar>
        <w:tblLook w:val="04A0" w:firstRow="1" w:lastRow="0" w:firstColumn="1" w:lastColumn="0" w:noHBand="0" w:noVBand="1"/>
      </w:tblPr>
      <w:tblGrid>
        <w:gridCol w:w="241"/>
        <w:gridCol w:w="241"/>
        <w:gridCol w:w="293"/>
        <w:gridCol w:w="293"/>
        <w:gridCol w:w="877"/>
        <w:gridCol w:w="241"/>
        <w:gridCol w:w="441"/>
        <w:gridCol w:w="241"/>
        <w:gridCol w:w="702"/>
        <w:gridCol w:w="241"/>
        <w:gridCol w:w="444"/>
        <w:gridCol w:w="243"/>
        <w:gridCol w:w="444"/>
        <w:gridCol w:w="243"/>
        <w:gridCol w:w="444"/>
        <w:gridCol w:w="243"/>
        <w:gridCol w:w="444"/>
        <w:gridCol w:w="243"/>
        <w:gridCol w:w="444"/>
        <w:gridCol w:w="243"/>
      </w:tblGrid>
      <w:tr w:rsidR="00252DB5" w:rsidRPr="00252DB5" w14:paraId="4C08630C" w14:textId="77777777" w:rsidTr="00252DB5">
        <w:trPr>
          <w:trHeight w:val="113"/>
        </w:trPr>
        <w:tc>
          <w:tcPr>
            <w:tcW w:w="329" w:type="dxa"/>
            <w:gridSpan w:val="2"/>
            <w:tcBorders>
              <w:top w:val="single" w:sz="4" w:space="0" w:color="auto"/>
              <w:left w:val="single" w:sz="4" w:space="0" w:color="auto"/>
              <w:bottom w:val="single" w:sz="4" w:space="0" w:color="auto"/>
              <w:right w:val="single" w:sz="4" w:space="0" w:color="auto"/>
            </w:tcBorders>
            <w:shd w:val="clear" w:color="000000" w:fill="000000"/>
            <w:vAlign w:val="center"/>
            <w:hideMark/>
          </w:tcPr>
          <w:p w14:paraId="5E196FBD" w14:textId="77777777" w:rsidR="00252DB5" w:rsidRPr="00252DB5" w:rsidRDefault="00252DB5" w:rsidP="00AD4A0A">
            <w:pPr>
              <w:jc w:val="center"/>
              <w:rPr>
                <w:rFonts w:ascii="Arial Narrow" w:hAnsi="Arial Narrow" w:cs="Calibri"/>
                <w:b/>
                <w:bCs/>
                <w:color w:val="FFFFFF"/>
                <w:sz w:val="16"/>
                <w:szCs w:val="16"/>
                <w:lang w:val="es-CO" w:eastAsia="es-CO"/>
              </w:rPr>
            </w:pPr>
            <w:r w:rsidRPr="00252DB5">
              <w:rPr>
                <w:rFonts w:ascii="Arial Narrow" w:hAnsi="Arial Narrow" w:cs="Calibri"/>
                <w:b/>
                <w:bCs/>
                <w:color w:val="FFFFFF"/>
                <w:sz w:val="16"/>
                <w:szCs w:val="16"/>
                <w:lang w:val="es-CO" w:eastAsia="es-CO"/>
              </w:rPr>
              <w:t>E. Civil</w:t>
            </w:r>
          </w:p>
        </w:tc>
        <w:tc>
          <w:tcPr>
            <w:tcW w:w="476" w:type="dxa"/>
            <w:gridSpan w:val="2"/>
            <w:tcBorders>
              <w:top w:val="single" w:sz="4" w:space="0" w:color="auto"/>
              <w:left w:val="nil"/>
              <w:bottom w:val="single" w:sz="4" w:space="0" w:color="auto"/>
              <w:right w:val="single" w:sz="4" w:space="0" w:color="auto"/>
            </w:tcBorders>
            <w:shd w:val="clear" w:color="000000" w:fill="000000"/>
            <w:vAlign w:val="center"/>
            <w:hideMark/>
          </w:tcPr>
          <w:p w14:paraId="10E095FB" w14:textId="77777777" w:rsidR="00252DB5" w:rsidRPr="00252DB5" w:rsidRDefault="00252DB5" w:rsidP="00AD4A0A">
            <w:pPr>
              <w:jc w:val="center"/>
              <w:rPr>
                <w:rFonts w:ascii="Arial Narrow" w:hAnsi="Arial Narrow" w:cs="Calibri"/>
                <w:b/>
                <w:bCs/>
                <w:color w:val="FFFFFF"/>
                <w:sz w:val="16"/>
                <w:szCs w:val="16"/>
                <w:lang w:val="es-CO" w:eastAsia="es-CO"/>
              </w:rPr>
            </w:pPr>
            <w:r w:rsidRPr="00252DB5">
              <w:rPr>
                <w:rFonts w:ascii="Arial Narrow" w:hAnsi="Arial Narrow" w:cs="Calibri"/>
                <w:b/>
                <w:bCs/>
                <w:color w:val="FFFFFF"/>
                <w:sz w:val="16"/>
                <w:szCs w:val="16"/>
                <w:lang w:val="es-CO" w:eastAsia="es-CO"/>
              </w:rPr>
              <w:t xml:space="preserve"># Alertas </w:t>
            </w:r>
          </w:p>
        </w:tc>
        <w:tc>
          <w:tcPr>
            <w:tcW w:w="941" w:type="dxa"/>
            <w:gridSpan w:val="2"/>
            <w:tcBorders>
              <w:top w:val="single" w:sz="4" w:space="0" w:color="auto"/>
              <w:left w:val="nil"/>
              <w:bottom w:val="single" w:sz="4" w:space="0" w:color="auto"/>
              <w:right w:val="single" w:sz="4" w:space="0" w:color="auto"/>
            </w:tcBorders>
            <w:shd w:val="clear" w:color="000000" w:fill="000000"/>
            <w:vAlign w:val="center"/>
            <w:hideMark/>
          </w:tcPr>
          <w:p w14:paraId="12E67C61" w14:textId="77777777" w:rsidR="00252DB5" w:rsidRPr="00252DB5" w:rsidRDefault="00252DB5" w:rsidP="00AD4A0A">
            <w:pPr>
              <w:jc w:val="center"/>
              <w:rPr>
                <w:rFonts w:ascii="Arial Narrow" w:hAnsi="Arial Narrow" w:cs="Calibri"/>
                <w:b/>
                <w:bCs/>
                <w:color w:val="FFFFFF"/>
                <w:sz w:val="16"/>
                <w:szCs w:val="16"/>
                <w:lang w:val="es-CO" w:eastAsia="es-CO"/>
              </w:rPr>
            </w:pPr>
            <w:proofErr w:type="spellStart"/>
            <w:r w:rsidRPr="00252DB5">
              <w:rPr>
                <w:rFonts w:ascii="Arial Narrow" w:hAnsi="Arial Narrow" w:cs="Calibri"/>
                <w:b/>
                <w:bCs/>
                <w:color w:val="FFFFFF"/>
                <w:sz w:val="16"/>
                <w:szCs w:val="16"/>
                <w:lang w:val="es-CO" w:eastAsia="es-CO"/>
              </w:rPr>
              <w:t>Recom</w:t>
            </w:r>
            <w:proofErr w:type="spellEnd"/>
          </w:p>
        </w:tc>
        <w:tc>
          <w:tcPr>
            <w:tcW w:w="504" w:type="dxa"/>
            <w:gridSpan w:val="2"/>
            <w:tcBorders>
              <w:top w:val="single" w:sz="4" w:space="0" w:color="auto"/>
              <w:left w:val="nil"/>
              <w:bottom w:val="single" w:sz="4" w:space="0" w:color="auto"/>
              <w:right w:val="single" w:sz="4" w:space="0" w:color="auto"/>
            </w:tcBorders>
            <w:shd w:val="clear" w:color="000000" w:fill="000000"/>
            <w:vAlign w:val="center"/>
            <w:hideMark/>
          </w:tcPr>
          <w:p w14:paraId="2F3E3F93" w14:textId="77777777" w:rsidR="00252DB5" w:rsidRPr="00252DB5" w:rsidRDefault="00252DB5" w:rsidP="00AD4A0A">
            <w:pPr>
              <w:jc w:val="center"/>
              <w:rPr>
                <w:rFonts w:ascii="Arial Narrow" w:hAnsi="Arial Narrow" w:cs="Calibri"/>
                <w:b/>
                <w:bCs/>
                <w:color w:val="FFFFFF"/>
                <w:sz w:val="16"/>
                <w:szCs w:val="16"/>
                <w:lang w:val="es-CO" w:eastAsia="es-CO"/>
              </w:rPr>
            </w:pPr>
            <w:r w:rsidRPr="00252DB5">
              <w:rPr>
                <w:rFonts w:ascii="Arial Narrow" w:hAnsi="Arial Narrow" w:cs="Calibri"/>
                <w:b/>
                <w:bCs/>
                <w:color w:val="FFFFFF"/>
                <w:sz w:val="16"/>
                <w:szCs w:val="16"/>
                <w:lang w:val="es-CO" w:eastAsia="es-CO"/>
              </w:rPr>
              <w:t xml:space="preserve">Peor </w:t>
            </w:r>
            <w:proofErr w:type="spellStart"/>
            <w:r w:rsidRPr="00252DB5">
              <w:rPr>
                <w:rFonts w:ascii="Arial Narrow" w:hAnsi="Arial Narrow" w:cs="Calibri"/>
                <w:b/>
                <w:bCs/>
                <w:color w:val="FFFFFF"/>
                <w:sz w:val="16"/>
                <w:szCs w:val="16"/>
                <w:lang w:val="es-CO" w:eastAsia="es-CO"/>
              </w:rPr>
              <w:t>Calif</w:t>
            </w:r>
            <w:proofErr w:type="spellEnd"/>
          </w:p>
        </w:tc>
        <w:tc>
          <w:tcPr>
            <w:tcW w:w="765" w:type="dxa"/>
            <w:gridSpan w:val="2"/>
            <w:tcBorders>
              <w:top w:val="single" w:sz="4" w:space="0" w:color="auto"/>
              <w:left w:val="nil"/>
              <w:bottom w:val="single" w:sz="4" w:space="0" w:color="auto"/>
              <w:right w:val="single" w:sz="4" w:space="0" w:color="auto"/>
            </w:tcBorders>
            <w:shd w:val="clear" w:color="000000" w:fill="000000"/>
            <w:vAlign w:val="center"/>
            <w:hideMark/>
          </w:tcPr>
          <w:p w14:paraId="0219B5EF" w14:textId="77777777" w:rsidR="00252DB5" w:rsidRPr="00252DB5" w:rsidRDefault="00252DB5" w:rsidP="00AD4A0A">
            <w:pPr>
              <w:jc w:val="center"/>
              <w:rPr>
                <w:rFonts w:ascii="Arial Narrow" w:hAnsi="Arial Narrow" w:cs="Calibri"/>
                <w:b/>
                <w:bCs/>
                <w:color w:val="FFFFFF"/>
                <w:sz w:val="16"/>
                <w:szCs w:val="16"/>
                <w:lang w:val="es-CO" w:eastAsia="es-CO"/>
              </w:rPr>
            </w:pPr>
            <w:r w:rsidRPr="00252DB5">
              <w:rPr>
                <w:rFonts w:ascii="Arial Narrow" w:hAnsi="Arial Narrow" w:cs="Calibri"/>
                <w:b/>
                <w:bCs/>
                <w:color w:val="FFFFFF"/>
                <w:sz w:val="16"/>
                <w:szCs w:val="16"/>
                <w:lang w:val="es-CO" w:eastAsia="es-CO"/>
              </w:rPr>
              <w:t xml:space="preserve">Carga </w:t>
            </w:r>
            <w:proofErr w:type="spellStart"/>
            <w:r w:rsidRPr="00252DB5">
              <w:rPr>
                <w:rFonts w:ascii="Arial Narrow" w:hAnsi="Arial Narrow" w:cs="Calibri"/>
                <w:b/>
                <w:bCs/>
                <w:color w:val="FFFFFF"/>
                <w:sz w:val="16"/>
                <w:szCs w:val="16"/>
                <w:lang w:val="es-CO" w:eastAsia="es-CO"/>
              </w:rPr>
              <w:t>Fciera</w:t>
            </w:r>
            <w:proofErr w:type="spellEnd"/>
            <w:r w:rsidRPr="00252DB5">
              <w:rPr>
                <w:rFonts w:ascii="Arial Narrow" w:hAnsi="Arial Narrow" w:cs="Calibri"/>
                <w:b/>
                <w:bCs/>
                <w:color w:val="FFFFFF"/>
                <w:sz w:val="16"/>
                <w:szCs w:val="16"/>
                <w:lang w:val="es-CO" w:eastAsia="es-CO"/>
              </w:rPr>
              <w:t xml:space="preserve"> / Ingreso Estimado</w:t>
            </w:r>
          </w:p>
        </w:tc>
        <w:tc>
          <w:tcPr>
            <w:tcW w:w="577" w:type="dxa"/>
            <w:gridSpan w:val="2"/>
            <w:tcBorders>
              <w:top w:val="single" w:sz="4" w:space="0" w:color="auto"/>
              <w:left w:val="nil"/>
              <w:bottom w:val="single" w:sz="4" w:space="0" w:color="auto"/>
              <w:right w:val="single" w:sz="4" w:space="0" w:color="auto"/>
            </w:tcBorders>
            <w:shd w:val="clear" w:color="000000" w:fill="000000"/>
            <w:vAlign w:val="center"/>
            <w:hideMark/>
          </w:tcPr>
          <w:p w14:paraId="2F6548E6" w14:textId="77777777" w:rsidR="00252DB5" w:rsidRPr="00252DB5" w:rsidRDefault="00252DB5" w:rsidP="00AD4A0A">
            <w:pPr>
              <w:jc w:val="center"/>
              <w:rPr>
                <w:rFonts w:ascii="Arial Narrow" w:hAnsi="Arial Narrow" w:cs="Calibri"/>
                <w:b/>
                <w:bCs/>
                <w:color w:val="FFFFFF"/>
                <w:sz w:val="16"/>
                <w:szCs w:val="16"/>
                <w:lang w:val="es-CO" w:eastAsia="es-CO"/>
              </w:rPr>
            </w:pPr>
            <w:r w:rsidRPr="00252DB5">
              <w:rPr>
                <w:rFonts w:ascii="Arial Narrow" w:hAnsi="Arial Narrow" w:cs="Calibri"/>
                <w:b/>
                <w:bCs/>
                <w:color w:val="FFFFFF"/>
                <w:sz w:val="16"/>
                <w:szCs w:val="16"/>
                <w:lang w:val="es-CO" w:eastAsia="es-CO"/>
              </w:rPr>
              <w:t>Deuda / Ingresos</w:t>
            </w:r>
          </w:p>
        </w:tc>
        <w:tc>
          <w:tcPr>
            <w:tcW w:w="577" w:type="dxa"/>
            <w:gridSpan w:val="2"/>
            <w:tcBorders>
              <w:top w:val="single" w:sz="4" w:space="0" w:color="auto"/>
              <w:left w:val="nil"/>
              <w:bottom w:val="single" w:sz="4" w:space="0" w:color="auto"/>
              <w:right w:val="single" w:sz="4" w:space="0" w:color="auto"/>
            </w:tcBorders>
            <w:shd w:val="clear" w:color="000000" w:fill="000000"/>
            <w:vAlign w:val="center"/>
            <w:hideMark/>
          </w:tcPr>
          <w:p w14:paraId="5BAA6670" w14:textId="77777777" w:rsidR="00252DB5" w:rsidRPr="00252DB5" w:rsidRDefault="00252DB5" w:rsidP="00AD4A0A">
            <w:pPr>
              <w:jc w:val="center"/>
              <w:rPr>
                <w:rFonts w:ascii="Arial Narrow" w:hAnsi="Arial Narrow" w:cs="Calibri"/>
                <w:b/>
                <w:bCs/>
                <w:color w:val="FFFFFF"/>
                <w:sz w:val="16"/>
                <w:szCs w:val="16"/>
                <w:lang w:val="es-CO" w:eastAsia="es-CO"/>
              </w:rPr>
            </w:pPr>
            <w:proofErr w:type="spellStart"/>
            <w:r w:rsidRPr="00252DB5">
              <w:rPr>
                <w:rFonts w:ascii="Arial Narrow" w:hAnsi="Arial Narrow" w:cs="Calibri"/>
                <w:b/>
                <w:bCs/>
                <w:color w:val="FFFFFF"/>
                <w:sz w:val="16"/>
                <w:szCs w:val="16"/>
                <w:lang w:val="es-CO" w:eastAsia="es-CO"/>
              </w:rPr>
              <w:t>Desc</w:t>
            </w:r>
            <w:proofErr w:type="spellEnd"/>
            <w:r w:rsidRPr="00252DB5">
              <w:rPr>
                <w:rFonts w:ascii="Arial Narrow" w:hAnsi="Arial Narrow" w:cs="Calibri"/>
                <w:b/>
                <w:bCs/>
                <w:color w:val="FFFFFF"/>
                <w:sz w:val="16"/>
                <w:szCs w:val="16"/>
                <w:lang w:val="es-CO" w:eastAsia="es-CO"/>
              </w:rPr>
              <w:t xml:space="preserve"> / Ingresos</w:t>
            </w:r>
          </w:p>
        </w:tc>
        <w:tc>
          <w:tcPr>
            <w:tcW w:w="577" w:type="dxa"/>
            <w:gridSpan w:val="2"/>
            <w:tcBorders>
              <w:top w:val="single" w:sz="4" w:space="0" w:color="auto"/>
              <w:left w:val="nil"/>
              <w:bottom w:val="single" w:sz="4" w:space="0" w:color="auto"/>
              <w:right w:val="single" w:sz="4" w:space="0" w:color="auto"/>
            </w:tcBorders>
            <w:shd w:val="clear" w:color="000000" w:fill="000000"/>
            <w:vAlign w:val="center"/>
            <w:hideMark/>
          </w:tcPr>
          <w:p w14:paraId="3328C116" w14:textId="77777777" w:rsidR="00252DB5" w:rsidRPr="00252DB5" w:rsidRDefault="00252DB5" w:rsidP="00AD4A0A">
            <w:pPr>
              <w:jc w:val="center"/>
              <w:rPr>
                <w:rFonts w:ascii="Arial Narrow" w:hAnsi="Arial Narrow" w:cs="Calibri"/>
                <w:b/>
                <w:bCs/>
                <w:color w:val="FFFFFF"/>
                <w:sz w:val="16"/>
                <w:szCs w:val="16"/>
                <w:lang w:val="es-CO" w:eastAsia="es-CO"/>
              </w:rPr>
            </w:pPr>
            <w:r w:rsidRPr="00252DB5">
              <w:rPr>
                <w:rFonts w:ascii="Arial Narrow" w:hAnsi="Arial Narrow" w:cs="Calibri"/>
                <w:b/>
                <w:bCs/>
                <w:color w:val="FFFFFF"/>
                <w:sz w:val="16"/>
                <w:szCs w:val="16"/>
                <w:lang w:val="es-CO" w:eastAsia="es-CO"/>
              </w:rPr>
              <w:t>VaR / Ingresos</w:t>
            </w:r>
          </w:p>
        </w:tc>
        <w:tc>
          <w:tcPr>
            <w:tcW w:w="577" w:type="dxa"/>
            <w:gridSpan w:val="2"/>
            <w:tcBorders>
              <w:top w:val="single" w:sz="4" w:space="0" w:color="auto"/>
              <w:left w:val="nil"/>
              <w:bottom w:val="single" w:sz="4" w:space="0" w:color="auto"/>
              <w:right w:val="single" w:sz="4" w:space="0" w:color="auto"/>
            </w:tcBorders>
            <w:shd w:val="clear" w:color="000000" w:fill="000000"/>
            <w:vAlign w:val="center"/>
            <w:hideMark/>
          </w:tcPr>
          <w:p w14:paraId="3D844022" w14:textId="77777777" w:rsidR="00252DB5" w:rsidRPr="00252DB5" w:rsidRDefault="00252DB5" w:rsidP="00AD4A0A">
            <w:pPr>
              <w:jc w:val="center"/>
              <w:rPr>
                <w:rFonts w:ascii="Arial Narrow" w:hAnsi="Arial Narrow" w:cs="Calibri"/>
                <w:b/>
                <w:bCs/>
                <w:color w:val="FFFFFF"/>
                <w:sz w:val="16"/>
                <w:szCs w:val="16"/>
                <w:lang w:val="es-CO" w:eastAsia="es-CO"/>
              </w:rPr>
            </w:pPr>
            <w:r w:rsidRPr="00252DB5">
              <w:rPr>
                <w:rFonts w:ascii="Arial Narrow" w:hAnsi="Arial Narrow" w:cs="Calibri"/>
                <w:b/>
                <w:bCs/>
                <w:color w:val="FFFFFF"/>
                <w:sz w:val="16"/>
                <w:szCs w:val="16"/>
                <w:lang w:val="es-CO" w:eastAsia="es-CO"/>
              </w:rPr>
              <w:t>Externa &gt;=C / Ingresos</w:t>
            </w:r>
          </w:p>
        </w:tc>
        <w:tc>
          <w:tcPr>
            <w:tcW w:w="577" w:type="dxa"/>
            <w:gridSpan w:val="2"/>
            <w:tcBorders>
              <w:top w:val="single" w:sz="4" w:space="0" w:color="auto"/>
              <w:left w:val="nil"/>
              <w:bottom w:val="single" w:sz="4" w:space="0" w:color="auto"/>
              <w:right w:val="single" w:sz="4" w:space="0" w:color="auto"/>
            </w:tcBorders>
            <w:shd w:val="clear" w:color="000000" w:fill="000000"/>
            <w:vAlign w:val="center"/>
            <w:hideMark/>
          </w:tcPr>
          <w:p w14:paraId="159D3BB6" w14:textId="77777777" w:rsidR="00252DB5" w:rsidRPr="00252DB5" w:rsidRDefault="00252DB5" w:rsidP="00AD4A0A">
            <w:pPr>
              <w:jc w:val="center"/>
              <w:rPr>
                <w:rFonts w:ascii="Arial Narrow" w:hAnsi="Arial Narrow" w:cs="Calibri"/>
                <w:b/>
                <w:bCs/>
                <w:color w:val="FFFFFF"/>
                <w:sz w:val="16"/>
                <w:szCs w:val="16"/>
                <w:lang w:val="es-CO" w:eastAsia="es-CO"/>
              </w:rPr>
            </w:pPr>
            <w:proofErr w:type="spellStart"/>
            <w:r w:rsidRPr="00252DB5">
              <w:rPr>
                <w:rFonts w:ascii="Arial Narrow" w:hAnsi="Arial Narrow" w:cs="Calibri"/>
                <w:b/>
                <w:bCs/>
                <w:color w:val="FFFFFF"/>
                <w:sz w:val="16"/>
                <w:szCs w:val="16"/>
                <w:lang w:val="es-CO" w:eastAsia="es-CO"/>
              </w:rPr>
              <w:t>Ap</w:t>
            </w:r>
            <w:proofErr w:type="spellEnd"/>
            <w:r w:rsidRPr="00252DB5">
              <w:rPr>
                <w:rFonts w:ascii="Arial Narrow" w:hAnsi="Arial Narrow" w:cs="Calibri"/>
                <w:b/>
                <w:bCs/>
                <w:color w:val="FFFFFF"/>
                <w:sz w:val="16"/>
                <w:szCs w:val="16"/>
                <w:lang w:val="es-CO" w:eastAsia="es-CO"/>
              </w:rPr>
              <w:t xml:space="preserve"> + </w:t>
            </w:r>
            <w:proofErr w:type="spellStart"/>
            <w:r w:rsidRPr="00252DB5">
              <w:rPr>
                <w:rFonts w:ascii="Arial Narrow" w:hAnsi="Arial Narrow" w:cs="Calibri"/>
                <w:b/>
                <w:bCs/>
                <w:color w:val="FFFFFF"/>
                <w:sz w:val="16"/>
                <w:szCs w:val="16"/>
                <w:lang w:val="es-CO" w:eastAsia="es-CO"/>
              </w:rPr>
              <w:t>Ahp</w:t>
            </w:r>
            <w:proofErr w:type="spellEnd"/>
            <w:r w:rsidRPr="00252DB5">
              <w:rPr>
                <w:rFonts w:ascii="Arial Narrow" w:hAnsi="Arial Narrow" w:cs="Calibri"/>
                <w:b/>
                <w:bCs/>
                <w:color w:val="FFFFFF"/>
                <w:sz w:val="16"/>
                <w:szCs w:val="16"/>
                <w:lang w:val="es-CO" w:eastAsia="es-CO"/>
              </w:rPr>
              <w:t xml:space="preserve"> / Ingresos</w:t>
            </w:r>
          </w:p>
        </w:tc>
      </w:tr>
      <w:tr w:rsidR="00252DB5" w:rsidRPr="00252DB5" w14:paraId="1B0D1662" w14:textId="77777777" w:rsidTr="00252DB5">
        <w:trPr>
          <w:trHeight w:val="113"/>
        </w:trPr>
        <w:tc>
          <w:tcPr>
            <w:tcW w:w="164" w:type="dxa"/>
            <w:tcBorders>
              <w:top w:val="nil"/>
              <w:left w:val="single" w:sz="4" w:space="0" w:color="auto"/>
              <w:bottom w:val="single" w:sz="4" w:space="0" w:color="auto"/>
              <w:right w:val="single" w:sz="4" w:space="0" w:color="auto"/>
            </w:tcBorders>
            <w:shd w:val="clear" w:color="000000" w:fill="FCE4D6"/>
            <w:noWrap/>
            <w:vAlign w:val="bottom"/>
            <w:hideMark/>
          </w:tcPr>
          <w:p w14:paraId="78CCAA7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165" w:type="dxa"/>
            <w:tcBorders>
              <w:top w:val="nil"/>
              <w:left w:val="nil"/>
              <w:bottom w:val="single" w:sz="4" w:space="0" w:color="auto"/>
              <w:right w:val="single" w:sz="4" w:space="0" w:color="auto"/>
            </w:tcBorders>
            <w:shd w:val="clear" w:color="000000" w:fill="FCE4D6"/>
            <w:noWrap/>
            <w:vAlign w:val="bottom"/>
            <w:hideMark/>
          </w:tcPr>
          <w:p w14:paraId="5EB4484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238" w:type="dxa"/>
            <w:tcBorders>
              <w:top w:val="nil"/>
              <w:left w:val="nil"/>
              <w:bottom w:val="single" w:sz="4" w:space="0" w:color="auto"/>
              <w:right w:val="single" w:sz="4" w:space="0" w:color="auto"/>
            </w:tcBorders>
            <w:shd w:val="clear" w:color="auto" w:fill="auto"/>
            <w:noWrap/>
            <w:vAlign w:val="bottom"/>
            <w:hideMark/>
          </w:tcPr>
          <w:p w14:paraId="4546D7A4"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238" w:type="dxa"/>
            <w:tcBorders>
              <w:top w:val="nil"/>
              <w:left w:val="nil"/>
              <w:bottom w:val="single" w:sz="4" w:space="0" w:color="auto"/>
              <w:right w:val="single" w:sz="4" w:space="0" w:color="auto"/>
            </w:tcBorders>
            <w:shd w:val="clear" w:color="auto" w:fill="auto"/>
            <w:noWrap/>
            <w:vAlign w:val="bottom"/>
            <w:hideMark/>
          </w:tcPr>
          <w:p w14:paraId="49CB795B"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804" w:type="dxa"/>
            <w:tcBorders>
              <w:top w:val="nil"/>
              <w:left w:val="nil"/>
              <w:bottom w:val="single" w:sz="4" w:space="0" w:color="auto"/>
              <w:right w:val="single" w:sz="4" w:space="0" w:color="auto"/>
            </w:tcBorders>
            <w:shd w:val="clear" w:color="000000" w:fill="FCE4D6"/>
            <w:noWrap/>
            <w:vAlign w:val="bottom"/>
            <w:hideMark/>
          </w:tcPr>
          <w:p w14:paraId="1DFB7C8A" w14:textId="77777777" w:rsidR="00252DB5" w:rsidRPr="00252DB5" w:rsidRDefault="00252DB5" w:rsidP="00AD4A0A">
            <w:pPr>
              <w:rPr>
                <w:rFonts w:ascii="Arial Narrow" w:hAnsi="Arial Narrow" w:cs="Calibri"/>
                <w:color w:val="000000"/>
                <w:sz w:val="16"/>
                <w:szCs w:val="16"/>
                <w:lang w:val="es-CO" w:eastAsia="es-CO"/>
              </w:rPr>
            </w:pPr>
            <w:r w:rsidRPr="00252DB5">
              <w:rPr>
                <w:rFonts w:ascii="Arial Narrow" w:hAnsi="Arial Narrow" w:cs="Calibri"/>
                <w:color w:val="000000"/>
                <w:sz w:val="16"/>
                <w:szCs w:val="16"/>
                <w:lang w:val="es-CO" w:eastAsia="es-CO"/>
              </w:rPr>
              <w:t>DISMINUIR</w:t>
            </w:r>
          </w:p>
        </w:tc>
        <w:tc>
          <w:tcPr>
            <w:tcW w:w="137" w:type="dxa"/>
            <w:tcBorders>
              <w:top w:val="nil"/>
              <w:left w:val="nil"/>
              <w:bottom w:val="single" w:sz="4" w:space="0" w:color="auto"/>
              <w:right w:val="single" w:sz="4" w:space="0" w:color="auto"/>
            </w:tcBorders>
            <w:shd w:val="clear" w:color="000000" w:fill="FCE4D6"/>
            <w:noWrap/>
            <w:vAlign w:val="bottom"/>
            <w:hideMark/>
          </w:tcPr>
          <w:p w14:paraId="53E583DD"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361" w:type="dxa"/>
            <w:tcBorders>
              <w:top w:val="nil"/>
              <w:left w:val="nil"/>
              <w:bottom w:val="single" w:sz="4" w:space="0" w:color="auto"/>
              <w:right w:val="single" w:sz="4" w:space="0" w:color="auto"/>
            </w:tcBorders>
            <w:shd w:val="clear" w:color="auto" w:fill="auto"/>
            <w:noWrap/>
            <w:vAlign w:val="bottom"/>
            <w:hideMark/>
          </w:tcPr>
          <w:p w14:paraId="270084F0"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A</w:t>
            </w:r>
          </w:p>
        </w:tc>
        <w:tc>
          <w:tcPr>
            <w:tcW w:w="143" w:type="dxa"/>
            <w:tcBorders>
              <w:top w:val="nil"/>
              <w:left w:val="nil"/>
              <w:bottom w:val="single" w:sz="4" w:space="0" w:color="auto"/>
              <w:right w:val="single" w:sz="4" w:space="0" w:color="auto"/>
            </w:tcBorders>
            <w:shd w:val="clear" w:color="auto" w:fill="auto"/>
            <w:noWrap/>
            <w:vAlign w:val="bottom"/>
            <w:hideMark/>
          </w:tcPr>
          <w:p w14:paraId="59F8A1E2"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626" w:type="dxa"/>
            <w:tcBorders>
              <w:top w:val="nil"/>
              <w:left w:val="nil"/>
              <w:bottom w:val="single" w:sz="4" w:space="0" w:color="auto"/>
              <w:right w:val="single" w:sz="4" w:space="0" w:color="auto"/>
            </w:tcBorders>
            <w:shd w:val="clear" w:color="000000" w:fill="FCE4D6"/>
            <w:noWrap/>
            <w:vAlign w:val="bottom"/>
            <w:hideMark/>
          </w:tcPr>
          <w:p w14:paraId="32674BD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139" w:type="dxa"/>
            <w:tcBorders>
              <w:top w:val="nil"/>
              <w:left w:val="nil"/>
              <w:bottom w:val="single" w:sz="4" w:space="0" w:color="auto"/>
              <w:right w:val="single" w:sz="4" w:space="0" w:color="auto"/>
            </w:tcBorders>
            <w:shd w:val="clear" w:color="000000" w:fill="FCE4D6"/>
            <w:noWrap/>
            <w:vAlign w:val="bottom"/>
            <w:hideMark/>
          </w:tcPr>
          <w:p w14:paraId="3FD66BA6"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413" w:type="dxa"/>
            <w:tcBorders>
              <w:top w:val="nil"/>
              <w:left w:val="nil"/>
              <w:bottom w:val="single" w:sz="4" w:space="0" w:color="auto"/>
              <w:right w:val="single" w:sz="4" w:space="0" w:color="auto"/>
            </w:tcBorders>
            <w:shd w:val="clear" w:color="auto" w:fill="auto"/>
            <w:noWrap/>
            <w:vAlign w:val="bottom"/>
            <w:hideMark/>
          </w:tcPr>
          <w:p w14:paraId="1FEC9DA4"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164" w:type="dxa"/>
            <w:tcBorders>
              <w:top w:val="nil"/>
              <w:left w:val="nil"/>
              <w:bottom w:val="single" w:sz="4" w:space="0" w:color="auto"/>
              <w:right w:val="single" w:sz="4" w:space="0" w:color="auto"/>
            </w:tcBorders>
            <w:shd w:val="clear" w:color="auto" w:fill="auto"/>
            <w:noWrap/>
            <w:vAlign w:val="bottom"/>
            <w:hideMark/>
          </w:tcPr>
          <w:p w14:paraId="53686A5A"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413" w:type="dxa"/>
            <w:tcBorders>
              <w:top w:val="nil"/>
              <w:left w:val="nil"/>
              <w:bottom w:val="single" w:sz="4" w:space="0" w:color="auto"/>
              <w:right w:val="single" w:sz="4" w:space="0" w:color="auto"/>
            </w:tcBorders>
            <w:shd w:val="clear" w:color="000000" w:fill="FCE4D6"/>
            <w:noWrap/>
            <w:vAlign w:val="bottom"/>
            <w:hideMark/>
          </w:tcPr>
          <w:p w14:paraId="67C4ED5D"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164" w:type="dxa"/>
            <w:tcBorders>
              <w:top w:val="nil"/>
              <w:left w:val="nil"/>
              <w:bottom w:val="single" w:sz="4" w:space="0" w:color="auto"/>
              <w:right w:val="single" w:sz="4" w:space="0" w:color="auto"/>
            </w:tcBorders>
            <w:shd w:val="clear" w:color="000000" w:fill="FCE4D6"/>
            <w:noWrap/>
            <w:vAlign w:val="bottom"/>
            <w:hideMark/>
          </w:tcPr>
          <w:p w14:paraId="08D2ED7E"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413" w:type="dxa"/>
            <w:tcBorders>
              <w:top w:val="nil"/>
              <w:left w:val="nil"/>
              <w:bottom w:val="single" w:sz="4" w:space="0" w:color="auto"/>
              <w:right w:val="single" w:sz="4" w:space="0" w:color="auto"/>
            </w:tcBorders>
            <w:shd w:val="clear" w:color="auto" w:fill="auto"/>
            <w:noWrap/>
            <w:vAlign w:val="bottom"/>
            <w:hideMark/>
          </w:tcPr>
          <w:p w14:paraId="1EEDB30C"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164" w:type="dxa"/>
            <w:tcBorders>
              <w:top w:val="nil"/>
              <w:left w:val="nil"/>
              <w:bottom w:val="single" w:sz="4" w:space="0" w:color="auto"/>
              <w:right w:val="single" w:sz="4" w:space="0" w:color="auto"/>
            </w:tcBorders>
            <w:shd w:val="clear" w:color="auto" w:fill="auto"/>
            <w:noWrap/>
            <w:vAlign w:val="bottom"/>
            <w:hideMark/>
          </w:tcPr>
          <w:p w14:paraId="1FFA96A6"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413" w:type="dxa"/>
            <w:tcBorders>
              <w:top w:val="nil"/>
              <w:left w:val="nil"/>
              <w:bottom w:val="single" w:sz="4" w:space="0" w:color="auto"/>
              <w:right w:val="single" w:sz="4" w:space="0" w:color="auto"/>
            </w:tcBorders>
            <w:shd w:val="clear" w:color="000000" w:fill="FCE4D6"/>
            <w:noWrap/>
            <w:vAlign w:val="bottom"/>
            <w:hideMark/>
          </w:tcPr>
          <w:p w14:paraId="6B721620"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164" w:type="dxa"/>
            <w:tcBorders>
              <w:top w:val="nil"/>
              <w:left w:val="nil"/>
              <w:bottom w:val="single" w:sz="4" w:space="0" w:color="auto"/>
              <w:right w:val="single" w:sz="4" w:space="0" w:color="auto"/>
            </w:tcBorders>
            <w:shd w:val="clear" w:color="000000" w:fill="FCE4D6"/>
            <w:noWrap/>
            <w:vAlign w:val="bottom"/>
            <w:hideMark/>
          </w:tcPr>
          <w:p w14:paraId="12C7AFD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413" w:type="dxa"/>
            <w:tcBorders>
              <w:top w:val="nil"/>
              <w:left w:val="nil"/>
              <w:bottom w:val="single" w:sz="4" w:space="0" w:color="auto"/>
              <w:right w:val="single" w:sz="4" w:space="0" w:color="auto"/>
            </w:tcBorders>
            <w:shd w:val="clear" w:color="auto" w:fill="auto"/>
            <w:noWrap/>
            <w:vAlign w:val="bottom"/>
            <w:hideMark/>
          </w:tcPr>
          <w:p w14:paraId="11B12891"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164" w:type="dxa"/>
            <w:tcBorders>
              <w:top w:val="nil"/>
              <w:left w:val="nil"/>
              <w:bottom w:val="single" w:sz="4" w:space="0" w:color="auto"/>
              <w:right w:val="single" w:sz="4" w:space="0" w:color="auto"/>
            </w:tcBorders>
            <w:shd w:val="clear" w:color="auto" w:fill="auto"/>
            <w:noWrap/>
            <w:vAlign w:val="bottom"/>
            <w:hideMark/>
          </w:tcPr>
          <w:p w14:paraId="546E0044"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r>
      <w:tr w:rsidR="00252DB5" w:rsidRPr="00252DB5" w14:paraId="69594183" w14:textId="77777777" w:rsidTr="00252DB5">
        <w:trPr>
          <w:trHeight w:val="113"/>
        </w:trPr>
        <w:tc>
          <w:tcPr>
            <w:tcW w:w="164" w:type="dxa"/>
            <w:tcBorders>
              <w:top w:val="nil"/>
              <w:left w:val="single" w:sz="4" w:space="0" w:color="auto"/>
              <w:bottom w:val="single" w:sz="4" w:space="0" w:color="auto"/>
              <w:right w:val="single" w:sz="4" w:space="0" w:color="auto"/>
            </w:tcBorders>
            <w:shd w:val="clear" w:color="000000" w:fill="FCE4D6"/>
            <w:noWrap/>
            <w:vAlign w:val="bottom"/>
            <w:hideMark/>
          </w:tcPr>
          <w:p w14:paraId="602073BC"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165" w:type="dxa"/>
            <w:tcBorders>
              <w:top w:val="nil"/>
              <w:left w:val="nil"/>
              <w:bottom w:val="single" w:sz="4" w:space="0" w:color="auto"/>
              <w:right w:val="single" w:sz="4" w:space="0" w:color="auto"/>
            </w:tcBorders>
            <w:shd w:val="clear" w:color="000000" w:fill="FCE4D6"/>
            <w:noWrap/>
            <w:vAlign w:val="bottom"/>
            <w:hideMark/>
          </w:tcPr>
          <w:p w14:paraId="5804CDBC"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238" w:type="dxa"/>
            <w:tcBorders>
              <w:top w:val="nil"/>
              <w:left w:val="nil"/>
              <w:bottom w:val="single" w:sz="4" w:space="0" w:color="auto"/>
              <w:right w:val="single" w:sz="4" w:space="0" w:color="auto"/>
            </w:tcBorders>
            <w:shd w:val="clear" w:color="auto" w:fill="auto"/>
            <w:noWrap/>
            <w:vAlign w:val="bottom"/>
            <w:hideMark/>
          </w:tcPr>
          <w:p w14:paraId="4B55885A"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238" w:type="dxa"/>
            <w:tcBorders>
              <w:top w:val="nil"/>
              <w:left w:val="nil"/>
              <w:bottom w:val="single" w:sz="4" w:space="0" w:color="auto"/>
              <w:right w:val="single" w:sz="4" w:space="0" w:color="auto"/>
            </w:tcBorders>
            <w:shd w:val="clear" w:color="auto" w:fill="auto"/>
            <w:noWrap/>
            <w:vAlign w:val="bottom"/>
            <w:hideMark/>
          </w:tcPr>
          <w:p w14:paraId="2B5CC37B"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804" w:type="dxa"/>
            <w:tcBorders>
              <w:top w:val="nil"/>
              <w:left w:val="nil"/>
              <w:bottom w:val="single" w:sz="4" w:space="0" w:color="auto"/>
              <w:right w:val="single" w:sz="4" w:space="0" w:color="auto"/>
            </w:tcBorders>
            <w:shd w:val="clear" w:color="000000" w:fill="FCE4D6"/>
            <w:noWrap/>
            <w:vAlign w:val="bottom"/>
            <w:hideMark/>
          </w:tcPr>
          <w:p w14:paraId="20C416E8" w14:textId="77777777" w:rsidR="00252DB5" w:rsidRPr="00252DB5" w:rsidRDefault="00252DB5" w:rsidP="00AD4A0A">
            <w:pPr>
              <w:rPr>
                <w:rFonts w:ascii="Arial Narrow" w:hAnsi="Arial Narrow" w:cs="Calibri"/>
                <w:color w:val="000000"/>
                <w:sz w:val="16"/>
                <w:szCs w:val="16"/>
                <w:lang w:val="es-CO" w:eastAsia="es-CO"/>
              </w:rPr>
            </w:pPr>
            <w:r w:rsidRPr="00252DB5">
              <w:rPr>
                <w:rFonts w:ascii="Arial Narrow" w:hAnsi="Arial Narrow" w:cs="Calibri"/>
                <w:color w:val="000000"/>
                <w:sz w:val="16"/>
                <w:szCs w:val="16"/>
                <w:lang w:val="es-CO" w:eastAsia="es-CO"/>
              </w:rPr>
              <w:t>MANTENER</w:t>
            </w:r>
          </w:p>
        </w:tc>
        <w:tc>
          <w:tcPr>
            <w:tcW w:w="137" w:type="dxa"/>
            <w:tcBorders>
              <w:top w:val="nil"/>
              <w:left w:val="nil"/>
              <w:bottom w:val="single" w:sz="4" w:space="0" w:color="auto"/>
              <w:right w:val="single" w:sz="4" w:space="0" w:color="auto"/>
            </w:tcBorders>
            <w:shd w:val="clear" w:color="000000" w:fill="FCE4D6"/>
            <w:noWrap/>
            <w:vAlign w:val="bottom"/>
            <w:hideMark/>
          </w:tcPr>
          <w:p w14:paraId="1DAF983A"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361" w:type="dxa"/>
            <w:tcBorders>
              <w:top w:val="nil"/>
              <w:left w:val="nil"/>
              <w:bottom w:val="single" w:sz="4" w:space="0" w:color="auto"/>
              <w:right w:val="single" w:sz="4" w:space="0" w:color="auto"/>
            </w:tcBorders>
            <w:shd w:val="clear" w:color="auto" w:fill="auto"/>
            <w:noWrap/>
            <w:vAlign w:val="bottom"/>
            <w:hideMark/>
          </w:tcPr>
          <w:p w14:paraId="746FA9A8"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B</w:t>
            </w:r>
          </w:p>
        </w:tc>
        <w:tc>
          <w:tcPr>
            <w:tcW w:w="143" w:type="dxa"/>
            <w:tcBorders>
              <w:top w:val="nil"/>
              <w:left w:val="nil"/>
              <w:bottom w:val="single" w:sz="4" w:space="0" w:color="auto"/>
              <w:right w:val="single" w:sz="4" w:space="0" w:color="auto"/>
            </w:tcBorders>
            <w:shd w:val="clear" w:color="auto" w:fill="auto"/>
            <w:noWrap/>
            <w:vAlign w:val="bottom"/>
            <w:hideMark/>
          </w:tcPr>
          <w:p w14:paraId="7ACC81E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626" w:type="dxa"/>
            <w:tcBorders>
              <w:top w:val="nil"/>
              <w:left w:val="nil"/>
              <w:bottom w:val="single" w:sz="4" w:space="0" w:color="auto"/>
              <w:right w:val="single" w:sz="4" w:space="0" w:color="auto"/>
            </w:tcBorders>
            <w:shd w:val="clear" w:color="000000" w:fill="FCE4D6"/>
            <w:noWrap/>
            <w:vAlign w:val="bottom"/>
            <w:hideMark/>
          </w:tcPr>
          <w:p w14:paraId="12A035BD"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20%</w:t>
            </w:r>
          </w:p>
        </w:tc>
        <w:tc>
          <w:tcPr>
            <w:tcW w:w="139" w:type="dxa"/>
            <w:tcBorders>
              <w:top w:val="nil"/>
              <w:left w:val="nil"/>
              <w:bottom w:val="single" w:sz="4" w:space="0" w:color="auto"/>
              <w:right w:val="single" w:sz="4" w:space="0" w:color="auto"/>
            </w:tcBorders>
            <w:shd w:val="clear" w:color="000000" w:fill="FCE4D6"/>
            <w:noWrap/>
            <w:vAlign w:val="bottom"/>
            <w:hideMark/>
          </w:tcPr>
          <w:p w14:paraId="273A5DC4"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413" w:type="dxa"/>
            <w:tcBorders>
              <w:top w:val="nil"/>
              <w:left w:val="nil"/>
              <w:bottom w:val="single" w:sz="4" w:space="0" w:color="auto"/>
              <w:right w:val="single" w:sz="4" w:space="0" w:color="auto"/>
            </w:tcBorders>
            <w:shd w:val="clear" w:color="auto" w:fill="auto"/>
            <w:noWrap/>
            <w:vAlign w:val="bottom"/>
            <w:hideMark/>
          </w:tcPr>
          <w:p w14:paraId="052BF456"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164" w:type="dxa"/>
            <w:tcBorders>
              <w:top w:val="nil"/>
              <w:left w:val="nil"/>
              <w:bottom w:val="single" w:sz="4" w:space="0" w:color="auto"/>
              <w:right w:val="single" w:sz="4" w:space="0" w:color="auto"/>
            </w:tcBorders>
            <w:shd w:val="clear" w:color="auto" w:fill="auto"/>
            <w:noWrap/>
            <w:vAlign w:val="bottom"/>
            <w:hideMark/>
          </w:tcPr>
          <w:p w14:paraId="02492957"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413" w:type="dxa"/>
            <w:tcBorders>
              <w:top w:val="nil"/>
              <w:left w:val="nil"/>
              <w:bottom w:val="single" w:sz="4" w:space="0" w:color="auto"/>
              <w:right w:val="single" w:sz="4" w:space="0" w:color="auto"/>
            </w:tcBorders>
            <w:shd w:val="clear" w:color="000000" w:fill="FCE4D6"/>
            <w:noWrap/>
            <w:vAlign w:val="bottom"/>
            <w:hideMark/>
          </w:tcPr>
          <w:p w14:paraId="4BC3948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164" w:type="dxa"/>
            <w:tcBorders>
              <w:top w:val="nil"/>
              <w:left w:val="nil"/>
              <w:bottom w:val="single" w:sz="4" w:space="0" w:color="auto"/>
              <w:right w:val="single" w:sz="4" w:space="0" w:color="auto"/>
            </w:tcBorders>
            <w:shd w:val="clear" w:color="000000" w:fill="FCE4D6"/>
            <w:noWrap/>
            <w:vAlign w:val="bottom"/>
            <w:hideMark/>
          </w:tcPr>
          <w:p w14:paraId="292588B6"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413" w:type="dxa"/>
            <w:tcBorders>
              <w:top w:val="nil"/>
              <w:left w:val="nil"/>
              <w:bottom w:val="single" w:sz="4" w:space="0" w:color="auto"/>
              <w:right w:val="single" w:sz="4" w:space="0" w:color="auto"/>
            </w:tcBorders>
            <w:shd w:val="clear" w:color="auto" w:fill="auto"/>
            <w:noWrap/>
            <w:vAlign w:val="bottom"/>
            <w:hideMark/>
          </w:tcPr>
          <w:p w14:paraId="1FFA892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164" w:type="dxa"/>
            <w:tcBorders>
              <w:top w:val="nil"/>
              <w:left w:val="nil"/>
              <w:bottom w:val="single" w:sz="4" w:space="0" w:color="auto"/>
              <w:right w:val="single" w:sz="4" w:space="0" w:color="auto"/>
            </w:tcBorders>
            <w:shd w:val="clear" w:color="auto" w:fill="auto"/>
            <w:noWrap/>
            <w:vAlign w:val="bottom"/>
            <w:hideMark/>
          </w:tcPr>
          <w:p w14:paraId="696C919B"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413" w:type="dxa"/>
            <w:tcBorders>
              <w:top w:val="nil"/>
              <w:left w:val="nil"/>
              <w:bottom w:val="single" w:sz="4" w:space="0" w:color="auto"/>
              <w:right w:val="single" w:sz="4" w:space="0" w:color="auto"/>
            </w:tcBorders>
            <w:shd w:val="clear" w:color="000000" w:fill="FCE4D6"/>
            <w:noWrap/>
            <w:vAlign w:val="bottom"/>
            <w:hideMark/>
          </w:tcPr>
          <w:p w14:paraId="051ACB7E"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0,5</w:t>
            </w:r>
          </w:p>
        </w:tc>
        <w:tc>
          <w:tcPr>
            <w:tcW w:w="164" w:type="dxa"/>
            <w:tcBorders>
              <w:top w:val="nil"/>
              <w:left w:val="nil"/>
              <w:bottom w:val="single" w:sz="4" w:space="0" w:color="auto"/>
              <w:right w:val="single" w:sz="4" w:space="0" w:color="auto"/>
            </w:tcBorders>
            <w:shd w:val="clear" w:color="000000" w:fill="FCE4D6"/>
            <w:noWrap/>
            <w:vAlign w:val="bottom"/>
            <w:hideMark/>
          </w:tcPr>
          <w:p w14:paraId="6FFD4EA1"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413" w:type="dxa"/>
            <w:tcBorders>
              <w:top w:val="nil"/>
              <w:left w:val="nil"/>
              <w:bottom w:val="single" w:sz="4" w:space="0" w:color="auto"/>
              <w:right w:val="single" w:sz="4" w:space="0" w:color="auto"/>
            </w:tcBorders>
            <w:shd w:val="clear" w:color="auto" w:fill="auto"/>
            <w:noWrap/>
            <w:vAlign w:val="bottom"/>
            <w:hideMark/>
          </w:tcPr>
          <w:p w14:paraId="63BE569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164" w:type="dxa"/>
            <w:tcBorders>
              <w:top w:val="nil"/>
              <w:left w:val="nil"/>
              <w:bottom w:val="single" w:sz="4" w:space="0" w:color="auto"/>
              <w:right w:val="single" w:sz="4" w:space="0" w:color="auto"/>
            </w:tcBorders>
            <w:shd w:val="clear" w:color="auto" w:fill="auto"/>
            <w:noWrap/>
            <w:vAlign w:val="bottom"/>
            <w:hideMark/>
          </w:tcPr>
          <w:p w14:paraId="180DED67"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r>
      <w:tr w:rsidR="00252DB5" w:rsidRPr="00252DB5" w14:paraId="21507963" w14:textId="77777777" w:rsidTr="00252DB5">
        <w:trPr>
          <w:trHeight w:val="113"/>
        </w:trPr>
        <w:tc>
          <w:tcPr>
            <w:tcW w:w="164" w:type="dxa"/>
            <w:tcBorders>
              <w:top w:val="nil"/>
              <w:left w:val="single" w:sz="4" w:space="0" w:color="auto"/>
              <w:bottom w:val="single" w:sz="4" w:space="0" w:color="auto"/>
              <w:right w:val="single" w:sz="4" w:space="0" w:color="auto"/>
            </w:tcBorders>
            <w:shd w:val="clear" w:color="000000" w:fill="FCE4D6"/>
            <w:noWrap/>
            <w:vAlign w:val="bottom"/>
            <w:hideMark/>
          </w:tcPr>
          <w:p w14:paraId="2033282B"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165" w:type="dxa"/>
            <w:tcBorders>
              <w:top w:val="nil"/>
              <w:left w:val="nil"/>
              <w:bottom w:val="single" w:sz="4" w:space="0" w:color="auto"/>
              <w:right w:val="single" w:sz="4" w:space="0" w:color="auto"/>
            </w:tcBorders>
            <w:shd w:val="clear" w:color="000000" w:fill="FCE4D6"/>
            <w:noWrap/>
            <w:vAlign w:val="bottom"/>
            <w:hideMark/>
          </w:tcPr>
          <w:p w14:paraId="6598AA79"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238" w:type="dxa"/>
            <w:tcBorders>
              <w:top w:val="nil"/>
              <w:left w:val="nil"/>
              <w:bottom w:val="single" w:sz="4" w:space="0" w:color="auto"/>
              <w:right w:val="single" w:sz="4" w:space="0" w:color="auto"/>
            </w:tcBorders>
            <w:shd w:val="clear" w:color="auto" w:fill="auto"/>
            <w:noWrap/>
            <w:vAlign w:val="bottom"/>
            <w:hideMark/>
          </w:tcPr>
          <w:p w14:paraId="2CD0CE4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238" w:type="dxa"/>
            <w:tcBorders>
              <w:top w:val="nil"/>
              <w:left w:val="nil"/>
              <w:bottom w:val="single" w:sz="4" w:space="0" w:color="auto"/>
              <w:right w:val="single" w:sz="4" w:space="0" w:color="auto"/>
            </w:tcBorders>
            <w:shd w:val="clear" w:color="auto" w:fill="auto"/>
            <w:noWrap/>
            <w:vAlign w:val="bottom"/>
            <w:hideMark/>
          </w:tcPr>
          <w:p w14:paraId="61867054"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804" w:type="dxa"/>
            <w:tcBorders>
              <w:top w:val="nil"/>
              <w:left w:val="nil"/>
              <w:bottom w:val="single" w:sz="4" w:space="0" w:color="auto"/>
              <w:right w:val="single" w:sz="4" w:space="0" w:color="auto"/>
            </w:tcBorders>
            <w:shd w:val="clear" w:color="000000" w:fill="FCE4D6"/>
            <w:noWrap/>
            <w:vAlign w:val="bottom"/>
            <w:hideMark/>
          </w:tcPr>
          <w:p w14:paraId="7D902DFD" w14:textId="77777777" w:rsidR="00252DB5" w:rsidRPr="00252DB5" w:rsidRDefault="00252DB5" w:rsidP="00AD4A0A">
            <w:pPr>
              <w:rPr>
                <w:rFonts w:ascii="Arial Narrow" w:hAnsi="Arial Narrow" w:cs="Calibri"/>
                <w:color w:val="000000"/>
                <w:sz w:val="16"/>
                <w:szCs w:val="16"/>
                <w:lang w:val="es-CO" w:eastAsia="es-CO"/>
              </w:rPr>
            </w:pPr>
            <w:r w:rsidRPr="00252DB5">
              <w:rPr>
                <w:rFonts w:ascii="Arial Narrow" w:hAnsi="Arial Narrow" w:cs="Calibri"/>
                <w:color w:val="000000"/>
                <w:sz w:val="16"/>
                <w:szCs w:val="16"/>
                <w:lang w:val="es-CO" w:eastAsia="es-CO"/>
              </w:rPr>
              <w:t>SIN</w:t>
            </w:r>
          </w:p>
        </w:tc>
        <w:tc>
          <w:tcPr>
            <w:tcW w:w="137" w:type="dxa"/>
            <w:tcBorders>
              <w:top w:val="nil"/>
              <w:left w:val="nil"/>
              <w:bottom w:val="single" w:sz="4" w:space="0" w:color="auto"/>
              <w:right w:val="single" w:sz="4" w:space="0" w:color="auto"/>
            </w:tcBorders>
            <w:shd w:val="clear" w:color="000000" w:fill="FCE4D6"/>
            <w:noWrap/>
            <w:vAlign w:val="bottom"/>
            <w:hideMark/>
          </w:tcPr>
          <w:p w14:paraId="1F413D32"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361" w:type="dxa"/>
            <w:tcBorders>
              <w:top w:val="nil"/>
              <w:left w:val="nil"/>
              <w:bottom w:val="single" w:sz="4" w:space="0" w:color="auto"/>
              <w:right w:val="single" w:sz="4" w:space="0" w:color="auto"/>
            </w:tcBorders>
            <w:shd w:val="clear" w:color="auto" w:fill="auto"/>
            <w:noWrap/>
            <w:vAlign w:val="bottom"/>
            <w:hideMark/>
          </w:tcPr>
          <w:p w14:paraId="24D56B6D"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C</w:t>
            </w:r>
          </w:p>
        </w:tc>
        <w:tc>
          <w:tcPr>
            <w:tcW w:w="143" w:type="dxa"/>
            <w:tcBorders>
              <w:top w:val="nil"/>
              <w:left w:val="nil"/>
              <w:bottom w:val="single" w:sz="4" w:space="0" w:color="auto"/>
              <w:right w:val="single" w:sz="4" w:space="0" w:color="auto"/>
            </w:tcBorders>
            <w:shd w:val="clear" w:color="auto" w:fill="auto"/>
            <w:noWrap/>
            <w:vAlign w:val="bottom"/>
            <w:hideMark/>
          </w:tcPr>
          <w:p w14:paraId="2A86FA4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626" w:type="dxa"/>
            <w:tcBorders>
              <w:top w:val="nil"/>
              <w:left w:val="nil"/>
              <w:bottom w:val="single" w:sz="4" w:space="0" w:color="auto"/>
              <w:right w:val="single" w:sz="4" w:space="0" w:color="auto"/>
            </w:tcBorders>
            <w:shd w:val="clear" w:color="000000" w:fill="FCE4D6"/>
            <w:noWrap/>
            <w:vAlign w:val="bottom"/>
            <w:hideMark/>
          </w:tcPr>
          <w:p w14:paraId="173C7327"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30%</w:t>
            </w:r>
          </w:p>
        </w:tc>
        <w:tc>
          <w:tcPr>
            <w:tcW w:w="139" w:type="dxa"/>
            <w:tcBorders>
              <w:top w:val="nil"/>
              <w:left w:val="nil"/>
              <w:bottom w:val="single" w:sz="4" w:space="0" w:color="auto"/>
              <w:right w:val="single" w:sz="4" w:space="0" w:color="auto"/>
            </w:tcBorders>
            <w:shd w:val="clear" w:color="000000" w:fill="FCE4D6"/>
            <w:noWrap/>
            <w:vAlign w:val="bottom"/>
            <w:hideMark/>
          </w:tcPr>
          <w:p w14:paraId="051A4E3A"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413" w:type="dxa"/>
            <w:tcBorders>
              <w:top w:val="nil"/>
              <w:left w:val="nil"/>
              <w:bottom w:val="single" w:sz="4" w:space="0" w:color="auto"/>
              <w:right w:val="single" w:sz="4" w:space="0" w:color="auto"/>
            </w:tcBorders>
            <w:shd w:val="clear" w:color="auto" w:fill="auto"/>
            <w:noWrap/>
            <w:vAlign w:val="bottom"/>
            <w:hideMark/>
          </w:tcPr>
          <w:p w14:paraId="5D37BD3E"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10</w:t>
            </w:r>
          </w:p>
        </w:tc>
        <w:tc>
          <w:tcPr>
            <w:tcW w:w="164" w:type="dxa"/>
            <w:tcBorders>
              <w:top w:val="nil"/>
              <w:left w:val="nil"/>
              <w:bottom w:val="single" w:sz="4" w:space="0" w:color="auto"/>
              <w:right w:val="single" w:sz="4" w:space="0" w:color="auto"/>
            </w:tcBorders>
            <w:shd w:val="clear" w:color="auto" w:fill="auto"/>
            <w:noWrap/>
            <w:vAlign w:val="bottom"/>
            <w:hideMark/>
          </w:tcPr>
          <w:p w14:paraId="3E63D9E0"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413" w:type="dxa"/>
            <w:tcBorders>
              <w:top w:val="nil"/>
              <w:left w:val="nil"/>
              <w:bottom w:val="single" w:sz="4" w:space="0" w:color="auto"/>
              <w:right w:val="single" w:sz="4" w:space="0" w:color="auto"/>
            </w:tcBorders>
            <w:shd w:val="clear" w:color="000000" w:fill="FCE4D6"/>
            <w:noWrap/>
            <w:vAlign w:val="bottom"/>
            <w:hideMark/>
          </w:tcPr>
          <w:p w14:paraId="17AA44DD"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164" w:type="dxa"/>
            <w:tcBorders>
              <w:top w:val="nil"/>
              <w:left w:val="nil"/>
              <w:bottom w:val="single" w:sz="4" w:space="0" w:color="auto"/>
              <w:right w:val="single" w:sz="4" w:space="0" w:color="auto"/>
            </w:tcBorders>
            <w:shd w:val="clear" w:color="000000" w:fill="FCE4D6"/>
            <w:noWrap/>
            <w:vAlign w:val="bottom"/>
            <w:hideMark/>
          </w:tcPr>
          <w:p w14:paraId="7A2087A2"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413" w:type="dxa"/>
            <w:tcBorders>
              <w:top w:val="nil"/>
              <w:left w:val="nil"/>
              <w:bottom w:val="single" w:sz="4" w:space="0" w:color="auto"/>
              <w:right w:val="single" w:sz="4" w:space="0" w:color="auto"/>
            </w:tcBorders>
            <w:shd w:val="clear" w:color="auto" w:fill="auto"/>
            <w:noWrap/>
            <w:vAlign w:val="bottom"/>
            <w:hideMark/>
          </w:tcPr>
          <w:p w14:paraId="4D003847"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164" w:type="dxa"/>
            <w:tcBorders>
              <w:top w:val="nil"/>
              <w:left w:val="nil"/>
              <w:bottom w:val="single" w:sz="4" w:space="0" w:color="auto"/>
              <w:right w:val="single" w:sz="4" w:space="0" w:color="auto"/>
            </w:tcBorders>
            <w:shd w:val="clear" w:color="auto" w:fill="auto"/>
            <w:noWrap/>
            <w:vAlign w:val="bottom"/>
            <w:hideMark/>
          </w:tcPr>
          <w:p w14:paraId="1C7BE153"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413" w:type="dxa"/>
            <w:tcBorders>
              <w:top w:val="nil"/>
              <w:left w:val="nil"/>
              <w:bottom w:val="single" w:sz="4" w:space="0" w:color="auto"/>
              <w:right w:val="single" w:sz="4" w:space="0" w:color="auto"/>
            </w:tcBorders>
            <w:shd w:val="clear" w:color="000000" w:fill="FCE4D6"/>
            <w:noWrap/>
            <w:vAlign w:val="bottom"/>
            <w:hideMark/>
          </w:tcPr>
          <w:p w14:paraId="577FE559"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w:t>
            </w:r>
          </w:p>
        </w:tc>
        <w:tc>
          <w:tcPr>
            <w:tcW w:w="164" w:type="dxa"/>
            <w:tcBorders>
              <w:top w:val="nil"/>
              <w:left w:val="nil"/>
              <w:bottom w:val="single" w:sz="4" w:space="0" w:color="auto"/>
              <w:right w:val="single" w:sz="4" w:space="0" w:color="auto"/>
            </w:tcBorders>
            <w:shd w:val="clear" w:color="000000" w:fill="FCE4D6"/>
            <w:noWrap/>
            <w:vAlign w:val="bottom"/>
            <w:hideMark/>
          </w:tcPr>
          <w:p w14:paraId="608E6A03"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413" w:type="dxa"/>
            <w:tcBorders>
              <w:top w:val="nil"/>
              <w:left w:val="nil"/>
              <w:bottom w:val="single" w:sz="4" w:space="0" w:color="auto"/>
              <w:right w:val="single" w:sz="4" w:space="0" w:color="auto"/>
            </w:tcBorders>
            <w:shd w:val="clear" w:color="auto" w:fill="auto"/>
            <w:noWrap/>
            <w:vAlign w:val="bottom"/>
            <w:hideMark/>
          </w:tcPr>
          <w:p w14:paraId="5285D76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164" w:type="dxa"/>
            <w:tcBorders>
              <w:top w:val="nil"/>
              <w:left w:val="nil"/>
              <w:bottom w:val="single" w:sz="4" w:space="0" w:color="auto"/>
              <w:right w:val="single" w:sz="4" w:space="0" w:color="auto"/>
            </w:tcBorders>
            <w:shd w:val="clear" w:color="auto" w:fill="auto"/>
            <w:noWrap/>
            <w:vAlign w:val="bottom"/>
            <w:hideMark/>
          </w:tcPr>
          <w:p w14:paraId="73A52384"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r>
      <w:tr w:rsidR="00252DB5" w:rsidRPr="00252DB5" w14:paraId="6786BD37" w14:textId="77777777" w:rsidTr="00252DB5">
        <w:trPr>
          <w:trHeight w:val="113"/>
        </w:trPr>
        <w:tc>
          <w:tcPr>
            <w:tcW w:w="164" w:type="dxa"/>
            <w:tcBorders>
              <w:top w:val="nil"/>
              <w:left w:val="single" w:sz="4" w:space="0" w:color="auto"/>
              <w:bottom w:val="single" w:sz="4" w:space="0" w:color="auto"/>
              <w:right w:val="single" w:sz="4" w:space="0" w:color="auto"/>
            </w:tcBorders>
            <w:shd w:val="clear" w:color="000000" w:fill="FCE4D6"/>
            <w:noWrap/>
            <w:vAlign w:val="bottom"/>
            <w:hideMark/>
          </w:tcPr>
          <w:p w14:paraId="274D9D50"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165" w:type="dxa"/>
            <w:tcBorders>
              <w:top w:val="nil"/>
              <w:left w:val="nil"/>
              <w:bottom w:val="single" w:sz="4" w:space="0" w:color="auto"/>
              <w:right w:val="single" w:sz="4" w:space="0" w:color="auto"/>
            </w:tcBorders>
            <w:shd w:val="clear" w:color="000000" w:fill="FCE4D6"/>
            <w:noWrap/>
            <w:vAlign w:val="bottom"/>
            <w:hideMark/>
          </w:tcPr>
          <w:p w14:paraId="6798D170"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238" w:type="dxa"/>
            <w:tcBorders>
              <w:top w:val="nil"/>
              <w:left w:val="nil"/>
              <w:bottom w:val="single" w:sz="4" w:space="0" w:color="auto"/>
              <w:right w:val="single" w:sz="4" w:space="0" w:color="auto"/>
            </w:tcBorders>
            <w:shd w:val="clear" w:color="auto" w:fill="auto"/>
            <w:noWrap/>
            <w:vAlign w:val="bottom"/>
            <w:hideMark/>
          </w:tcPr>
          <w:p w14:paraId="6CA7AB8C"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238" w:type="dxa"/>
            <w:tcBorders>
              <w:top w:val="nil"/>
              <w:left w:val="nil"/>
              <w:bottom w:val="single" w:sz="4" w:space="0" w:color="auto"/>
              <w:right w:val="single" w:sz="4" w:space="0" w:color="auto"/>
            </w:tcBorders>
            <w:shd w:val="clear" w:color="auto" w:fill="auto"/>
            <w:noWrap/>
            <w:vAlign w:val="bottom"/>
            <w:hideMark/>
          </w:tcPr>
          <w:p w14:paraId="776D0F5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804" w:type="dxa"/>
            <w:tcBorders>
              <w:top w:val="nil"/>
              <w:left w:val="nil"/>
              <w:bottom w:val="single" w:sz="4" w:space="0" w:color="auto"/>
              <w:right w:val="single" w:sz="4" w:space="0" w:color="auto"/>
            </w:tcBorders>
            <w:shd w:val="clear" w:color="000000" w:fill="FCE4D6"/>
            <w:noWrap/>
            <w:vAlign w:val="bottom"/>
            <w:hideMark/>
          </w:tcPr>
          <w:p w14:paraId="2DF29BFB" w14:textId="77777777" w:rsidR="00252DB5" w:rsidRPr="00252DB5" w:rsidRDefault="00252DB5" w:rsidP="00AD4A0A">
            <w:pPr>
              <w:rPr>
                <w:rFonts w:ascii="Arial Narrow" w:hAnsi="Arial Narrow" w:cs="Calibri"/>
                <w:color w:val="000000"/>
                <w:sz w:val="16"/>
                <w:szCs w:val="16"/>
                <w:lang w:val="es-CO" w:eastAsia="es-CO"/>
              </w:rPr>
            </w:pPr>
            <w:r w:rsidRPr="00252DB5">
              <w:rPr>
                <w:rFonts w:ascii="Arial Narrow" w:hAnsi="Arial Narrow" w:cs="Calibri"/>
                <w:color w:val="000000"/>
                <w:sz w:val="16"/>
                <w:szCs w:val="16"/>
                <w:lang w:val="es-CO" w:eastAsia="es-CO"/>
              </w:rPr>
              <w:t> </w:t>
            </w:r>
          </w:p>
        </w:tc>
        <w:tc>
          <w:tcPr>
            <w:tcW w:w="137" w:type="dxa"/>
            <w:tcBorders>
              <w:top w:val="nil"/>
              <w:left w:val="nil"/>
              <w:bottom w:val="single" w:sz="4" w:space="0" w:color="auto"/>
              <w:right w:val="single" w:sz="4" w:space="0" w:color="auto"/>
            </w:tcBorders>
            <w:shd w:val="clear" w:color="000000" w:fill="FCE4D6"/>
            <w:noWrap/>
            <w:vAlign w:val="bottom"/>
            <w:hideMark/>
          </w:tcPr>
          <w:p w14:paraId="4F56AD25"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361" w:type="dxa"/>
            <w:tcBorders>
              <w:top w:val="nil"/>
              <w:left w:val="nil"/>
              <w:bottom w:val="single" w:sz="4" w:space="0" w:color="auto"/>
              <w:right w:val="single" w:sz="4" w:space="0" w:color="auto"/>
            </w:tcBorders>
            <w:shd w:val="clear" w:color="auto" w:fill="auto"/>
            <w:noWrap/>
            <w:vAlign w:val="bottom"/>
            <w:hideMark/>
          </w:tcPr>
          <w:p w14:paraId="4B3D50CA"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D</w:t>
            </w:r>
          </w:p>
        </w:tc>
        <w:tc>
          <w:tcPr>
            <w:tcW w:w="143" w:type="dxa"/>
            <w:tcBorders>
              <w:top w:val="nil"/>
              <w:left w:val="nil"/>
              <w:bottom w:val="single" w:sz="4" w:space="0" w:color="auto"/>
              <w:right w:val="single" w:sz="4" w:space="0" w:color="auto"/>
            </w:tcBorders>
            <w:shd w:val="clear" w:color="auto" w:fill="auto"/>
            <w:noWrap/>
            <w:vAlign w:val="bottom"/>
            <w:hideMark/>
          </w:tcPr>
          <w:p w14:paraId="0A5121E3"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626" w:type="dxa"/>
            <w:tcBorders>
              <w:top w:val="nil"/>
              <w:left w:val="nil"/>
              <w:bottom w:val="single" w:sz="4" w:space="0" w:color="auto"/>
              <w:right w:val="single" w:sz="4" w:space="0" w:color="auto"/>
            </w:tcBorders>
            <w:shd w:val="clear" w:color="000000" w:fill="FCE4D6"/>
            <w:noWrap/>
            <w:vAlign w:val="bottom"/>
            <w:hideMark/>
          </w:tcPr>
          <w:p w14:paraId="658DC666"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40%</w:t>
            </w:r>
          </w:p>
        </w:tc>
        <w:tc>
          <w:tcPr>
            <w:tcW w:w="139" w:type="dxa"/>
            <w:tcBorders>
              <w:top w:val="nil"/>
              <w:left w:val="nil"/>
              <w:bottom w:val="single" w:sz="4" w:space="0" w:color="auto"/>
              <w:right w:val="single" w:sz="4" w:space="0" w:color="auto"/>
            </w:tcBorders>
            <w:shd w:val="clear" w:color="000000" w:fill="FCE4D6"/>
            <w:noWrap/>
            <w:vAlign w:val="bottom"/>
            <w:hideMark/>
          </w:tcPr>
          <w:p w14:paraId="0B011518"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413" w:type="dxa"/>
            <w:tcBorders>
              <w:top w:val="nil"/>
              <w:left w:val="nil"/>
              <w:bottom w:val="single" w:sz="4" w:space="0" w:color="auto"/>
              <w:right w:val="single" w:sz="4" w:space="0" w:color="auto"/>
            </w:tcBorders>
            <w:shd w:val="clear" w:color="auto" w:fill="auto"/>
            <w:noWrap/>
            <w:vAlign w:val="bottom"/>
            <w:hideMark/>
          </w:tcPr>
          <w:p w14:paraId="4392EB9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15</w:t>
            </w:r>
          </w:p>
        </w:tc>
        <w:tc>
          <w:tcPr>
            <w:tcW w:w="164" w:type="dxa"/>
            <w:tcBorders>
              <w:top w:val="nil"/>
              <w:left w:val="nil"/>
              <w:bottom w:val="single" w:sz="4" w:space="0" w:color="auto"/>
              <w:right w:val="single" w:sz="4" w:space="0" w:color="auto"/>
            </w:tcBorders>
            <w:shd w:val="clear" w:color="auto" w:fill="auto"/>
            <w:noWrap/>
            <w:vAlign w:val="bottom"/>
            <w:hideMark/>
          </w:tcPr>
          <w:p w14:paraId="76660B8C"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413" w:type="dxa"/>
            <w:tcBorders>
              <w:top w:val="nil"/>
              <w:left w:val="nil"/>
              <w:bottom w:val="single" w:sz="4" w:space="0" w:color="auto"/>
              <w:right w:val="single" w:sz="4" w:space="0" w:color="auto"/>
            </w:tcBorders>
            <w:shd w:val="clear" w:color="000000" w:fill="FCE4D6"/>
            <w:noWrap/>
            <w:vAlign w:val="bottom"/>
            <w:hideMark/>
          </w:tcPr>
          <w:p w14:paraId="43D6036E"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6</w:t>
            </w:r>
          </w:p>
        </w:tc>
        <w:tc>
          <w:tcPr>
            <w:tcW w:w="164" w:type="dxa"/>
            <w:tcBorders>
              <w:top w:val="nil"/>
              <w:left w:val="nil"/>
              <w:bottom w:val="single" w:sz="4" w:space="0" w:color="auto"/>
              <w:right w:val="single" w:sz="4" w:space="0" w:color="auto"/>
            </w:tcBorders>
            <w:shd w:val="clear" w:color="000000" w:fill="FCE4D6"/>
            <w:noWrap/>
            <w:vAlign w:val="bottom"/>
            <w:hideMark/>
          </w:tcPr>
          <w:p w14:paraId="044E5953"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413" w:type="dxa"/>
            <w:tcBorders>
              <w:top w:val="nil"/>
              <w:left w:val="nil"/>
              <w:bottom w:val="single" w:sz="4" w:space="0" w:color="auto"/>
              <w:right w:val="single" w:sz="4" w:space="0" w:color="auto"/>
            </w:tcBorders>
            <w:shd w:val="clear" w:color="auto" w:fill="auto"/>
            <w:noWrap/>
            <w:vAlign w:val="bottom"/>
            <w:hideMark/>
          </w:tcPr>
          <w:p w14:paraId="4CC567C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164" w:type="dxa"/>
            <w:tcBorders>
              <w:top w:val="nil"/>
              <w:left w:val="nil"/>
              <w:bottom w:val="single" w:sz="4" w:space="0" w:color="auto"/>
              <w:right w:val="single" w:sz="4" w:space="0" w:color="auto"/>
            </w:tcBorders>
            <w:shd w:val="clear" w:color="auto" w:fill="auto"/>
            <w:noWrap/>
            <w:vAlign w:val="bottom"/>
            <w:hideMark/>
          </w:tcPr>
          <w:p w14:paraId="4C2AC742"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413" w:type="dxa"/>
            <w:tcBorders>
              <w:top w:val="nil"/>
              <w:left w:val="nil"/>
              <w:bottom w:val="single" w:sz="4" w:space="0" w:color="auto"/>
              <w:right w:val="single" w:sz="4" w:space="0" w:color="auto"/>
            </w:tcBorders>
            <w:shd w:val="clear" w:color="000000" w:fill="FCE4D6"/>
            <w:noWrap/>
            <w:vAlign w:val="bottom"/>
            <w:hideMark/>
          </w:tcPr>
          <w:p w14:paraId="202B0EE3"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1,5</w:t>
            </w:r>
          </w:p>
        </w:tc>
        <w:tc>
          <w:tcPr>
            <w:tcW w:w="164" w:type="dxa"/>
            <w:tcBorders>
              <w:top w:val="nil"/>
              <w:left w:val="nil"/>
              <w:bottom w:val="single" w:sz="4" w:space="0" w:color="auto"/>
              <w:right w:val="single" w:sz="4" w:space="0" w:color="auto"/>
            </w:tcBorders>
            <w:shd w:val="clear" w:color="000000" w:fill="FCE4D6"/>
            <w:noWrap/>
            <w:vAlign w:val="bottom"/>
            <w:hideMark/>
          </w:tcPr>
          <w:p w14:paraId="2EE6E120"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413" w:type="dxa"/>
            <w:tcBorders>
              <w:top w:val="nil"/>
              <w:left w:val="nil"/>
              <w:bottom w:val="single" w:sz="4" w:space="0" w:color="auto"/>
              <w:right w:val="single" w:sz="4" w:space="0" w:color="auto"/>
            </w:tcBorders>
            <w:shd w:val="clear" w:color="auto" w:fill="auto"/>
            <w:noWrap/>
            <w:vAlign w:val="bottom"/>
            <w:hideMark/>
          </w:tcPr>
          <w:p w14:paraId="6A57471D"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c>
          <w:tcPr>
            <w:tcW w:w="164" w:type="dxa"/>
            <w:tcBorders>
              <w:top w:val="nil"/>
              <w:left w:val="nil"/>
              <w:bottom w:val="single" w:sz="4" w:space="0" w:color="auto"/>
              <w:right w:val="single" w:sz="4" w:space="0" w:color="auto"/>
            </w:tcBorders>
            <w:shd w:val="clear" w:color="auto" w:fill="auto"/>
            <w:noWrap/>
            <w:vAlign w:val="bottom"/>
            <w:hideMark/>
          </w:tcPr>
          <w:p w14:paraId="3150101C"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3</w:t>
            </w:r>
          </w:p>
        </w:tc>
      </w:tr>
      <w:tr w:rsidR="00252DB5" w:rsidRPr="00252DB5" w14:paraId="539EFDBB" w14:textId="77777777" w:rsidTr="00252DB5">
        <w:trPr>
          <w:trHeight w:val="113"/>
        </w:trPr>
        <w:tc>
          <w:tcPr>
            <w:tcW w:w="164" w:type="dxa"/>
            <w:tcBorders>
              <w:top w:val="nil"/>
              <w:left w:val="single" w:sz="4" w:space="0" w:color="auto"/>
              <w:bottom w:val="single" w:sz="4" w:space="0" w:color="auto"/>
              <w:right w:val="single" w:sz="4" w:space="0" w:color="auto"/>
            </w:tcBorders>
            <w:shd w:val="clear" w:color="000000" w:fill="FCE4D6"/>
            <w:noWrap/>
            <w:vAlign w:val="bottom"/>
            <w:hideMark/>
          </w:tcPr>
          <w:p w14:paraId="3715C5EA"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165" w:type="dxa"/>
            <w:tcBorders>
              <w:top w:val="nil"/>
              <w:left w:val="nil"/>
              <w:bottom w:val="single" w:sz="4" w:space="0" w:color="auto"/>
              <w:right w:val="single" w:sz="4" w:space="0" w:color="auto"/>
            </w:tcBorders>
            <w:shd w:val="clear" w:color="000000" w:fill="FCE4D6"/>
            <w:noWrap/>
            <w:vAlign w:val="bottom"/>
            <w:hideMark/>
          </w:tcPr>
          <w:p w14:paraId="5956812A"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238" w:type="dxa"/>
            <w:tcBorders>
              <w:top w:val="nil"/>
              <w:left w:val="nil"/>
              <w:bottom w:val="single" w:sz="4" w:space="0" w:color="auto"/>
              <w:right w:val="single" w:sz="4" w:space="0" w:color="auto"/>
            </w:tcBorders>
            <w:shd w:val="clear" w:color="auto" w:fill="auto"/>
            <w:noWrap/>
            <w:vAlign w:val="bottom"/>
            <w:hideMark/>
          </w:tcPr>
          <w:p w14:paraId="66A61C52"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238" w:type="dxa"/>
            <w:tcBorders>
              <w:top w:val="nil"/>
              <w:left w:val="nil"/>
              <w:bottom w:val="single" w:sz="4" w:space="0" w:color="auto"/>
              <w:right w:val="single" w:sz="4" w:space="0" w:color="auto"/>
            </w:tcBorders>
            <w:shd w:val="clear" w:color="auto" w:fill="auto"/>
            <w:noWrap/>
            <w:vAlign w:val="bottom"/>
            <w:hideMark/>
          </w:tcPr>
          <w:p w14:paraId="0D995D7E"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804" w:type="dxa"/>
            <w:tcBorders>
              <w:top w:val="nil"/>
              <w:left w:val="nil"/>
              <w:bottom w:val="single" w:sz="4" w:space="0" w:color="auto"/>
              <w:right w:val="single" w:sz="4" w:space="0" w:color="auto"/>
            </w:tcBorders>
            <w:shd w:val="clear" w:color="000000" w:fill="FCE4D6"/>
            <w:noWrap/>
            <w:vAlign w:val="bottom"/>
            <w:hideMark/>
          </w:tcPr>
          <w:p w14:paraId="4FA46D3C" w14:textId="77777777" w:rsidR="00252DB5" w:rsidRPr="00252DB5" w:rsidRDefault="00252DB5" w:rsidP="00AD4A0A">
            <w:pPr>
              <w:rPr>
                <w:rFonts w:ascii="Arial Narrow" w:hAnsi="Arial Narrow" w:cs="Calibri"/>
                <w:color w:val="000000"/>
                <w:sz w:val="16"/>
                <w:szCs w:val="16"/>
                <w:lang w:val="es-CO" w:eastAsia="es-CO"/>
              </w:rPr>
            </w:pPr>
            <w:r w:rsidRPr="00252DB5">
              <w:rPr>
                <w:rFonts w:ascii="Arial Narrow" w:hAnsi="Arial Narrow" w:cs="Calibri"/>
                <w:color w:val="000000"/>
                <w:sz w:val="16"/>
                <w:szCs w:val="16"/>
                <w:lang w:val="es-CO" w:eastAsia="es-CO"/>
              </w:rPr>
              <w:t> </w:t>
            </w:r>
          </w:p>
        </w:tc>
        <w:tc>
          <w:tcPr>
            <w:tcW w:w="137" w:type="dxa"/>
            <w:tcBorders>
              <w:top w:val="nil"/>
              <w:left w:val="nil"/>
              <w:bottom w:val="single" w:sz="4" w:space="0" w:color="auto"/>
              <w:right w:val="single" w:sz="4" w:space="0" w:color="auto"/>
            </w:tcBorders>
            <w:shd w:val="clear" w:color="000000" w:fill="FCE4D6"/>
            <w:noWrap/>
            <w:vAlign w:val="bottom"/>
            <w:hideMark/>
          </w:tcPr>
          <w:p w14:paraId="71FF750E"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361" w:type="dxa"/>
            <w:tcBorders>
              <w:top w:val="nil"/>
              <w:left w:val="nil"/>
              <w:bottom w:val="single" w:sz="4" w:space="0" w:color="auto"/>
              <w:right w:val="single" w:sz="4" w:space="0" w:color="auto"/>
            </w:tcBorders>
            <w:shd w:val="clear" w:color="auto" w:fill="auto"/>
            <w:noWrap/>
            <w:vAlign w:val="bottom"/>
            <w:hideMark/>
          </w:tcPr>
          <w:p w14:paraId="703A8741"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E</w:t>
            </w:r>
          </w:p>
        </w:tc>
        <w:tc>
          <w:tcPr>
            <w:tcW w:w="143" w:type="dxa"/>
            <w:tcBorders>
              <w:top w:val="nil"/>
              <w:left w:val="nil"/>
              <w:bottom w:val="single" w:sz="4" w:space="0" w:color="auto"/>
              <w:right w:val="single" w:sz="4" w:space="0" w:color="auto"/>
            </w:tcBorders>
            <w:shd w:val="clear" w:color="auto" w:fill="auto"/>
            <w:noWrap/>
            <w:vAlign w:val="bottom"/>
            <w:hideMark/>
          </w:tcPr>
          <w:p w14:paraId="1063BB7B"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626" w:type="dxa"/>
            <w:tcBorders>
              <w:top w:val="nil"/>
              <w:left w:val="nil"/>
              <w:bottom w:val="single" w:sz="4" w:space="0" w:color="auto"/>
              <w:right w:val="single" w:sz="4" w:space="0" w:color="auto"/>
            </w:tcBorders>
            <w:shd w:val="clear" w:color="000000" w:fill="FCE4D6"/>
            <w:noWrap/>
            <w:vAlign w:val="bottom"/>
            <w:hideMark/>
          </w:tcPr>
          <w:p w14:paraId="5D1C22B1"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50%</w:t>
            </w:r>
          </w:p>
        </w:tc>
        <w:tc>
          <w:tcPr>
            <w:tcW w:w="139" w:type="dxa"/>
            <w:tcBorders>
              <w:top w:val="nil"/>
              <w:left w:val="nil"/>
              <w:bottom w:val="single" w:sz="4" w:space="0" w:color="auto"/>
              <w:right w:val="single" w:sz="4" w:space="0" w:color="auto"/>
            </w:tcBorders>
            <w:shd w:val="clear" w:color="000000" w:fill="FCE4D6"/>
            <w:noWrap/>
            <w:vAlign w:val="bottom"/>
            <w:hideMark/>
          </w:tcPr>
          <w:p w14:paraId="1B6BC54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413" w:type="dxa"/>
            <w:tcBorders>
              <w:top w:val="nil"/>
              <w:left w:val="nil"/>
              <w:bottom w:val="single" w:sz="4" w:space="0" w:color="auto"/>
              <w:right w:val="single" w:sz="4" w:space="0" w:color="auto"/>
            </w:tcBorders>
            <w:shd w:val="clear" w:color="auto" w:fill="auto"/>
            <w:noWrap/>
            <w:vAlign w:val="bottom"/>
            <w:hideMark/>
          </w:tcPr>
          <w:p w14:paraId="107D157C"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20</w:t>
            </w:r>
          </w:p>
        </w:tc>
        <w:tc>
          <w:tcPr>
            <w:tcW w:w="164" w:type="dxa"/>
            <w:tcBorders>
              <w:top w:val="nil"/>
              <w:left w:val="nil"/>
              <w:bottom w:val="single" w:sz="4" w:space="0" w:color="auto"/>
              <w:right w:val="single" w:sz="4" w:space="0" w:color="auto"/>
            </w:tcBorders>
            <w:shd w:val="clear" w:color="auto" w:fill="auto"/>
            <w:noWrap/>
            <w:vAlign w:val="bottom"/>
            <w:hideMark/>
          </w:tcPr>
          <w:p w14:paraId="29ADE8DA"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413" w:type="dxa"/>
            <w:tcBorders>
              <w:top w:val="nil"/>
              <w:left w:val="nil"/>
              <w:bottom w:val="single" w:sz="4" w:space="0" w:color="auto"/>
              <w:right w:val="single" w:sz="4" w:space="0" w:color="auto"/>
            </w:tcBorders>
            <w:shd w:val="clear" w:color="000000" w:fill="FCE4D6"/>
            <w:noWrap/>
            <w:vAlign w:val="bottom"/>
            <w:hideMark/>
          </w:tcPr>
          <w:p w14:paraId="0FCAAC8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8</w:t>
            </w:r>
          </w:p>
        </w:tc>
        <w:tc>
          <w:tcPr>
            <w:tcW w:w="164" w:type="dxa"/>
            <w:tcBorders>
              <w:top w:val="nil"/>
              <w:left w:val="nil"/>
              <w:bottom w:val="single" w:sz="4" w:space="0" w:color="auto"/>
              <w:right w:val="single" w:sz="4" w:space="0" w:color="auto"/>
            </w:tcBorders>
            <w:shd w:val="clear" w:color="000000" w:fill="FCE4D6"/>
            <w:noWrap/>
            <w:vAlign w:val="bottom"/>
            <w:hideMark/>
          </w:tcPr>
          <w:p w14:paraId="6D491C11"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413" w:type="dxa"/>
            <w:tcBorders>
              <w:top w:val="nil"/>
              <w:left w:val="nil"/>
              <w:bottom w:val="single" w:sz="4" w:space="0" w:color="auto"/>
              <w:right w:val="single" w:sz="4" w:space="0" w:color="auto"/>
            </w:tcBorders>
            <w:shd w:val="clear" w:color="auto" w:fill="auto"/>
            <w:noWrap/>
            <w:vAlign w:val="bottom"/>
            <w:hideMark/>
          </w:tcPr>
          <w:p w14:paraId="28C6A96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164" w:type="dxa"/>
            <w:tcBorders>
              <w:top w:val="nil"/>
              <w:left w:val="nil"/>
              <w:bottom w:val="single" w:sz="4" w:space="0" w:color="auto"/>
              <w:right w:val="single" w:sz="4" w:space="0" w:color="auto"/>
            </w:tcBorders>
            <w:shd w:val="clear" w:color="auto" w:fill="auto"/>
            <w:noWrap/>
            <w:vAlign w:val="bottom"/>
            <w:hideMark/>
          </w:tcPr>
          <w:p w14:paraId="685D4CD9"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413" w:type="dxa"/>
            <w:tcBorders>
              <w:top w:val="nil"/>
              <w:left w:val="nil"/>
              <w:bottom w:val="single" w:sz="4" w:space="0" w:color="auto"/>
              <w:right w:val="single" w:sz="4" w:space="0" w:color="auto"/>
            </w:tcBorders>
            <w:shd w:val="clear" w:color="000000" w:fill="FCE4D6"/>
            <w:noWrap/>
            <w:vAlign w:val="bottom"/>
            <w:hideMark/>
          </w:tcPr>
          <w:p w14:paraId="5E5A13C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w:t>
            </w:r>
          </w:p>
        </w:tc>
        <w:tc>
          <w:tcPr>
            <w:tcW w:w="164" w:type="dxa"/>
            <w:tcBorders>
              <w:top w:val="nil"/>
              <w:left w:val="nil"/>
              <w:bottom w:val="single" w:sz="4" w:space="0" w:color="auto"/>
              <w:right w:val="single" w:sz="4" w:space="0" w:color="auto"/>
            </w:tcBorders>
            <w:shd w:val="clear" w:color="000000" w:fill="FCE4D6"/>
            <w:noWrap/>
            <w:vAlign w:val="bottom"/>
            <w:hideMark/>
          </w:tcPr>
          <w:p w14:paraId="40B55ED5"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413" w:type="dxa"/>
            <w:tcBorders>
              <w:top w:val="nil"/>
              <w:left w:val="nil"/>
              <w:bottom w:val="single" w:sz="4" w:space="0" w:color="auto"/>
              <w:right w:val="single" w:sz="4" w:space="0" w:color="auto"/>
            </w:tcBorders>
            <w:shd w:val="clear" w:color="auto" w:fill="auto"/>
            <w:noWrap/>
            <w:vAlign w:val="bottom"/>
            <w:hideMark/>
          </w:tcPr>
          <w:p w14:paraId="0903EB4C"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c>
          <w:tcPr>
            <w:tcW w:w="164" w:type="dxa"/>
            <w:tcBorders>
              <w:top w:val="nil"/>
              <w:left w:val="nil"/>
              <w:bottom w:val="single" w:sz="4" w:space="0" w:color="auto"/>
              <w:right w:val="single" w:sz="4" w:space="0" w:color="auto"/>
            </w:tcBorders>
            <w:shd w:val="clear" w:color="auto" w:fill="auto"/>
            <w:noWrap/>
            <w:vAlign w:val="bottom"/>
            <w:hideMark/>
          </w:tcPr>
          <w:p w14:paraId="766674E2"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4</w:t>
            </w:r>
          </w:p>
        </w:tc>
      </w:tr>
      <w:tr w:rsidR="00252DB5" w:rsidRPr="00252DB5" w14:paraId="62502C2E" w14:textId="77777777" w:rsidTr="00252DB5">
        <w:trPr>
          <w:trHeight w:val="113"/>
        </w:trPr>
        <w:tc>
          <w:tcPr>
            <w:tcW w:w="164" w:type="dxa"/>
            <w:tcBorders>
              <w:top w:val="nil"/>
              <w:left w:val="single" w:sz="4" w:space="0" w:color="auto"/>
              <w:bottom w:val="single" w:sz="4" w:space="0" w:color="auto"/>
              <w:right w:val="single" w:sz="4" w:space="0" w:color="auto"/>
            </w:tcBorders>
            <w:shd w:val="clear" w:color="000000" w:fill="FCE4D6"/>
            <w:noWrap/>
            <w:vAlign w:val="bottom"/>
            <w:hideMark/>
          </w:tcPr>
          <w:p w14:paraId="1578E40D"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6</w:t>
            </w:r>
          </w:p>
        </w:tc>
        <w:tc>
          <w:tcPr>
            <w:tcW w:w="165" w:type="dxa"/>
            <w:tcBorders>
              <w:top w:val="nil"/>
              <w:left w:val="nil"/>
              <w:bottom w:val="single" w:sz="4" w:space="0" w:color="auto"/>
              <w:right w:val="single" w:sz="4" w:space="0" w:color="auto"/>
            </w:tcBorders>
            <w:shd w:val="clear" w:color="000000" w:fill="FCE4D6"/>
            <w:noWrap/>
            <w:vAlign w:val="bottom"/>
            <w:hideMark/>
          </w:tcPr>
          <w:p w14:paraId="59D17687"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238" w:type="dxa"/>
            <w:tcBorders>
              <w:top w:val="nil"/>
              <w:left w:val="nil"/>
              <w:bottom w:val="single" w:sz="4" w:space="0" w:color="auto"/>
              <w:right w:val="single" w:sz="4" w:space="0" w:color="auto"/>
            </w:tcBorders>
            <w:shd w:val="clear" w:color="auto" w:fill="auto"/>
            <w:noWrap/>
            <w:vAlign w:val="bottom"/>
            <w:hideMark/>
          </w:tcPr>
          <w:p w14:paraId="53BCEE89"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238" w:type="dxa"/>
            <w:tcBorders>
              <w:top w:val="nil"/>
              <w:left w:val="nil"/>
              <w:bottom w:val="single" w:sz="4" w:space="0" w:color="auto"/>
              <w:right w:val="single" w:sz="4" w:space="0" w:color="auto"/>
            </w:tcBorders>
            <w:shd w:val="clear" w:color="auto" w:fill="auto"/>
            <w:noWrap/>
            <w:vAlign w:val="bottom"/>
            <w:hideMark/>
          </w:tcPr>
          <w:p w14:paraId="1217E147"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804" w:type="dxa"/>
            <w:tcBorders>
              <w:top w:val="nil"/>
              <w:left w:val="nil"/>
              <w:bottom w:val="single" w:sz="4" w:space="0" w:color="auto"/>
              <w:right w:val="single" w:sz="4" w:space="0" w:color="auto"/>
            </w:tcBorders>
            <w:shd w:val="clear" w:color="000000" w:fill="FCE4D6"/>
            <w:noWrap/>
            <w:vAlign w:val="bottom"/>
            <w:hideMark/>
          </w:tcPr>
          <w:p w14:paraId="392A1CA9" w14:textId="77777777" w:rsidR="00252DB5" w:rsidRPr="00252DB5" w:rsidRDefault="00252DB5" w:rsidP="00AD4A0A">
            <w:pPr>
              <w:rPr>
                <w:rFonts w:ascii="Arial Narrow" w:hAnsi="Arial Narrow" w:cs="Calibri"/>
                <w:color w:val="000000"/>
                <w:sz w:val="16"/>
                <w:szCs w:val="16"/>
                <w:lang w:val="es-CO" w:eastAsia="es-CO"/>
              </w:rPr>
            </w:pPr>
            <w:r w:rsidRPr="00252DB5">
              <w:rPr>
                <w:rFonts w:ascii="Arial Narrow" w:hAnsi="Arial Narrow" w:cs="Calibri"/>
                <w:color w:val="000000"/>
                <w:sz w:val="16"/>
                <w:szCs w:val="16"/>
                <w:lang w:val="es-CO" w:eastAsia="es-CO"/>
              </w:rPr>
              <w:t> </w:t>
            </w:r>
          </w:p>
        </w:tc>
        <w:tc>
          <w:tcPr>
            <w:tcW w:w="137" w:type="dxa"/>
            <w:tcBorders>
              <w:top w:val="nil"/>
              <w:left w:val="nil"/>
              <w:bottom w:val="single" w:sz="4" w:space="0" w:color="auto"/>
              <w:right w:val="single" w:sz="4" w:space="0" w:color="auto"/>
            </w:tcBorders>
            <w:shd w:val="clear" w:color="000000" w:fill="FCE4D6"/>
            <w:noWrap/>
            <w:vAlign w:val="bottom"/>
            <w:hideMark/>
          </w:tcPr>
          <w:p w14:paraId="1F9A5E42"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361" w:type="dxa"/>
            <w:tcBorders>
              <w:top w:val="nil"/>
              <w:left w:val="nil"/>
              <w:bottom w:val="single" w:sz="4" w:space="0" w:color="auto"/>
              <w:right w:val="single" w:sz="4" w:space="0" w:color="auto"/>
            </w:tcBorders>
            <w:shd w:val="clear" w:color="auto" w:fill="auto"/>
            <w:noWrap/>
            <w:vAlign w:val="bottom"/>
            <w:hideMark/>
          </w:tcPr>
          <w:p w14:paraId="001EBBCF"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SIN</w:t>
            </w:r>
          </w:p>
        </w:tc>
        <w:tc>
          <w:tcPr>
            <w:tcW w:w="143" w:type="dxa"/>
            <w:tcBorders>
              <w:top w:val="nil"/>
              <w:left w:val="nil"/>
              <w:bottom w:val="single" w:sz="4" w:space="0" w:color="auto"/>
              <w:right w:val="single" w:sz="4" w:space="0" w:color="auto"/>
            </w:tcBorders>
            <w:shd w:val="clear" w:color="auto" w:fill="auto"/>
            <w:noWrap/>
            <w:vAlign w:val="bottom"/>
            <w:hideMark/>
          </w:tcPr>
          <w:p w14:paraId="36179FA9"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626" w:type="dxa"/>
            <w:tcBorders>
              <w:top w:val="nil"/>
              <w:left w:val="nil"/>
              <w:bottom w:val="single" w:sz="4" w:space="0" w:color="auto"/>
              <w:right w:val="single" w:sz="4" w:space="0" w:color="auto"/>
            </w:tcBorders>
            <w:shd w:val="clear" w:color="000000" w:fill="FCE4D6"/>
            <w:noWrap/>
            <w:vAlign w:val="bottom"/>
            <w:hideMark/>
          </w:tcPr>
          <w:p w14:paraId="4354D75C"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60%</w:t>
            </w:r>
          </w:p>
        </w:tc>
        <w:tc>
          <w:tcPr>
            <w:tcW w:w="139" w:type="dxa"/>
            <w:tcBorders>
              <w:top w:val="nil"/>
              <w:left w:val="nil"/>
              <w:bottom w:val="single" w:sz="4" w:space="0" w:color="auto"/>
              <w:right w:val="single" w:sz="4" w:space="0" w:color="auto"/>
            </w:tcBorders>
            <w:shd w:val="clear" w:color="000000" w:fill="FCE4D6"/>
            <w:noWrap/>
            <w:vAlign w:val="bottom"/>
            <w:hideMark/>
          </w:tcPr>
          <w:p w14:paraId="28D6B8CB"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413" w:type="dxa"/>
            <w:tcBorders>
              <w:top w:val="nil"/>
              <w:left w:val="nil"/>
              <w:bottom w:val="single" w:sz="4" w:space="0" w:color="auto"/>
              <w:right w:val="single" w:sz="4" w:space="0" w:color="auto"/>
            </w:tcBorders>
            <w:shd w:val="clear" w:color="auto" w:fill="auto"/>
            <w:noWrap/>
            <w:vAlign w:val="bottom"/>
            <w:hideMark/>
          </w:tcPr>
          <w:p w14:paraId="507C0B74"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25</w:t>
            </w:r>
          </w:p>
        </w:tc>
        <w:tc>
          <w:tcPr>
            <w:tcW w:w="164" w:type="dxa"/>
            <w:tcBorders>
              <w:top w:val="nil"/>
              <w:left w:val="nil"/>
              <w:bottom w:val="single" w:sz="4" w:space="0" w:color="auto"/>
              <w:right w:val="single" w:sz="4" w:space="0" w:color="auto"/>
            </w:tcBorders>
            <w:shd w:val="clear" w:color="auto" w:fill="auto"/>
            <w:noWrap/>
            <w:vAlign w:val="bottom"/>
            <w:hideMark/>
          </w:tcPr>
          <w:p w14:paraId="41D03476"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413" w:type="dxa"/>
            <w:tcBorders>
              <w:top w:val="nil"/>
              <w:left w:val="nil"/>
              <w:bottom w:val="single" w:sz="4" w:space="0" w:color="auto"/>
              <w:right w:val="single" w:sz="4" w:space="0" w:color="auto"/>
            </w:tcBorders>
            <w:shd w:val="clear" w:color="000000" w:fill="FCE4D6"/>
            <w:noWrap/>
            <w:vAlign w:val="bottom"/>
            <w:hideMark/>
          </w:tcPr>
          <w:p w14:paraId="6B796C1B"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10</w:t>
            </w:r>
          </w:p>
        </w:tc>
        <w:tc>
          <w:tcPr>
            <w:tcW w:w="164" w:type="dxa"/>
            <w:tcBorders>
              <w:top w:val="nil"/>
              <w:left w:val="nil"/>
              <w:bottom w:val="single" w:sz="4" w:space="0" w:color="auto"/>
              <w:right w:val="single" w:sz="4" w:space="0" w:color="auto"/>
            </w:tcBorders>
            <w:shd w:val="clear" w:color="000000" w:fill="FCE4D6"/>
            <w:noWrap/>
            <w:vAlign w:val="bottom"/>
            <w:hideMark/>
          </w:tcPr>
          <w:p w14:paraId="2C352E76"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413" w:type="dxa"/>
            <w:tcBorders>
              <w:top w:val="nil"/>
              <w:left w:val="nil"/>
              <w:bottom w:val="single" w:sz="4" w:space="0" w:color="auto"/>
              <w:right w:val="single" w:sz="4" w:space="0" w:color="auto"/>
            </w:tcBorders>
            <w:shd w:val="clear" w:color="auto" w:fill="auto"/>
            <w:noWrap/>
            <w:vAlign w:val="bottom"/>
            <w:hideMark/>
          </w:tcPr>
          <w:p w14:paraId="0F443904"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164" w:type="dxa"/>
            <w:tcBorders>
              <w:top w:val="nil"/>
              <w:left w:val="nil"/>
              <w:bottom w:val="single" w:sz="4" w:space="0" w:color="auto"/>
              <w:right w:val="single" w:sz="4" w:space="0" w:color="auto"/>
            </w:tcBorders>
            <w:shd w:val="clear" w:color="auto" w:fill="auto"/>
            <w:noWrap/>
            <w:vAlign w:val="bottom"/>
            <w:hideMark/>
          </w:tcPr>
          <w:p w14:paraId="474C0141"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413" w:type="dxa"/>
            <w:tcBorders>
              <w:top w:val="nil"/>
              <w:left w:val="nil"/>
              <w:bottom w:val="single" w:sz="4" w:space="0" w:color="auto"/>
              <w:right w:val="single" w:sz="4" w:space="0" w:color="auto"/>
            </w:tcBorders>
            <w:shd w:val="clear" w:color="000000" w:fill="FCE4D6"/>
            <w:noWrap/>
            <w:vAlign w:val="bottom"/>
            <w:hideMark/>
          </w:tcPr>
          <w:p w14:paraId="49D8FA4C"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2,5</w:t>
            </w:r>
          </w:p>
        </w:tc>
        <w:tc>
          <w:tcPr>
            <w:tcW w:w="164" w:type="dxa"/>
            <w:tcBorders>
              <w:top w:val="nil"/>
              <w:left w:val="nil"/>
              <w:bottom w:val="single" w:sz="4" w:space="0" w:color="auto"/>
              <w:right w:val="single" w:sz="4" w:space="0" w:color="auto"/>
            </w:tcBorders>
            <w:shd w:val="clear" w:color="000000" w:fill="FCE4D6"/>
            <w:noWrap/>
            <w:vAlign w:val="bottom"/>
            <w:hideMark/>
          </w:tcPr>
          <w:p w14:paraId="24070DBA"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413" w:type="dxa"/>
            <w:tcBorders>
              <w:top w:val="nil"/>
              <w:left w:val="nil"/>
              <w:bottom w:val="single" w:sz="4" w:space="0" w:color="auto"/>
              <w:right w:val="single" w:sz="4" w:space="0" w:color="auto"/>
            </w:tcBorders>
            <w:shd w:val="clear" w:color="auto" w:fill="auto"/>
            <w:noWrap/>
            <w:vAlign w:val="bottom"/>
            <w:hideMark/>
          </w:tcPr>
          <w:p w14:paraId="3DA6636D"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c>
          <w:tcPr>
            <w:tcW w:w="164" w:type="dxa"/>
            <w:tcBorders>
              <w:top w:val="nil"/>
              <w:left w:val="nil"/>
              <w:bottom w:val="single" w:sz="4" w:space="0" w:color="auto"/>
              <w:right w:val="single" w:sz="4" w:space="0" w:color="auto"/>
            </w:tcBorders>
            <w:shd w:val="clear" w:color="auto" w:fill="auto"/>
            <w:noWrap/>
            <w:vAlign w:val="bottom"/>
            <w:hideMark/>
          </w:tcPr>
          <w:p w14:paraId="334111A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5</w:t>
            </w:r>
          </w:p>
        </w:tc>
      </w:tr>
      <w:tr w:rsidR="00252DB5" w:rsidRPr="00252DB5" w14:paraId="36C1129F" w14:textId="77777777" w:rsidTr="00252DB5">
        <w:trPr>
          <w:trHeight w:val="113"/>
        </w:trPr>
        <w:tc>
          <w:tcPr>
            <w:tcW w:w="164" w:type="dxa"/>
            <w:tcBorders>
              <w:top w:val="nil"/>
              <w:left w:val="single" w:sz="4" w:space="0" w:color="auto"/>
              <w:bottom w:val="single" w:sz="4" w:space="0" w:color="auto"/>
              <w:right w:val="single" w:sz="4" w:space="0" w:color="auto"/>
            </w:tcBorders>
            <w:shd w:val="clear" w:color="000000" w:fill="FCE4D6"/>
            <w:noWrap/>
            <w:vAlign w:val="bottom"/>
            <w:hideMark/>
          </w:tcPr>
          <w:p w14:paraId="38BBD719"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7</w:t>
            </w:r>
          </w:p>
        </w:tc>
        <w:tc>
          <w:tcPr>
            <w:tcW w:w="165" w:type="dxa"/>
            <w:tcBorders>
              <w:top w:val="nil"/>
              <w:left w:val="nil"/>
              <w:bottom w:val="single" w:sz="4" w:space="0" w:color="auto"/>
              <w:right w:val="single" w:sz="4" w:space="0" w:color="auto"/>
            </w:tcBorders>
            <w:shd w:val="clear" w:color="000000" w:fill="FCE4D6"/>
            <w:noWrap/>
            <w:vAlign w:val="bottom"/>
            <w:hideMark/>
          </w:tcPr>
          <w:p w14:paraId="1937B3A0"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0</w:t>
            </w:r>
          </w:p>
        </w:tc>
        <w:tc>
          <w:tcPr>
            <w:tcW w:w="238" w:type="dxa"/>
            <w:tcBorders>
              <w:top w:val="nil"/>
              <w:left w:val="nil"/>
              <w:bottom w:val="single" w:sz="4" w:space="0" w:color="auto"/>
              <w:right w:val="single" w:sz="4" w:space="0" w:color="auto"/>
            </w:tcBorders>
            <w:shd w:val="clear" w:color="auto" w:fill="auto"/>
            <w:noWrap/>
            <w:vAlign w:val="bottom"/>
            <w:hideMark/>
          </w:tcPr>
          <w:p w14:paraId="08F2B6ED"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238" w:type="dxa"/>
            <w:tcBorders>
              <w:top w:val="nil"/>
              <w:left w:val="nil"/>
              <w:bottom w:val="single" w:sz="4" w:space="0" w:color="auto"/>
              <w:right w:val="single" w:sz="4" w:space="0" w:color="auto"/>
            </w:tcBorders>
            <w:shd w:val="clear" w:color="auto" w:fill="auto"/>
            <w:noWrap/>
            <w:vAlign w:val="bottom"/>
            <w:hideMark/>
          </w:tcPr>
          <w:p w14:paraId="6260659B"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804" w:type="dxa"/>
            <w:tcBorders>
              <w:top w:val="nil"/>
              <w:left w:val="nil"/>
              <w:bottom w:val="single" w:sz="4" w:space="0" w:color="auto"/>
              <w:right w:val="single" w:sz="4" w:space="0" w:color="auto"/>
            </w:tcBorders>
            <w:shd w:val="clear" w:color="000000" w:fill="FCE4D6"/>
            <w:noWrap/>
            <w:vAlign w:val="bottom"/>
            <w:hideMark/>
          </w:tcPr>
          <w:p w14:paraId="2726DE66" w14:textId="77777777" w:rsidR="00252DB5" w:rsidRPr="00252DB5" w:rsidRDefault="00252DB5" w:rsidP="00AD4A0A">
            <w:pPr>
              <w:rPr>
                <w:rFonts w:ascii="Arial Narrow" w:hAnsi="Arial Narrow" w:cs="Calibri"/>
                <w:color w:val="000000"/>
                <w:sz w:val="16"/>
                <w:szCs w:val="16"/>
                <w:lang w:val="es-CO" w:eastAsia="es-CO"/>
              </w:rPr>
            </w:pPr>
            <w:r w:rsidRPr="00252DB5">
              <w:rPr>
                <w:rFonts w:ascii="Arial Narrow" w:hAnsi="Arial Narrow" w:cs="Calibri"/>
                <w:color w:val="000000"/>
                <w:sz w:val="16"/>
                <w:szCs w:val="16"/>
                <w:lang w:val="es-CO" w:eastAsia="es-CO"/>
              </w:rPr>
              <w:t> </w:t>
            </w:r>
          </w:p>
        </w:tc>
        <w:tc>
          <w:tcPr>
            <w:tcW w:w="137" w:type="dxa"/>
            <w:tcBorders>
              <w:top w:val="nil"/>
              <w:left w:val="nil"/>
              <w:bottom w:val="single" w:sz="4" w:space="0" w:color="auto"/>
              <w:right w:val="single" w:sz="4" w:space="0" w:color="auto"/>
            </w:tcBorders>
            <w:shd w:val="clear" w:color="000000" w:fill="FCE4D6"/>
            <w:noWrap/>
            <w:vAlign w:val="bottom"/>
            <w:hideMark/>
          </w:tcPr>
          <w:p w14:paraId="192EC8E5"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361" w:type="dxa"/>
            <w:tcBorders>
              <w:top w:val="nil"/>
              <w:left w:val="nil"/>
              <w:bottom w:val="single" w:sz="4" w:space="0" w:color="auto"/>
              <w:right w:val="single" w:sz="4" w:space="0" w:color="auto"/>
            </w:tcBorders>
            <w:shd w:val="clear" w:color="auto" w:fill="auto"/>
            <w:noWrap/>
            <w:vAlign w:val="bottom"/>
            <w:hideMark/>
          </w:tcPr>
          <w:p w14:paraId="32DDCADD"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143" w:type="dxa"/>
            <w:tcBorders>
              <w:top w:val="nil"/>
              <w:left w:val="nil"/>
              <w:bottom w:val="single" w:sz="4" w:space="0" w:color="auto"/>
              <w:right w:val="single" w:sz="4" w:space="0" w:color="auto"/>
            </w:tcBorders>
            <w:shd w:val="clear" w:color="auto" w:fill="auto"/>
            <w:noWrap/>
            <w:vAlign w:val="bottom"/>
            <w:hideMark/>
          </w:tcPr>
          <w:p w14:paraId="01BC59AE"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626" w:type="dxa"/>
            <w:tcBorders>
              <w:top w:val="nil"/>
              <w:left w:val="nil"/>
              <w:bottom w:val="single" w:sz="4" w:space="0" w:color="auto"/>
              <w:right w:val="single" w:sz="4" w:space="0" w:color="auto"/>
            </w:tcBorders>
            <w:shd w:val="clear" w:color="000000" w:fill="FCE4D6"/>
            <w:noWrap/>
            <w:vAlign w:val="bottom"/>
            <w:hideMark/>
          </w:tcPr>
          <w:p w14:paraId="31C91013"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9999%</w:t>
            </w:r>
          </w:p>
        </w:tc>
        <w:tc>
          <w:tcPr>
            <w:tcW w:w="139" w:type="dxa"/>
            <w:tcBorders>
              <w:top w:val="nil"/>
              <w:left w:val="nil"/>
              <w:bottom w:val="single" w:sz="4" w:space="0" w:color="auto"/>
              <w:right w:val="single" w:sz="4" w:space="0" w:color="auto"/>
            </w:tcBorders>
            <w:shd w:val="clear" w:color="000000" w:fill="FCE4D6"/>
            <w:noWrap/>
            <w:vAlign w:val="bottom"/>
            <w:hideMark/>
          </w:tcPr>
          <w:p w14:paraId="097A74A9"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413" w:type="dxa"/>
            <w:tcBorders>
              <w:top w:val="nil"/>
              <w:left w:val="nil"/>
              <w:bottom w:val="single" w:sz="4" w:space="0" w:color="auto"/>
              <w:right w:val="single" w:sz="4" w:space="0" w:color="auto"/>
            </w:tcBorders>
            <w:shd w:val="clear" w:color="auto" w:fill="auto"/>
            <w:noWrap/>
            <w:vAlign w:val="bottom"/>
            <w:hideMark/>
          </w:tcPr>
          <w:p w14:paraId="39DA3403"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999</w:t>
            </w:r>
          </w:p>
        </w:tc>
        <w:tc>
          <w:tcPr>
            <w:tcW w:w="164" w:type="dxa"/>
            <w:tcBorders>
              <w:top w:val="nil"/>
              <w:left w:val="nil"/>
              <w:bottom w:val="single" w:sz="4" w:space="0" w:color="auto"/>
              <w:right w:val="single" w:sz="4" w:space="0" w:color="auto"/>
            </w:tcBorders>
            <w:shd w:val="clear" w:color="auto" w:fill="auto"/>
            <w:noWrap/>
            <w:vAlign w:val="bottom"/>
            <w:hideMark/>
          </w:tcPr>
          <w:p w14:paraId="030A2EE9"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413" w:type="dxa"/>
            <w:tcBorders>
              <w:top w:val="nil"/>
              <w:left w:val="nil"/>
              <w:bottom w:val="single" w:sz="4" w:space="0" w:color="auto"/>
              <w:right w:val="single" w:sz="4" w:space="0" w:color="auto"/>
            </w:tcBorders>
            <w:shd w:val="clear" w:color="000000" w:fill="FCE4D6"/>
            <w:noWrap/>
            <w:vAlign w:val="bottom"/>
            <w:hideMark/>
          </w:tcPr>
          <w:p w14:paraId="38B64FA0"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999</w:t>
            </w:r>
          </w:p>
        </w:tc>
        <w:tc>
          <w:tcPr>
            <w:tcW w:w="164" w:type="dxa"/>
            <w:tcBorders>
              <w:top w:val="nil"/>
              <w:left w:val="nil"/>
              <w:bottom w:val="single" w:sz="4" w:space="0" w:color="auto"/>
              <w:right w:val="single" w:sz="4" w:space="0" w:color="auto"/>
            </w:tcBorders>
            <w:shd w:val="clear" w:color="000000" w:fill="FCE4D6"/>
            <w:noWrap/>
            <w:vAlign w:val="bottom"/>
            <w:hideMark/>
          </w:tcPr>
          <w:p w14:paraId="451982B2"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413" w:type="dxa"/>
            <w:tcBorders>
              <w:top w:val="nil"/>
              <w:left w:val="nil"/>
              <w:bottom w:val="single" w:sz="4" w:space="0" w:color="auto"/>
              <w:right w:val="single" w:sz="4" w:space="0" w:color="auto"/>
            </w:tcBorders>
            <w:shd w:val="clear" w:color="auto" w:fill="auto"/>
            <w:noWrap/>
            <w:vAlign w:val="bottom"/>
            <w:hideMark/>
          </w:tcPr>
          <w:p w14:paraId="7EB7C1C6"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999</w:t>
            </w:r>
          </w:p>
        </w:tc>
        <w:tc>
          <w:tcPr>
            <w:tcW w:w="164" w:type="dxa"/>
            <w:tcBorders>
              <w:top w:val="nil"/>
              <w:left w:val="nil"/>
              <w:bottom w:val="single" w:sz="4" w:space="0" w:color="auto"/>
              <w:right w:val="single" w:sz="4" w:space="0" w:color="auto"/>
            </w:tcBorders>
            <w:shd w:val="clear" w:color="auto" w:fill="auto"/>
            <w:noWrap/>
            <w:vAlign w:val="bottom"/>
            <w:hideMark/>
          </w:tcPr>
          <w:p w14:paraId="6A91C456"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413" w:type="dxa"/>
            <w:tcBorders>
              <w:top w:val="nil"/>
              <w:left w:val="nil"/>
              <w:bottom w:val="single" w:sz="4" w:space="0" w:color="auto"/>
              <w:right w:val="single" w:sz="4" w:space="0" w:color="auto"/>
            </w:tcBorders>
            <w:shd w:val="clear" w:color="000000" w:fill="FCE4D6"/>
            <w:noWrap/>
            <w:vAlign w:val="bottom"/>
            <w:hideMark/>
          </w:tcPr>
          <w:p w14:paraId="7525F75F"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999</w:t>
            </w:r>
          </w:p>
        </w:tc>
        <w:tc>
          <w:tcPr>
            <w:tcW w:w="164" w:type="dxa"/>
            <w:tcBorders>
              <w:top w:val="nil"/>
              <w:left w:val="nil"/>
              <w:bottom w:val="single" w:sz="4" w:space="0" w:color="auto"/>
              <w:right w:val="single" w:sz="4" w:space="0" w:color="auto"/>
            </w:tcBorders>
            <w:shd w:val="clear" w:color="000000" w:fill="FCE4D6"/>
            <w:noWrap/>
            <w:vAlign w:val="bottom"/>
            <w:hideMark/>
          </w:tcPr>
          <w:p w14:paraId="4C8FF970"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c>
          <w:tcPr>
            <w:tcW w:w="413" w:type="dxa"/>
            <w:tcBorders>
              <w:top w:val="nil"/>
              <w:left w:val="nil"/>
              <w:bottom w:val="single" w:sz="4" w:space="0" w:color="auto"/>
              <w:right w:val="single" w:sz="4" w:space="0" w:color="auto"/>
            </w:tcBorders>
            <w:shd w:val="clear" w:color="auto" w:fill="auto"/>
            <w:noWrap/>
            <w:vAlign w:val="bottom"/>
            <w:hideMark/>
          </w:tcPr>
          <w:p w14:paraId="4A611654" w14:textId="77777777" w:rsidR="00252DB5" w:rsidRPr="00252DB5" w:rsidRDefault="00252DB5" w:rsidP="00AD4A0A">
            <w:pPr>
              <w:jc w:val="right"/>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999</w:t>
            </w:r>
          </w:p>
        </w:tc>
        <w:tc>
          <w:tcPr>
            <w:tcW w:w="164" w:type="dxa"/>
            <w:tcBorders>
              <w:top w:val="nil"/>
              <w:left w:val="nil"/>
              <w:bottom w:val="single" w:sz="4" w:space="0" w:color="auto"/>
              <w:right w:val="single" w:sz="4" w:space="0" w:color="auto"/>
            </w:tcBorders>
            <w:shd w:val="clear" w:color="auto" w:fill="auto"/>
            <w:noWrap/>
            <w:vAlign w:val="bottom"/>
            <w:hideMark/>
          </w:tcPr>
          <w:p w14:paraId="09A269CA" w14:textId="77777777" w:rsidR="00252DB5" w:rsidRPr="00252DB5" w:rsidRDefault="00252DB5" w:rsidP="00AD4A0A">
            <w:pPr>
              <w:rPr>
                <w:rFonts w:ascii="Arial Narrow" w:hAnsi="Arial Narrow" w:cs="Calibri"/>
                <w:color w:val="000000"/>
                <w:sz w:val="22"/>
                <w:szCs w:val="22"/>
                <w:lang w:val="es-CO" w:eastAsia="es-CO"/>
              </w:rPr>
            </w:pPr>
            <w:r w:rsidRPr="00252DB5">
              <w:rPr>
                <w:rFonts w:ascii="Arial Narrow" w:hAnsi="Arial Narrow" w:cs="Calibri"/>
                <w:color w:val="000000"/>
                <w:sz w:val="22"/>
                <w:szCs w:val="22"/>
                <w:lang w:val="es-CO" w:eastAsia="es-CO"/>
              </w:rPr>
              <w:t> </w:t>
            </w:r>
          </w:p>
        </w:tc>
      </w:tr>
    </w:tbl>
    <w:p w14:paraId="4DE60D9E" w14:textId="77777777" w:rsidR="00252DB5" w:rsidRPr="0039088F" w:rsidRDefault="00252DB5" w:rsidP="00AD4A0A">
      <w:pPr>
        <w:jc w:val="both"/>
        <w:rPr>
          <w:rFonts w:ascii="Arial Narrow" w:hAnsi="Arial Narrow"/>
          <w:sz w:val="24"/>
          <w:szCs w:val="24"/>
        </w:rPr>
      </w:pPr>
    </w:p>
    <w:p w14:paraId="15F613CF" w14:textId="77777777" w:rsidR="00876254" w:rsidRPr="0039088F" w:rsidRDefault="00876254" w:rsidP="00AD4A0A">
      <w:pPr>
        <w:contextualSpacing/>
        <w:jc w:val="both"/>
        <w:rPr>
          <w:rFonts w:ascii="Arial Narrow" w:hAnsi="Arial Narrow"/>
          <w:sz w:val="24"/>
          <w:szCs w:val="24"/>
        </w:rPr>
      </w:pPr>
      <w:r w:rsidRPr="0039088F">
        <w:rPr>
          <w:rFonts w:ascii="Arial Narrow" w:hAnsi="Arial Narrow"/>
          <w:sz w:val="24"/>
          <w:szCs w:val="24"/>
        </w:rPr>
        <w:t>Posteriormente, el puntaje obtenido por cada variable evaluada se pondera de acuerdo con la siguiente tabla:</w:t>
      </w:r>
    </w:p>
    <w:p w14:paraId="1C62BC26" w14:textId="77777777" w:rsidR="00876254" w:rsidRDefault="00876254" w:rsidP="00AD4A0A">
      <w:pPr>
        <w:contextualSpacing/>
        <w:jc w:val="both"/>
        <w:rPr>
          <w:rFonts w:ascii="Arial Narrow" w:hAnsi="Arial Narrow"/>
          <w:sz w:val="24"/>
          <w:szCs w:val="24"/>
        </w:rPr>
      </w:pPr>
    </w:p>
    <w:tbl>
      <w:tblPr>
        <w:tblW w:w="0" w:type="auto"/>
        <w:tblCellMar>
          <w:left w:w="70" w:type="dxa"/>
          <w:right w:w="70" w:type="dxa"/>
        </w:tblCellMar>
        <w:tblLook w:val="04A0" w:firstRow="1" w:lastRow="0" w:firstColumn="1" w:lastColumn="0" w:noHBand="0" w:noVBand="1"/>
      </w:tblPr>
      <w:tblGrid>
        <w:gridCol w:w="401"/>
        <w:gridCol w:w="401"/>
        <w:gridCol w:w="401"/>
        <w:gridCol w:w="401"/>
        <w:gridCol w:w="401"/>
        <w:gridCol w:w="401"/>
        <w:gridCol w:w="401"/>
        <w:gridCol w:w="401"/>
        <w:gridCol w:w="401"/>
        <w:gridCol w:w="401"/>
        <w:gridCol w:w="401"/>
        <w:gridCol w:w="401"/>
        <w:gridCol w:w="401"/>
        <w:gridCol w:w="401"/>
        <w:gridCol w:w="401"/>
        <w:gridCol w:w="401"/>
        <w:gridCol w:w="401"/>
        <w:gridCol w:w="487"/>
        <w:gridCol w:w="487"/>
        <w:gridCol w:w="401"/>
        <w:gridCol w:w="401"/>
        <w:gridCol w:w="401"/>
        <w:gridCol w:w="401"/>
      </w:tblGrid>
      <w:tr w:rsidR="00ED5610" w:rsidRPr="00ED5610" w14:paraId="07582E3A" w14:textId="77777777" w:rsidTr="00ED5610">
        <w:trPr>
          <w:trHeight w:val="276"/>
        </w:trPr>
        <w:tc>
          <w:tcPr>
            <w:tcW w:w="0" w:type="auto"/>
            <w:gridSpan w:val="4"/>
            <w:tcBorders>
              <w:top w:val="nil"/>
              <w:left w:val="nil"/>
              <w:bottom w:val="nil"/>
              <w:right w:val="nil"/>
            </w:tcBorders>
            <w:shd w:val="clear" w:color="000000" w:fill="C00000"/>
            <w:noWrap/>
            <w:vAlign w:val="bottom"/>
            <w:hideMark/>
          </w:tcPr>
          <w:p w14:paraId="5D4F67D2" w14:textId="77777777" w:rsidR="00ED5610" w:rsidRPr="00ED5610" w:rsidRDefault="00ED5610" w:rsidP="00AD4A0A">
            <w:pPr>
              <w:jc w:val="center"/>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1. Capacidad</w:t>
            </w:r>
          </w:p>
        </w:tc>
        <w:tc>
          <w:tcPr>
            <w:tcW w:w="0" w:type="auto"/>
            <w:gridSpan w:val="4"/>
            <w:tcBorders>
              <w:top w:val="nil"/>
              <w:left w:val="nil"/>
              <w:bottom w:val="nil"/>
              <w:right w:val="nil"/>
            </w:tcBorders>
            <w:shd w:val="clear" w:color="000000" w:fill="000000"/>
            <w:noWrap/>
            <w:vAlign w:val="bottom"/>
            <w:hideMark/>
          </w:tcPr>
          <w:p w14:paraId="4A4EC166" w14:textId="77777777" w:rsidR="00ED5610" w:rsidRPr="00ED5610" w:rsidRDefault="00ED5610" w:rsidP="00AD4A0A">
            <w:pPr>
              <w:jc w:val="center"/>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2. solvencia</w:t>
            </w:r>
          </w:p>
        </w:tc>
        <w:tc>
          <w:tcPr>
            <w:tcW w:w="0" w:type="auto"/>
            <w:gridSpan w:val="6"/>
            <w:tcBorders>
              <w:top w:val="nil"/>
              <w:left w:val="nil"/>
              <w:bottom w:val="nil"/>
              <w:right w:val="nil"/>
            </w:tcBorders>
            <w:shd w:val="clear" w:color="000000" w:fill="FFFF00"/>
            <w:vAlign w:val="center"/>
            <w:hideMark/>
          </w:tcPr>
          <w:p w14:paraId="4A5E454A" w14:textId="77777777" w:rsidR="00ED5610" w:rsidRPr="00ED5610" w:rsidRDefault="00ED5610" w:rsidP="00AD4A0A">
            <w:pPr>
              <w:jc w:val="center"/>
              <w:rPr>
                <w:rFonts w:ascii="Arial Narrow" w:hAnsi="Arial Narrow" w:cs="Calibri"/>
                <w:b/>
                <w:bCs/>
                <w:color w:val="000000"/>
                <w:sz w:val="22"/>
                <w:szCs w:val="22"/>
                <w:lang w:val="es-CO" w:eastAsia="es-CO"/>
              </w:rPr>
            </w:pPr>
            <w:r w:rsidRPr="00ED5610">
              <w:rPr>
                <w:rFonts w:ascii="Arial Narrow" w:hAnsi="Arial Narrow" w:cs="Calibri"/>
                <w:b/>
                <w:bCs/>
                <w:color w:val="000000"/>
                <w:sz w:val="22"/>
                <w:szCs w:val="22"/>
                <w:lang w:val="es-CO" w:eastAsia="es-CO"/>
              </w:rPr>
              <w:t>3. Servicio</w:t>
            </w:r>
          </w:p>
        </w:tc>
        <w:tc>
          <w:tcPr>
            <w:tcW w:w="0" w:type="auto"/>
            <w:gridSpan w:val="3"/>
            <w:tcBorders>
              <w:top w:val="nil"/>
              <w:left w:val="nil"/>
              <w:bottom w:val="nil"/>
              <w:right w:val="nil"/>
            </w:tcBorders>
            <w:shd w:val="clear" w:color="000000" w:fill="002060"/>
            <w:noWrap/>
            <w:vAlign w:val="bottom"/>
            <w:hideMark/>
          </w:tcPr>
          <w:p w14:paraId="1D94FC8E" w14:textId="77777777" w:rsidR="00ED5610" w:rsidRPr="00ED5610" w:rsidRDefault="00ED5610" w:rsidP="00AD4A0A">
            <w:pPr>
              <w:jc w:val="center"/>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4. Garantías</w:t>
            </w:r>
          </w:p>
        </w:tc>
        <w:tc>
          <w:tcPr>
            <w:tcW w:w="0" w:type="auto"/>
            <w:gridSpan w:val="2"/>
            <w:tcBorders>
              <w:top w:val="nil"/>
              <w:left w:val="nil"/>
              <w:bottom w:val="nil"/>
              <w:right w:val="nil"/>
            </w:tcBorders>
            <w:shd w:val="clear" w:color="000000" w:fill="00B050"/>
            <w:noWrap/>
            <w:vAlign w:val="bottom"/>
            <w:hideMark/>
          </w:tcPr>
          <w:p w14:paraId="77A990CD" w14:textId="77777777" w:rsidR="00ED5610" w:rsidRPr="00ED5610" w:rsidRDefault="00ED5610" w:rsidP="00AD4A0A">
            <w:pPr>
              <w:jc w:val="center"/>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 xml:space="preserve">5. </w:t>
            </w:r>
            <w:proofErr w:type="spellStart"/>
            <w:r w:rsidRPr="00ED5610">
              <w:rPr>
                <w:rFonts w:ascii="Arial Narrow" w:hAnsi="Arial Narrow" w:cs="Calibri"/>
                <w:b/>
                <w:bCs/>
                <w:color w:val="FFFFFF"/>
                <w:sz w:val="22"/>
                <w:szCs w:val="22"/>
                <w:lang w:val="es-CO" w:eastAsia="es-CO"/>
              </w:rPr>
              <w:t>Modific</w:t>
            </w:r>
            <w:proofErr w:type="spellEnd"/>
          </w:p>
        </w:tc>
        <w:tc>
          <w:tcPr>
            <w:tcW w:w="0" w:type="auto"/>
            <w:gridSpan w:val="4"/>
            <w:tcBorders>
              <w:top w:val="nil"/>
              <w:left w:val="nil"/>
              <w:bottom w:val="nil"/>
              <w:right w:val="nil"/>
            </w:tcBorders>
            <w:shd w:val="clear" w:color="000000" w:fill="7030A0"/>
            <w:noWrap/>
            <w:vAlign w:val="bottom"/>
            <w:hideMark/>
          </w:tcPr>
          <w:p w14:paraId="3F24F1AC" w14:textId="77777777" w:rsidR="00ED5610" w:rsidRPr="00ED5610" w:rsidRDefault="00ED5610" w:rsidP="00AD4A0A">
            <w:pPr>
              <w:jc w:val="center"/>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 xml:space="preserve">6. Peor </w:t>
            </w:r>
            <w:proofErr w:type="spellStart"/>
            <w:r w:rsidRPr="00ED5610">
              <w:rPr>
                <w:rFonts w:ascii="Arial Narrow" w:hAnsi="Arial Narrow" w:cs="Calibri"/>
                <w:b/>
                <w:bCs/>
                <w:color w:val="FFFFFF"/>
                <w:sz w:val="22"/>
                <w:szCs w:val="22"/>
                <w:lang w:val="es-CO" w:eastAsia="es-CO"/>
              </w:rPr>
              <w:t>Califi</w:t>
            </w:r>
            <w:proofErr w:type="spellEnd"/>
            <w:r w:rsidRPr="00ED5610">
              <w:rPr>
                <w:rFonts w:ascii="Arial Narrow" w:hAnsi="Arial Narrow" w:cs="Calibri"/>
                <w:b/>
                <w:bCs/>
                <w:color w:val="FFFFFF"/>
                <w:sz w:val="22"/>
                <w:szCs w:val="22"/>
                <w:lang w:val="es-CO" w:eastAsia="es-CO"/>
              </w:rPr>
              <w:t xml:space="preserve"> Ext</w:t>
            </w:r>
          </w:p>
        </w:tc>
      </w:tr>
      <w:tr w:rsidR="00ED5610" w:rsidRPr="00ED5610" w14:paraId="1ED8EFEF" w14:textId="77777777" w:rsidTr="00ED5610">
        <w:trPr>
          <w:trHeight w:val="276"/>
        </w:trPr>
        <w:tc>
          <w:tcPr>
            <w:tcW w:w="0" w:type="auto"/>
            <w:tcBorders>
              <w:top w:val="nil"/>
              <w:left w:val="nil"/>
              <w:bottom w:val="nil"/>
              <w:right w:val="nil"/>
            </w:tcBorders>
            <w:shd w:val="clear" w:color="000000" w:fill="C00000"/>
            <w:noWrap/>
            <w:vAlign w:val="bottom"/>
            <w:hideMark/>
          </w:tcPr>
          <w:p w14:paraId="5CF21945"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7%</w:t>
            </w:r>
          </w:p>
        </w:tc>
        <w:tc>
          <w:tcPr>
            <w:tcW w:w="0" w:type="auto"/>
            <w:tcBorders>
              <w:top w:val="nil"/>
              <w:left w:val="nil"/>
              <w:bottom w:val="nil"/>
              <w:right w:val="nil"/>
            </w:tcBorders>
            <w:shd w:val="clear" w:color="000000" w:fill="C00000"/>
            <w:noWrap/>
            <w:vAlign w:val="bottom"/>
            <w:hideMark/>
          </w:tcPr>
          <w:p w14:paraId="4EC060BB"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4%</w:t>
            </w:r>
          </w:p>
        </w:tc>
        <w:tc>
          <w:tcPr>
            <w:tcW w:w="0" w:type="auto"/>
            <w:tcBorders>
              <w:top w:val="nil"/>
              <w:left w:val="nil"/>
              <w:bottom w:val="nil"/>
              <w:right w:val="nil"/>
            </w:tcBorders>
            <w:shd w:val="clear" w:color="000000" w:fill="C00000"/>
            <w:noWrap/>
            <w:vAlign w:val="bottom"/>
            <w:hideMark/>
          </w:tcPr>
          <w:p w14:paraId="454BB8A8"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1%</w:t>
            </w:r>
          </w:p>
        </w:tc>
        <w:tc>
          <w:tcPr>
            <w:tcW w:w="0" w:type="auto"/>
            <w:tcBorders>
              <w:top w:val="nil"/>
              <w:left w:val="nil"/>
              <w:bottom w:val="nil"/>
              <w:right w:val="nil"/>
            </w:tcBorders>
            <w:shd w:val="clear" w:color="000000" w:fill="C00000"/>
            <w:noWrap/>
            <w:vAlign w:val="bottom"/>
            <w:hideMark/>
          </w:tcPr>
          <w:p w14:paraId="04F7CCE4"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1%</w:t>
            </w:r>
          </w:p>
        </w:tc>
        <w:tc>
          <w:tcPr>
            <w:tcW w:w="0" w:type="auto"/>
            <w:tcBorders>
              <w:top w:val="nil"/>
              <w:left w:val="nil"/>
              <w:bottom w:val="nil"/>
              <w:right w:val="nil"/>
            </w:tcBorders>
            <w:shd w:val="clear" w:color="000000" w:fill="000000"/>
            <w:noWrap/>
            <w:vAlign w:val="bottom"/>
            <w:hideMark/>
          </w:tcPr>
          <w:p w14:paraId="317C01B9"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7%</w:t>
            </w:r>
          </w:p>
        </w:tc>
        <w:tc>
          <w:tcPr>
            <w:tcW w:w="0" w:type="auto"/>
            <w:tcBorders>
              <w:top w:val="nil"/>
              <w:left w:val="nil"/>
              <w:bottom w:val="nil"/>
              <w:right w:val="nil"/>
            </w:tcBorders>
            <w:shd w:val="clear" w:color="000000" w:fill="000000"/>
            <w:noWrap/>
            <w:vAlign w:val="bottom"/>
            <w:hideMark/>
          </w:tcPr>
          <w:p w14:paraId="7D5AE733"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7%</w:t>
            </w:r>
          </w:p>
        </w:tc>
        <w:tc>
          <w:tcPr>
            <w:tcW w:w="0" w:type="auto"/>
            <w:tcBorders>
              <w:top w:val="nil"/>
              <w:left w:val="nil"/>
              <w:bottom w:val="nil"/>
              <w:right w:val="nil"/>
            </w:tcBorders>
            <w:shd w:val="clear" w:color="000000" w:fill="000000"/>
            <w:noWrap/>
            <w:vAlign w:val="bottom"/>
            <w:hideMark/>
          </w:tcPr>
          <w:p w14:paraId="23649D4B"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1%</w:t>
            </w:r>
          </w:p>
        </w:tc>
        <w:tc>
          <w:tcPr>
            <w:tcW w:w="0" w:type="auto"/>
            <w:tcBorders>
              <w:top w:val="nil"/>
              <w:left w:val="nil"/>
              <w:bottom w:val="nil"/>
              <w:right w:val="nil"/>
            </w:tcBorders>
            <w:shd w:val="clear" w:color="000000" w:fill="000000"/>
            <w:noWrap/>
            <w:vAlign w:val="bottom"/>
            <w:hideMark/>
          </w:tcPr>
          <w:p w14:paraId="65F31332"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1%</w:t>
            </w:r>
          </w:p>
        </w:tc>
        <w:tc>
          <w:tcPr>
            <w:tcW w:w="0" w:type="auto"/>
            <w:tcBorders>
              <w:top w:val="nil"/>
              <w:left w:val="nil"/>
              <w:bottom w:val="nil"/>
              <w:right w:val="nil"/>
            </w:tcBorders>
            <w:shd w:val="clear" w:color="000000" w:fill="FFFF00"/>
            <w:noWrap/>
            <w:vAlign w:val="bottom"/>
            <w:hideMark/>
          </w:tcPr>
          <w:p w14:paraId="393453E9" w14:textId="77777777" w:rsidR="00ED5610" w:rsidRPr="00ED5610" w:rsidRDefault="00ED5610" w:rsidP="00AD4A0A">
            <w:pPr>
              <w:jc w:val="right"/>
              <w:rPr>
                <w:rFonts w:ascii="Arial Narrow" w:hAnsi="Arial Narrow" w:cs="Calibri"/>
                <w:b/>
                <w:bCs/>
                <w:color w:val="000000"/>
                <w:sz w:val="22"/>
                <w:szCs w:val="22"/>
                <w:lang w:val="es-CO" w:eastAsia="es-CO"/>
              </w:rPr>
            </w:pPr>
            <w:r w:rsidRPr="00ED5610">
              <w:rPr>
                <w:rFonts w:ascii="Arial Narrow" w:hAnsi="Arial Narrow" w:cs="Calibri"/>
                <w:b/>
                <w:bCs/>
                <w:color w:val="000000"/>
                <w:sz w:val="22"/>
                <w:szCs w:val="22"/>
                <w:lang w:val="es-CO" w:eastAsia="es-CO"/>
              </w:rPr>
              <w:t>4%</w:t>
            </w:r>
          </w:p>
        </w:tc>
        <w:tc>
          <w:tcPr>
            <w:tcW w:w="0" w:type="auto"/>
            <w:tcBorders>
              <w:top w:val="nil"/>
              <w:left w:val="nil"/>
              <w:bottom w:val="nil"/>
              <w:right w:val="nil"/>
            </w:tcBorders>
            <w:shd w:val="clear" w:color="000000" w:fill="FFFF00"/>
            <w:noWrap/>
            <w:vAlign w:val="bottom"/>
            <w:hideMark/>
          </w:tcPr>
          <w:p w14:paraId="2783D6F4" w14:textId="77777777" w:rsidR="00ED5610" w:rsidRPr="00ED5610" w:rsidRDefault="00ED5610" w:rsidP="00AD4A0A">
            <w:pPr>
              <w:jc w:val="right"/>
              <w:rPr>
                <w:rFonts w:ascii="Arial Narrow" w:hAnsi="Arial Narrow" w:cs="Calibri"/>
                <w:b/>
                <w:bCs/>
                <w:color w:val="000000"/>
                <w:sz w:val="22"/>
                <w:szCs w:val="22"/>
                <w:lang w:val="es-CO" w:eastAsia="es-CO"/>
              </w:rPr>
            </w:pPr>
            <w:r w:rsidRPr="00ED5610">
              <w:rPr>
                <w:rFonts w:ascii="Arial Narrow" w:hAnsi="Arial Narrow" w:cs="Calibri"/>
                <w:b/>
                <w:bCs/>
                <w:color w:val="000000"/>
                <w:sz w:val="22"/>
                <w:szCs w:val="22"/>
                <w:lang w:val="es-CO" w:eastAsia="es-CO"/>
              </w:rPr>
              <w:t>4%</w:t>
            </w:r>
          </w:p>
        </w:tc>
        <w:tc>
          <w:tcPr>
            <w:tcW w:w="0" w:type="auto"/>
            <w:tcBorders>
              <w:top w:val="nil"/>
              <w:left w:val="nil"/>
              <w:bottom w:val="nil"/>
              <w:right w:val="nil"/>
            </w:tcBorders>
            <w:shd w:val="clear" w:color="000000" w:fill="FFFF00"/>
            <w:noWrap/>
            <w:vAlign w:val="bottom"/>
            <w:hideMark/>
          </w:tcPr>
          <w:p w14:paraId="07DA2928" w14:textId="77777777" w:rsidR="00ED5610" w:rsidRPr="00ED5610" w:rsidRDefault="00ED5610" w:rsidP="00AD4A0A">
            <w:pPr>
              <w:jc w:val="right"/>
              <w:rPr>
                <w:rFonts w:ascii="Arial Narrow" w:hAnsi="Arial Narrow" w:cs="Calibri"/>
                <w:b/>
                <w:bCs/>
                <w:color w:val="000000"/>
                <w:sz w:val="22"/>
                <w:szCs w:val="22"/>
                <w:lang w:val="es-CO" w:eastAsia="es-CO"/>
              </w:rPr>
            </w:pPr>
            <w:r w:rsidRPr="00ED5610">
              <w:rPr>
                <w:rFonts w:ascii="Arial Narrow" w:hAnsi="Arial Narrow" w:cs="Calibri"/>
                <w:b/>
                <w:bCs/>
                <w:color w:val="000000"/>
                <w:sz w:val="22"/>
                <w:szCs w:val="22"/>
                <w:lang w:val="es-CO" w:eastAsia="es-CO"/>
              </w:rPr>
              <w:t>1%</w:t>
            </w:r>
          </w:p>
        </w:tc>
        <w:tc>
          <w:tcPr>
            <w:tcW w:w="0" w:type="auto"/>
            <w:tcBorders>
              <w:top w:val="nil"/>
              <w:left w:val="nil"/>
              <w:bottom w:val="nil"/>
              <w:right w:val="nil"/>
            </w:tcBorders>
            <w:shd w:val="clear" w:color="000000" w:fill="FFFF00"/>
            <w:noWrap/>
            <w:vAlign w:val="bottom"/>
            <w:hideMark/>
          </w:tcPr>
          <w:p w14:paraId="5769A731" w14:textId="77777777" w:rsidR="00ED5610" w:rsidRPr="00ED5610" w:rsidRDefault="00ED5610" w:rsidP="00AD4A0A">
            <w:pPr>
              <w:jc w:val="right"/>
              <w:rPr>
                <w:rFonts w:ascii="Arial Narrow" w:hAnsi="Arial Narrow" w:cs="Calibri"/>
                <w:b/>
                <w:bCs/>
                <w:color w:val="000000"/>
                <w:sz w:val="22"/>
                <w:szCs w:val="22"/>
                <w:lang w:val="es-CO" w:eastAsia="es-CO"/>
              </w:rPr>
            </w:pPr>
            <w:r w:rsidRPr="00ED5610">
              <w:rPr>
                <w:rFonts w:ascii="Arial Narrow" w:hAnsi="Arial Narrow" w:cs="Calibri"/>
                <w:b/>
                <w:bCs/>
                <w:color w:val="000000"/>
                <w:sz w:val="22"/>
                <w:szCs w:val="22"/>
                <w:lang w:val="es-CO" w:eastAsia="es-CO"/>
              </w:rPr>
              <w:t>1%</w:t>
            </w:r>
          </w:p>
        </w:tc>
        <w:tc>
          <w:tcPr>
            <w:tcW w:w="0" w:type="auto"/>
            <w:tcBorders>
              <w:top w:val="nil"/>
              <w:left w:val="nil"/>
              <w:bottom w:val="nil"/>
              <w:right w:val="nil"/>
            </w:tcBorders>
            <w:shd w:val="clear" w:color="000000" w:fill="FFFF00"/>
            <w:noWrap/>
            <w:vAlign w:val="bottom"/>
            <w:hideMark/>
          </w:tcPr>
          <w:p w14:paraId="0B3FDD78" w14:textId="77777777" w:rsidR="00ED5610" w:rsidRPr="00ED5610" w:rsidRDefault="00ED5610" w:rsidP="00AD4A0A">
            <w:pPr>
              <w:jc w:val="right"/>
              <w:rPr>
                <w:rFonts w:ascii="Arial Narrow" w:hAnsi="Arial Narrow" w:cs="Calibri"/>
                <w:b/>
                <w:bCs/>
                <w:color w:val="000000"/>
                <w:sz w:val="22"/>
                <w:szCs w:val="22"/>
                <w:lang w:val="es-CO" w:eastAsia="es-CO"/>
              </w:rPr>
            </w:pPr>
            <w:r w:rsidRPr="00ED5610">
              <w:rPr>
                <w:rFonts w:ascii="Arial Narrow" w:hAnsi="Arial Narrow" w:cs="Calibri"/>
                <w:b/>
                <w:bCs/>
                <w:color w:val="000000"/>
                <w:sz w:val="22"/>
                <w:szCs w:val="22"/>
                <w:lang w:val="es-CO" w:eastAsia="es-CO"/>
              </w:rPr>
              <w:t>7%</w:t>
            </w:r>
          </w:p>
        </w:tc>
        <w:tc>
          <w:tcPr>
            <w:tcW w:w="0" w:type="auto"/>
            <w:tcBorders>
              <w:top w:val="nil"/>
              <w:left w:val="nil"/>
              <w:bottom w:val="nil"/>
              <w:right w:val="nil"/>
            </w:tcBorders>
            <w:shd w:val="clear" w:color="000000" w:fill="FFFF00"/>
            <w:noWrap/>
            <w:vAlign w:val="bottom"/>
            <w:hideMark/>
          </w:tcPr>
          <w:p w14:paraId="2C1FEFD4" w14:textId="77777777" w:rsidR="00ED5610" w:rsidRPr="00ED5610" w:rsidRDefault="00ED5610" w:rsidP="00AD4A0A">
            <w:pPr>
              <w:jc w:val="right"/>
              <w:rPr>
                <w:rFonts w:ascii="Arial Narrow" w:hAnsi="Arial Narrow" w:cs="Calibri"/>
                <w:b/>
                <w:bCs/>
                <w:color w:val="000000"/>
                <w:sz w:val="22"/>
                <w:szCs w:val="22"/>
                <w:lang w:val="es-CO" w:eastAsia="es-CO"/>
              </w:rPr>
            </w:pPr>
            <w:r w:rsidRPr="00ED5610">
              <w:rPr>
                <w:rFonts w:ascii="Arial Narrow" w:hAnsi="Arial Narrow" w:cs="Calibri"/>
                <w:b/>
                <w:bCs/>
                <w:color w:val="000000"/>
                <w:sz w:val="22"/>
                <w:szCs w:val="22"/>
                <w:lang w:val="es-CO" w:eastAsia="es-CO"/>
              </w:rPr>
              <w:t>7%</w:t>
            </w:r>
          </w:p>
        </w:tc>
        <w:tc>
          <w:tcPr>
            <w:tcW w:w="0" w:type="auto"/>
            <w:tcBorders>
              <w:top w:val="nil"/>
              <w:left w:val="nil"/>
              <w:bottom w:val="nil"/>
              <w:right w:val="nil"/>
            </w:tcBorders>
            <w:shd w:val="clear" w:color="000000" w:fill="002060"/>
            <w:noWrap/>
            <w:vAlign w:val="bottom"/>
            <w:hideMark/>
          </w:tcPr>
          <w:p w14:paraId="60406A6F"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6%</w:t>
            </w:r>
          </w:p>
        </w:tc>
        <w:tc>
          <w:tcPr>
            <w:tcW w:w="0" w:type="auto"/>
            <w:tcBorders>
              <w:top w:val="nil"/>
              <w:left w:val="nil"/>
              <w:bottom w:val="nil"/>
              <w:right w:val="nil"/>
            </w:tcBorders>
            <w:shd w:val="clear" w:color="000000" w:fill="002060"/>
            <w:noWrap/>
            <w:vAlign w:val="bottom"/>
            <w:hideMark/>
          </w:tcPr>
          <w:p w14:paraId="22401D09"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6%</w:t>
            </w:r>
          </w:p>
        </w:tc>
        <w:tc>
          <w:tcPr>
            <w:tcW w:w="0" w:type="auto"/>
            <w:tcBorders>
              <w:top w:val="nil"/>
              <w:left w:val="nil"/>
              <w:bottom w:val="nil"/>
              <w:right w:val="nil"/>
            </w:tcBorders>
            <w:shd w:val="clear" w:color="000000" w:fill="002060"/>
            <w:noWrap/>
            <w:vAlign w:val="bottom"/>
            <w:hideMark/>
          </w:tcPr>
          <w:p w14:paraId="10A6ADA7"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6%</w:t>
            </w:r>
          </w:p>
        </w:tc>
        <w:tc>
          <w:tcPr>
            <w:tcW w:w="0" w:type="auto"/>
            <w:tcBorders>
              <w:top w:val="nil"/>
              <w:left w:val="nil"/>
              <w:bottom w:val="nil"/>
              <w:right w:val="nil"/>
            </w:tcBorders>
            <w:shd w:val="clear" w:color="000000" w:fill="00B050"/>
            <w:noWrap/>
            <w:vAlign w:val="bottom"/>
            <w:hideMark/>
          </w:tcPr>
          <w:p w14:paraId="656088CD"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4%</w:t>
            </w:r>
          </w:p>
        </w:tc>
        <w:tc>
          <w:tcPr>
            <w:tcW w:w="0" w:type="auto"/>
            <w:tcBorders>
              <w:top w:val="nil"/>
              <w:left w:val="nil"/>
              <w:bottom w:val="nil"/>
              <w:right w:val="nil"/>
            </w:tcBorders>
            <w:shd w:val="clear" w:color="000000" w:fill="00B050"/>
            <w:noWrap/>
            <w:vAlign w:val="bottom"/>
            <w:hideMark/>
          </w:tcPr>
          <w:p w14:paraId="436D15F6"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1%</w:t>
            </w:r>
          </w:p>
        </w:tc>
        <w:tc>
          <w:tcPr>
            <w:tcW w:w="0" w:type="auto"/>
            <w:tcBorders>
              <w:top w:val="nil"/>
              <w:left w:val="nil"/>
              <w:bottom w:val="nil"/>
              <w:right w:val="nil"/>
            </w:tcBorders>
            <w:shd w:val="clear" w:color="000000" w:fill="7030A0"/>
            <w:noWrap/>
            <w:vAlign w:val="bottom"/>
            <w:hideMark/>
          </w:tcPr>
          <w:p w14:paraId="4AF05103"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6%</w:t>
            </w:r>
          </w:p>
        </w:tc>
        <w:tc>
          <w:tcPr>
            <w:tcW w:w="0" w:type="auto"/>
            <w:tcBorders>
              <w:top w:val="nil"/>
              <w:left w:val="nil"/>
              <w:bottom w:val="nil"/>
              <w:right w:val="nil"/>
            </w:tcBorders>
            <w:shd w:val="clear" w:color="000000" w:fill="7030A0"/>
            <w:noWrap/>
            <w:vAlign w:val="bottom"/>
            <w:hideMark/>
          </w:tcPr>
          <w:p w14:paraId="0060C758"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6%</w:t>
            </w:r>
          </w:p>
        </w:tc>
        <w:tc>
          <w:tcPr>
            <w:tcW w:w="0" w:type="auto"/>
            <w:tcBorders>
              <w:top w:val="nil"/>
              <w:left w:val="nil"/>
              <w:bottom w:val="nil"/>
              <w:right w:val="nil"/>
            </w:tcBorders>
            <w:shd w:val="clear" w:color="000000" w:fill="7030A0"/>
            <w:noWrap/>
            <w:vAlign w:val="bottom"/>
            <w:hideMark/>
          </w:tcPr>
          <w:p w14:paraId="1BCC39FC"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6%</w:t>
            </w:r>
          </w:p>
        </w:tc>
        <w:tc>
          <w:tcPr>
            <w:tcW w:w="0" w:type="auto"/>
            <w:tcBorders>
              <w:top w:val="nil"/>
              <w:left w:val="nil"/>
              <w:bottom w:val="nil"/>
              <w:right w:val="nil"/>
            </w:tcBorders>
            <w:shd w:val="clear" w:color="000000" w:fill="7030A0"/>
            <w:noWrap/>
            <w:vAlign w:val="bottom"/>
            <w:hideMark/>
          </w:tcPr>
          <w:p w14:paraId="04D9492D" w14:textId="77777777" w:rsidR="00ED5610" w:rsidRPr="00ED5610" w:rsidRDefault="00ED5610" w:rsidP="00AD4A0A">
            <w:pPr>
              <w:jc w:val="right"/>
              <w:rPr>
                <w:rFonts w:ascii="Arial Narrow" w:hAnsi="Arial Narrow" w:cs="Calibri"/>
                <w:b/>
                <w:bCs/>
                <w:color w:val="FFFFFF"/>
                <w:sz w:val="22"/>
                <w:szCs w:val="22"/>
                <w:lang w:val="es-CO" w:eastAsia="es-CO"/>
              </w:rPr>
            </w:pPr>
            <w:r w:rsidRPr="00ED5610">
              <w:rPr>
                <w:rFonts w:ascii="Arial Narrow" w:hAnsi="Arial Narrow" w:cs="Calibri"/>
                <w:b/>
                <w:bCs/>
                <w:color w:val="FFFFFF"/>
                <w:sz w:val="22"/>
                <w:szCs w:val="22"/>
                <w:lang w:val="es-CO" w:eastAsia="es-CO"/>
              </w:rPr>
              <w:t>6%</w:t>
            </w:r>
          </w:p>
        </w:tc>
      </w:tr>
    </w:tbl>
    <w:p w14:paraId="116F4C0F" w14:textId="77777777" w:rsidR="00876254" w:rsidRPr="0039088F" w:rsidRDefault="00876254" w:rsidP="00AD4A0A">
      <w:pPr>
        <w:contextualSpacing/>
        <w:jc w:val="both"/>
        <w:rPr>
          <w:rFonts w:ascii="Arial Narrow" w:hAnsi="Arial Narrow"/>
          <w:sz w:val="24"/>
          <w:szCs w:val="24"/>
        </w:rPr>
      </w:pPr>
    </w:p>
    <w:p w14:paraId="75C5A148" w14:textId="77777777" w:rsidR="00876254" w:rsidRPr="0039088F" w:rsidRDefault="00876254" w:rsidP="00AD4A0A">
      <w:pPr>
        <w:contextualSpacing/>
        <w:jc w:val="both"/>
        <w:rPr>
          <w:rFonts w:ascii="Arial Narrow" w:hAnsi="Arial Narrow"/>
          <w:sz w:val="24"/>
          <w:szCs w:val="24"/>
        </w:rPr>
      </w:pPr>
      <w:r w:rsidRPr="0039088F">
        <w:rPr>
          <w:rFonts w:ascii="Arial Narrow" w:hAnsi="Arial Narrow"/>
          <w:sz w:val="24"/>
          <w:szCs w:val="24"/>
        </w:rPr>
        <w:lastRenderedPageBreak/>
        <w:t xml:space="preserve"> El puntaje ponderado permite ubicarlo en un rango de riesgo así:</w:t>
      </w:r>
    </w:p>
    <w:p w14:paraId="39C92C16" w14:textId="77777777" w:rsidR="00876254" w:rsidRDefault="00876254" w:rsidP="00AD4A0A">
      <w:pPr>
        <w:jc w:val="both"/>
        <w:rPr>
          <w:rFonts w:ascii="Arial Narrow" w:hAnsi="Arial Narrow"/>
          <w:sz w:val="24"/>
          <w:szCs w:val="24"/>
        </w:rPr>
      </w:pPr>
    </w:p>
    <w:tbl>
      <w:tblPr>
        <w:tblW w:w="0" w:type="auto"/>
        <w:tblCellMar>
          <w:left w:w="70" w:type="dxa"/>
          <w:right w:w="70" w:type="dxa"/>
        </w:tblCellMar>
        <w:tblLook w:val="04A0" w:firstRow="1" w:lastRow="0" w:firstColumn="1" w:lastColumn="0" w:noHBand="0" w:noVBand="1"/>
      </w:tblPr>
      <w:tblGrid>
        <w:gridCol w:w="1202"/>
        <w:gridCol w:w="994"/>
      </w:tblGrid>
      <w:tr w:rsidR="00876254" w:rsidRPr="001907AD" w14:paraId="0C14CFC8" w14:textId="77777777" w:rsidTr="003302BF">
        <w:trPr>
          <w:trHeight w:val="276"/>
        </w:trPr>
        <w:tc>
          <w:tcPr>
            <w:tcW w:w="0" w:type="auto"/>
            <w:gridSpan w:val="2"/>
            <w:tcBorders>
              <w:top w:val="single" w:sz="4" w:space="0" w:color="auto"/>
              <w:left w:val="single" w:sz="4" w:space="0" w:color="auto"/>
              <w:bottom w:val="single" w:sz="4" w:space="0" w:color="auto"/>
              <w:right w:val="single" w:sz="4" w:space="0" w:color="auto"/>
            </w:tcBorders>
            <w:shd w:val="clear" w:color="000000" w:fill="0000FF"/>
            <w:vAlign w:val="center"/>
            <w:hideMark/>
          </w:tcPr>
          <w:p w14:paraId="75AD153E" w14:textId="77777777" w:rsidR="00876254" w:rsidRPr="001907AD" w:rsidRDefault="00876254" w:rsidP="00AD4A0A">
            <w:pPr>
              <w:jc w:val="center"/>
              <w:rPr>
                <w:rFonts w:ascii="Arial Narrow" w:hAnsi="Arial Narrow" w:cs="Calibri"/>
                <w:b/>
                <w:bCs/>
                <w:color w:val="FFFFFF"/>
                <w:sz w:val="24"/>
                <w:szCs w:val="24"/>
                <w:lang w:val="es-CO" w:eastAsia="es-CO"/>
              </w:rPr>
            </w:pPr>
            <w:r w:rsidRPr="001907AD">
              <w:rPr>
                <w:rFonts w:ascii="Arial Narrow" w:hAnsi="Arial Narrow" w:cs="Calibri"/>
                <w:b/>
                <w:bCs/>
                <w:color w:val="FFFFFF"/>
                <w:sz w:val="24"/>
                <w:szCs w:val="24"/>
                <w:lang w:val="es-CO" w:eastAsia="es-CO"/>
              </w:rPr>
              <w:t>Riesgo</w:t>
            </w:r>
            <w:r>
              <w:rPr>
                <w:rFonts w:ascii="Arial Narrow" w:hAnsi="Arial Narrow" w:cs="Calibri"/>
                <w:b/>
                <w:bCs/>
                <w:color w:val="FFFFFF"/>
                <w:sz w:val="24"/>
                <w:szCs w:val="24"/>
                <w:lang w:val="es-CO" w:eastAsia="es-CO"/>
              </w:rPr>
              <w:t xml:space="preserve"> según SCORE</w:t>
            </w:r>
          </w:p>
        </w:tc>
      </w:tr>
      <w:tr w:rsidR="00876254" w:rsidRPr="001907AD" w14:paraId="7B691E61" w14:textId="77777777" w:rsidTr="003302BF">
        <w:trPr>
          <w:trHeight w:val="288"/>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1573E0A2" w14:textId="44D75003" w:rsidR="00876254" w:rsidRPr="001907AD" w:rsidRDefault="00876254" w:rsidP="00AD4A0A">
            <w:pPr>
              <w:jc w:val="center"/>
              <w:rPr>
                <w:rFonts w:ascii="Arial Narrow" w:hAnsi="Arial Narrow" w:cs="Calibri"/>
                <w:color w:val="000000"/>
                <w:sz w:val="24"/>
                <w:szCs w:val="24"/>
                <w:lang w:val="es-CO" w:eastAsia="es-CO"/>
              </w:rPr>
            </w:pPr>
            <w:r>
              <w:rPr>
                <w:rFonts w:ascii="Arial Narrow" w:hAnsi="Arial Narrow" w:cs="Calibri"/>
                <w:color w:val="000000"/>
                <w:sz w:val="24"/>
                <w:szCs w:val="24"/>
                <w:lang w:val="es-CO" w:eastAsia="es-CO"/>
              </w:rPr>
              <w:t>1. Hasta 1</w:t>
            </w:r>
            <w:r w:rsidR="00ED5610">
              <w:rPr>
                <w:rFonts w:ascii="Arial Narrow" w:hAnsi="Arial Narrow" w:cs="Calibri"/>
                <w:color w:val="000000"/>
                <w:sz w:val="24"/>
                <w:szCs w:val="24"/>
                <w:lang w:val="es-CO" w:eastAsia="es-CO"/>
              </w:rPr>
              <w:t>,5</w:t>
            </w:r>
          </w:p>
        </w:tc>
        <w:tc>
          <w:tcPr>
            <w:tcW w:w="0" w:type="auto"/>
            <w:tcBorders>
              <w:top w:val="nil"/>
              <w:left w:val="nil"/>
              <w:bottom w:val="single" w:sz="4" w:space="0" w:color="auto"/>
              <w:right w:val="single" w:sz="4" w:space="0" w:color="auto"/>
            </w:tcBorders>
            <w:shd w:val="clear" w:color="000000" w:fill="FFFFFF"/>
            <w:noWrap/>
            <w:vAlign w:val="bottom"/>
            <w:hideMark/>
          </w:tcPr>
          <w:p w14:paraId="197D6A71" w14:textId="77777777" w:rsidR="00876254" w:rsidRPr="001907AD" w:rsidRDefault="00876254" w:rsidP="00AD4A0A">
            <w:pPr>
              <w:jc w:val="center"/>
              <w:rPr>
                <w:rFonts w:ascii="Arial Narrow" w:hAnsi="Arial Narrow" w:cs="Calibri"/>
                <w:color w:val="000000"/>
                <w:sz w:val="24"/>
                <w:szCs w:val="24"/>
                <w:lang w:val="es-CO" w:eastAsia="es-CO"/>
              </w:rPr>
            </w:pPr>
            <w:r w:rsidRPr="001907AD">
              <w:rPr>
                <w:rFonts w:ascii="Arial Narrow" w:hAnsi="Arial Narrow" w:cs="Calibri"/>
                <w:color w:val="000000"/>
                <w:sz w:val="24"/>
                <w:szCs w:val="24"/>
                <w:lang w:val="es-CO" w:eastAsia="es-CO"/>
              </w:rPr>
              <w:t>1. Bajo</w:t>
            </w:r>
          </w:p>
        </w:tc>
      </w:tr>
      <w:tr w:rsidR="00876254" w:rsidRPr="001907AD" w14:paraId="4497B99C" w14:textId="77777777" w:rsidTr="003302BF">
        <w:trPr>
          <w:trHeight w:val="288"/>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ABF6B53" w14:textId="7FB871B8" w:rsidR="00876254" w:rsidRPr="001907AD" w:rsidRDefault="00876254" w:rsidP="00AD4A0A">
            <w:pPr>
              <w:jc w:val="center"/>
              <w:rPr>
                <w:rFonts w:ascii="Arial Narrow" w:hAnsi="Arial Narrow" w:cs="Calibri"/>
                <w:color w:val="000000"/>
                <w:sz w:val="24"/>
                <w:szCs w:val="24"/>
                <w:lang w:val="es-CO" w:eastAsia="es-CO"/>
              </w:rPr>
            </w:pPr>
            <w:r>
              <w:rPr>
                <w:rFonts w:ascii="Arial Narrow" w:hAnsi="Arial Narrow" w:cs="Calibri"/>
                <w:color w:val="000000"/>
                <w:sz w:val="24"/>
                <w:szCs w:val="24"/>
                <w:lang w:val="es-CO" w:eastAsia="es-CO"/>
              </w:rPr>
              <w:t>2. &gt;1</w:t>
            </w:r>
            <w:r w:rsidR="00ED5610">
              <w:rPr>
                <w:rFonts w:ascii="Arial Narrow" w:hAnsi="Arial Narrow" w:cs="Calibri"/>
                <w:color w:val="000000"/>
                <w:sz w:val="24"/>
                <w:szCs w:val="24"/>
                <w:lang w:val="es-CO" w:eastAsia="es-CO"/>
              </w:rPr>
              <w:t>,5</w:t>
            </w:r>
            <w:r>
              <w:rPr>
                <w:rFonts w:ascii="Arial Narrow" w:hAnsi="Arial Narrow" w:cs="Calibri"/>
                <w:color w:val="000000"/>
                <w:sz w:val="24"/>
                <w:szCs w:val="24"/>
                <w:lang w:val="es-CO" w:eastAsia="es-CO"/>
              </w:rPr>
              <w:t>-2</w:t>
            </w:r>
            <w:r w:rsidR="00ED5610">
              <w:rPr>
                <w:rFonts w:ascii="Arial Narrow" w:hAnsi="Arial Narrow" w:cs="Calibri"/>
                <w:color w:val="000000"/>
                <w:sz w:val="24"/>
                <w:szCs w:val="24"/>
                <w:lang w:val="es-CO" w:eastAsia="es-CO"/>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6C84FAD5" w14:textId="77777777" w:rsidR="00876254" w:rsidRPr="001907AD" w:rsidRDefault="00876254" w:rsidP="00AD4A0A">
            <w:pPr>
              <w:jc w:val="center"/>
              <w:rPr>
                <w:rFonts w:ascii="Arial Narrow" w:hAnsi="Arial Narrow" w:cs="Calibri"/>
                <w:color w:val="000000"/>
                <w:sz w:val="24"/>
                <w:szCs w:val="24"/>
                <w:lang w:val="es-CO" w:eastAsia="es-CO"/>
              </w:rPr>
            </w:pPr>
            <w:r w:rsidRPr="001907AD">
              <w:rPr>
                <w:rFonts w:ascii="Arial Narrow" w:hAnsi="Arial Narrow" w:cs="Calibri"/>
                <w:color w:val="000000"/>
                <w:sz w:val="24"/>
                <w:szCs w:val="24"/>
                <w:lang w:val="es-CO" w:eastAsia="es-CO"/>
              </w:rPr>
              <w:t>2. Normal</w:t>
            </w:r>
          </w:p>
        </w:tc>
      </w:tr>
      <w:tr w:rsidR="00876254" w:rsidRPr="001907AD" w14:paraId="24CF908C" w14:textId="77777777" w:rsidTr="003302BF">
        <w:trPr>
          <w:trHeight w:val="288"/>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0BB875CF" w14:textId="41BED3F7" w:rsidR="00876254" w:rsidRPr="001907AD" w:rsidRDefault="00876254" w:rsidP="00AD4A0A">
            <w:pPr>
              <w:jc w:val="center"/>
              <w:rPr>
                <w:rFonts w:ascii="Arial Narrow" w:hAnsi="Arial Narrow" w:cs="Calibri"/>
                <w:color w:val="000000"/>
                <w:sz w:val="24"/>
                <w:szCs w:val="24"/>
                <w:lang w:val="es-CO" w:eastAsia="es-CO"/>
              </w:rPr>
            </w:pPr>
            <w:r>
              <w:rPr>
                <w:rFonts w:ascii="Arial Narrow" w:hAnsi="Arial Narrow" w:cs="Calibri"/>
                <w:color w:val="000000"/>
                <w:sz w:val="24"/>
                <w:szCs w:val="24"/>
                <w:lang w:val="es-CO" w:eastAsia="es-CO"/>
              </w:rPr>
              <w:t>3. &gt;2</w:t>
            </w:r>
            <w:r w:rsidR="00ED5610">
              <w:rPr>
                <w:rFonts w:ascii="Arial Narrow" w:hAnsi="Arial Narrow" w:cs="Calibri"/>
                <w:color w:val="000000"/>
                <w:sz w:val="24"/>
                <w:szCs w:val="24"/>
                <w:lang w:val="es-CO" w:eastAsia="es-CO"/>
              </w:rPr>
              <w:t>,0</w:t>
            </w:r>
            <w:r>
              <w:rPr>
                <w:rFonts w:ascii="Arial Narrow" w:hAnsi="Arial Narrow" w:cs="Calibri"/>
                <w:color w:val="000000"/>
                <w:sz w:val="24"/>
                <w:szCs w:val="24"/>
                <w:lang w:val="es-CO" w:eastAsia="es-CO"/>
              </w:rPr>
              <w:t>-2,5</w:t>
            </w:r>
          </w:p>
        </w:tc>
        <w:tc>
          <w:tcPr>
            <w:tcW w:w="0" w:type="auto"/>
            <w:tcBorders>
              <w:top w:val="nil"/>
              <w:left w:val="nil"/>
              <w:bottom w:val="single" w:sz="4" w:space="0" w:color="auto"/>
              <w:right w:val="single" w:sz="4" w:space="0" w:color="auto"/>
            </w:tcBorders>
            <w:shd w:val="clear" w:color="000000" w:fill="FFFFFF"/>
            <w:noWrap/>
            <w:vAlign w:val="bottom"/>
            <w:hideMark/>
          </w:tcPr>
          <w:p w14:paraId="3E8C3B66" w14:textId="77777777" w:rsidR="00876254" w:rsidRPr="001907AD" w:rsidRDefault="00876254" w:rsidP="00AD4A0A">
            <w:pPr>
              <w:jc w:val="center"/>
              <w:rPr>
                <w:rFonts w:ascii="Arial Narrow" w:hAnsi="Arial Narrow" w:cs="Calibri"/>
                <w:color w:val="000000"/>
                <w:sz w:val="24"/>
                <w:szCs w:val="24"/>
                <w:lang w:val="es-CO" w:eastAsia="es-CO"/>
              </w:rPr>
            </w:pPr>
            <w:r w:rsidRPr="001907AD">
              <w:rPr>
                <w:rFonts w:ascii="Arial Narrow" w:hAnsi="Arial Narrow" w:cs="Calibri"/>
                <w:color w:val="000000"/>
                <w:sz w:val="24"/>
                <w:szCs w:val="24"/>
                <w:lang w:val="es-CO" w:eastAsia="es-CO"/>
              </w:rPr>
              <w:t>3. Medio</w:t>
            </w:r>
          </w:p>
        </w:tc>
      </w:tr>
      <w:tr w:rsidR="00876254" w:rsidRPr="001907AD" w14:paraId="7897596B" w14:textId="77777777" w:rsidTr="003302BF">
        <w:trPr>
          <w:trHeight w:val="288"/>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49E91231" w14:textId="4FE24FA2" w:rsidR="00876254" w:rsidRPr="001907AD" w:rsidRDefault="00876254" w:rsidP="00AD4A0A">
            <w:pPr>
              <w:rPr>
                <w:rFonts w:ascii="Arial Narrow" w:hAnsi="Arial Narrow" w:cs="Calibri"/>
                <w:color w:val="000000"/>
                <w:sz w:val="24"/>
                <w:szCs w:val="24"/>
                <w:lang w:val="es-CO" w:eastAsia="es-CO"/>
              </w:rPr>
            </w:pPr>
            <w:r>
              <w:rPr>
                <w:rFonts w:ascii="Arial Narrow" w:hAnsi="Arial Narrow" w:cs="Calibri"/>
                <w:color w:val="000000"/>
                <w:sz w:val="24"/>
                <w:szCs w:val="24"/>
                <w:lang w:val="es-CO" w:eastAsia="es-CO"/>
              </w:rPr>
              <w:t>4. &gt;2,5-3</w:t>
            </w:r>
            <w:r w:rsidR="00ED5610">
              <w:rPr>
                <w:rFonts w:ascii="Arial Narrow" w:hAnsi="Arial Narrow" w:cs="Calibri"/>
                <w:color w:val="000000"/>
                <w:sz w:val="24"/>
                <w:szCs w:val="24"/>
                <w:lang w:val="es-CO" w:eastAsia="es-CO"/>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0D6BB8A5" w14:textId="77777777" w:rsidR="00876254" w:rsidRPr="001907AD" w:rsidRDefault="00876254" w:rsidP="00AD4A0A">
            <w:pPr>
              <w:jc w:val="center"/>
              <w:rPr>
                <w:rFonts w:ascii="Arial Narrow" w:hAnsi="Arial Narrow" w:cs="Calibri"/>
                <w:color w:val="000000"/>
                <w:sz w:val="24"/>
                <w:szCs w:val="24"/>
                <w:lang w:val="es-CO" w:eastAsia="es-CO"/>
              </w:rPr>
            </w:pPr>
            <w:r w:rsidRPr="001907AD">
              <w:rPr>
                <w:rFonts w:ascii="Arial Narrow" w:hAnsi="Arial Narrow" w:cs="Calibri"/>
                <w:color w:val="000000"/>
                <w:sz w:val="24"/>
                <w:szCs w:val="24"/>
                <w:lang w:val="es-CO" w:eastAsia="es-CO"/>
              </w:rPr>
              <w:t>4. Alto</w:t>
            </w:r>
          </w:p>
        </w:tc>
      </w:tr>
      <w:tr w:rsidR="00876254" w:rsidRPr="001907AD" w14:paraId="0B28B4B4" w14:textId="77777777" w:rsidTr="003302BF">
        <w:trPr>
          <w:trHeight w:val="288"/>
        </w:trPr>
        <w:tc>
          <w:tcPr>
            <w:tcW w:w="0" w:type="auto"/>
            <w:tcBorders>
              <w:top w:val="nil"/>
              <w:left w:val="single" w:sz="4" w:space="0" w:color="auto"/>
              <w:bottom w:val="single" w:sz="4" w:space="0" w:color="auto"/>
              <w:right w:val="single" w:sz="4" w:space="0" w:color="auto"/>
            </w:tcBorders>
            <w:shd w:val="clear" w:color="000000" w:fill="FFFFFF"/>
            <w:noWrap/>
            <w:vAlign w:val="bottom"/>
            <w:hideMark/>
          </w:tcPr>
          <w:p w14:paraId="614E6903" w14:textId="3AB44476" w:rsidR="00876254" w:rsidRPr="001907AD" w:rsidRDefault="00876254" w:rsidP="00AD4A0A">
            <w:pPr>
              <w:jc w:val="center"/>
              <w:rPr>
                <w:rFonts w:ascii="Arial Narrow" w:hAnsi="Arial Narrow" w:cs="Calibri"/>
                <w:color w:val="000000"/>
                <w:sz w:val="24"/>
                <w:szCs w:val="24"/>
                <w:lang w:val="es-CO" w:eastAsia="es-CO"/>
              </w:rPr>
            </w:pPr>
            <w:r>
              <w:rPr>
                <w:rFonts w:ascii="Arial Narrow" w:hAnsi="Arial Narrow" w:cs="Calibri"/>
                <w:color w:val="000000"/>
                <w:sz w:val="24"/>
                <w:szCs w:val="24"/>
                <w:lang w:val="es-CO" w:eastAsia="es-CO"/>
              </w:rPr>
              <w:t>5. &gt; 3</w:t>
            </w:r>
            <w:r w:rsidR="00ED5610">
              <w:rPr>
                <w:rFonts w:ascii="Arial Narrow" w:hAnsi="Arial Narrow" w:cs="Calibri"/>
                <w:color w:val="000000"/>
                <w:sz w:val="24"/>
                <w:szCs w:val="24"/>
                <w:lang w:val="es-CO" w:eastAsia="es-CO"/>
              </w:rPr>
              <w:t>,0</w:t>
            </w:r>
          </w:p>
        </w:tc>
        <w:tc>
          <w:tcPr>
            <w:tcW w:w="0" w:type="auto"/>
            <w:tcBorders>
              <w:top w:val="nil"/>
              <w:left w:val="nil"/>
              <w:bottom w:val="single" w:sz="4" w:space="0" w:color="auto"/>
              <w:right w:val="single" w:sz="4" w:space="0" w:color="auto"/>
            </w:tcBorders>
            <w:shd w:val="clear" w:color="000000" w:fill="FFFFFF"/>
            <w:noWrap/>
            <w:vAlign w:val="bottom"/>
            <w:hideMark/>
          </w:tcPr>
          <w:p w14:paraId="181F7DC5" w14:textId="77777777" w:rsidR="00876254" w:rsidRPr="001907AD" w:rsidRDefault="00876254" w:rsidP="00AD4A0A">
            <w:pPr>
              <w:jc w:val="center"/>
              <w:rPr>
                <w:rFonts w:ascii="Arial Narrow" w:hAnsi="Arial Narrow" w:cs="Calibri"/>
                <w:color w:val="000000"/>
                <w:sz w:val="24"/>
                <w:szCs w:val="24"/>
                <w:lang w:val="es-CO" w:eastAsia="es-CO"/>
              </w:rPr>
            </w:pPr>
            <w:r w:rsidRPr="001907AD">
              <w:rPr>
                <w:rFonts w:ascii="Arial Narrow" w:hAnsi="Arial Narrow" w:cs="Calibri"/>
                <w:color w:val="000000"/>
                <w:sz w:val="24"/>
                <w:szCs w:val="24"/>
                <w:lang w:val="es-CO" w:eastAsia="es-CO"/>
              </w:rPr>
              <w:t>5. Crítico</w:t>
            </w:r>
          </w:p>
        </w:tc>
      </w:tr>
    </w:tbl>
    <w:p w14:paraId="33A91178" w14:textId="77777777" w:rsidR="00876254" w:rsidRDefault="00876254" w:rsidP="00AD4A0A">
      <w:pPr>
        <w:jc w:val="both"/>
        <w:rPr>
          <w:rFonts w:ascii="Arial Narrow" w:hAnsi="Arial Narrow"/>
          <w:sz w:val="24"/>
          <w:szCs w:val="24"/>
        </w:rPr>
      </w:pPr>
    </w:p>
    <w:p w14:paraId="14DC004F" w14:textId="77777777" w:rsidR="00876254" w:rsidRPr="0039088F" w:rsidRDefault="00876254" w:rsidP="00AD4A0A">
      <w:pPr>
        <w:pStyle w:val="Prrafodelista"/>
        <w:numPr>
          <w:ilvl w:val="1"/>
          <w:numId w:val="30"/>
        </w:numPr>
        <w:pBdr>
          <w:bottom w:val="single" w:sz="4" w:space="1" w:color="auto"/>
        </w:pBdr>
        <w:shd w:val="clear" w:color="auto" w:fill="FFE599" w:themeFill="accent4" w:themeFillTint="66"/>
        <w:contextualSpacing/>
        <w:jc w:val="both"/>
        <w:rPr>
          <w:rFonts w:ascii="Arial Narrow" w:hAnsi="Arial Narrow"/>
          <w:b/>
          <w:sz w:val="24"/>
          <w:szCs w:val="24"/>
        </w:rPr>
      </w:pPr>
      <w:r w:rsidRPr="0039088F">
        <w:rPr>
          <w:rFonts w:ascii="Arial Narrow" w:hAnsi="Arial Narrow"/>
          <w:b/>
          <w:sz w:val="24"/>
          <w:szCs w:val="24"/>
        </w:rPr>
        <w:t>POLITICA DE RECALIFICACION</w:t>
      </w:r>
    </w:p>
    <w:p w14:paraId="570481A2" w14:textId="77777777" w:rsidR="00876254" w:rsidRPr="0039088F" w:rsidRDefault="00876254" w:rsidP="00AD4A0A">
      <w:pPr>
        <w:jc w:val="both"/>
        <w:rPr>
          <w:rFonts w:ascii="Arial Narrow" w:hAnsi="Arial Narrow"/>
          <w:sz w:val="24"/>
          <w:szCs w:val="24"/>
        </w:rPr>
      </w:pPr>
    </w:p>
    <w:p w14:paraId="3A0F4FED" w14:textId="39A986DA" w:rsidR="00ED5610" w:rsidRDefault="00704D59" w:rsidP="00AD4A0A">
      <w:pPr>
        <w:jc w:val="both"/>
        <w:rPr>
          <w:rFonts w:ascii="Arial Narrow" w:hAnsi="Arial Narrow"/>
          <w:sz w:val="24"/>
          <w:szCs w:val="24"/>
        </w:rPr>
      </w:pPr>
      <w:r>
        <w:rPr>
          <w:rFonts w:ascii="Arial Narrow" w:hAnsi="Arial Narrow"/>
          <w:sz w:val="24"/>
          <w:szCs w:val="24"/>
        </w:rPr>
        <w:t xml:space="preserve">Si el deudor entre consumo y Vivienda presenta </w:t>
      </w:r>
      <w:r w:rsidR="00D7237A">
        <w:rPr>
          <w:rFonts w:ascii="Arial Narrow" w:hAnsi="Arial Narrow"/>
          <w:sz w:val="24"/>
          <w:szCs w:val="24"/>
        </w:rPr>
        <w:t>calificación diferente se desciende un nivel la que tiene menor nivel de riesgo.</w:t>
      </w:r>
      <w:r w:rsidR="0052095C">
        <w:rPr>
          <w:rFonts w:ascii="Arial Narrow" w:hAnsi="Arial Narrow"/>
          <w:sz w:val="24"/>
          <w:szCs w:val="24"/>
        </w:rPr>
        <w:t xml:space="preserve"> </w:t>
      </w:r>
      <w:r w:rsidR="00876254">
        <w:rPr>
          <w:rFonts w:ascii="Arial Narrow" w:hAnsi="Arial Narrow"/>
          <w:sz w:val="24"/>
          <w:szCs w:val="24"/>
        </w:rPr>
        <w:t xml:space="preserve">Los que resulten de riesgo crítico con calificación diferente de “E” en el Fondo que externamente tengan una calificación diferente de “A” y su Valor neto en riesgo y mora externa &gt;=C es mayor de </w:t>
      </w:r>
      <w:r w:rsidR="00ED5610">
        <w:rPr>
          <w:rFonts w:ascii="Arial Narrow" w:hAnsi="Arial Narrow"/>
          <w:sz w:val="24"/>
          <w:szCs w:val="24"/>
        </w:rPr>
        <w:t>$2 millones</w:t>
      </w:r>
      <w:r w:rsidR="00876254">
        <w:rPr>
          <w:rFonts w:ascii="Arial Narrow" w:hAnsi="Arial Narrow"/>
          <w:sz w:val="24"/>
          <w:szCs w:val="24"/>
        </w:rPr>
        <w:t>, se deterioran un nivel del que les corresponde por altura de mora.</w:t>
      </w:r>
    </w:p>
    <w:p w14:paraId="6714BEB5" w14:textId="77777777" w:rsidR="00ED5610" w:rsidRPr="00ED5610" w:rsidRDefault="00ED5610" w:rsidP="00AD4A0A">
      <w:pPr>
        <w:jc w:val="both"/>
        <w:rPr>
          <w:rFonts w:ascii="Arial Narrow" w:hAnsi="Arial Narrow"/>
          <w:sz w:val="24"/>
          <w:szCs w:val="24"/>
        </w:rPr>
      </w:pPr>
    </w:p>
    <w:p w14:paraId="5FA01BAB" w14:textId="77777777" w:rsidR="00876254" w:rsidRPr="0039088F" w:rsidRDefault="00876254" w:rsidP="00AD4A0A">
      <w:pPr>
        <w:pStyle w:val="Prrafodelista"/>
        <w:numPr>
          <w:ilvl w:val="0"/>
          <w:numId w:val="30"/>
        </w:numPr>
        <w:shd w:val="clear" w:color="auto" w:fill="FFC008"/>
        <w:jc w:val="both"/>
        <w:rPr>
          <w:rFonts w:ascii="Arial Narrow" w:hAnsi="Arial Narrow" w:cstheme="minorHAnsi"/>
          <w:b/>
          <w:bCs/>
          <w:sz w:val="24"/>
          <w:szCs w:val="24"/>
          <w:lang w:val="es-CO"/>
        </w:rPr>
      </w:pPr>
      <w:r w:rsidRPr="0039088F">
        <w:rPr>
          <w:rFonts w:ascii="Arial Narrow" w:hAnsi="Arial Narrow" w:cstheme="minorHAnsi"/>
          <w:b/>
          <w:bCs/>
          <w:sz w:val="24"/>
          <w:szCs w:val="24"/>
          <w:lang w:val="es-CO"/>
        </w:rPr>
        <w:t>RESULTADO DE LA EVALUACION</w:t>
      </w:r>
    </w:p>
    <w:p w14:paraId="1C525F5E" w14:textId="77777777" w:rsidR="00876254" w:rsidRPr="0039088F" w:rsidRDefault="00876254" w:rsidP="00AD4A0A">
      <w:pPr>
        <w:rPr>
          <w:rFonts w:ascii="Arial Narrow" w:eastAsia="Arial" w:hAnsi="Arial Narrow" w:cs="Arial"/>
          <w:color w:val="000000" w:themeColor="text1"/>
          <w:sz w:val="24"/>
          <w:szCs w:val="24"/>
          <w:lang w:val="es-CO"/>
        </w:rPr>
      </w:pPr>
    </w:p>
    <w:p w14:paraId="1F21505F" w14:textId="77777777" w:rsidR="00876254" w:rsidRPr="0039088F" w:rsidRDefault="00876254" w:rsidP="00AD4A0A">
      <w:pPr>
        <w:widowControl w:val="0"/>
        <w:shd w:val="clear" w:color="auto" w:fill="FFF2CC" w:themeFill="accent4" w:themeFillTint="33"/>
        <w:jc w:val="both"/>
        <w:rPr>
          <w:rFonts w:ascii="Arial Narrow" w:hAnsi="Arial Narrow" w:cstheme="minorHAnsi"/>
          <w:b/>
          <w:bCs/>
          <w:sz w:val="24"/>
          <w:szCs w:val="24"/>
          <w:lang w:val="es-CO"/>
        </w:rPr>
      </w:pPr>
      <w:r w:rsidRPr="0039088F">
        <w:rPr>
          <w:rFonts w:ascii="Arial Narrow" w:hAnsi="Arial Narrow" w:cstheme="minorHAnsi"/>
          <w:b/>
          <w:bCs/>
          <w:sz w:val="24"/>
          <w:szCs w:val="24"/>
          <w:lang w:val="es-CO"/>
        </w:rPr>
        <w:t>6.1 Población evaluada (cifras en millones)</w:t>
      </w:r>
    </w:p>
    <w:p w14:paraId="5C152154" w14:textId="77777777" w:rsidR="00876254" w:rsidRPr="0039088F" w:rsidRDefault="00876254" w:rsidP="00AD4A0A">
      <w:pPr>
        <w:widowControl w:val="0"/>
        <w:jc w:val="both"/>
        <w:rPr>
          <w:rFonts w:ascii="Arial Narrow" w:hAnsi="Arial Narrow" w:cstheme="minorHAnsi"/>
          <w:sz w:val="24"/>
          <w:szCs w:val="24"/>
          <w:lang w:val="es-CO"/>
        </w:rPr>
      </w:pPr>
    </w:p>
    <w:p w14:paraId="2AF0032E" w14:textId="7521BD7D" w:rsidR="00D7237A" w:rsidRDefault="00D76D16" w:rsidP="00D76D16">
      <w:pPr>
        <w:widowControl w:val="0"/>
        <w:jc w:val="both"/>
        <w:rPr>
          <w:rFonts w:ascii="Arial Narrow" w:hAnsi="Arial Narrow" w:cstheme="minorHAnsi"/>
          <w:sz w:val="24"/>
          <w:szCs w:val="24"/>
          <w:lang w:val="es-CO"/>
        </w:rPr>
      </w:pPr>
      <w:r>
        <w:rPr>
          <w:rFonts w:ascii="Arial Narrow" w:hAnsi="Arial Narrow" w:cstheme="minorHAnsi"/>
          <w:sz w:val="24"/>
          <w:szCs w:val="24"/>
          <w:lang w:val="es-CO"/>
        </w:rPr>
        <w:t xml:space="preserve">Se evaluó la totalidad de los deudores, sin embargo 43 de ellos </w:t>
      </w:r>
      <w:r w:rsidR="00CA733C">
        <w:rPr>
          <w:rFonts w:ascii="Arial Narrow" w:hAnsi="Arial Narrow" w:cstheme="minorHAnsi"/>
          <w:sz w:val="24"/>
          <w:szCs w:val="24"/>
          <w:lang w:val="es-CO"/>
        </w:rPr>
        <w:t xml:space="preserve">con cartera bruta por $734 millones no fueron consultados a la central de riesgos en el proceso de consulta masiva al corte de abril 30 efectuado a la central de riesgos, dado que </w:t>
      </w:r>
      <w:r w:rsidR="00691F36">
        <w:rPr>
          <w:rFonts w:ascii="Arial Narrow" w:hAnsi="Arial Narrow" w:cstheme="minorHAnsi"/>
          <w:sz w:val="24"/>
          <w:szCs w:val="24"/>
          <w:lang w:val="es-CO"/>
        </w:rPr>
        <w:t>a dicha fecha no presentaban saldos de cartera y los créditos fueron desembolsados durante el mes de mayo cuando fueron consultados y analizados individualmente, motivo por el cual se les aprobó el crédito así que de hecho, se prevé no hayan presentado variaciones en el nivel de riesgo de su evaluación transcurrido solo 30 días desde la originación.</w:t>
      </w:r>
    </w:p>
    <w:p w14:paraId="0C996233" w14:textId="7E3B3309" w:rsidR="00FA2CFE" w:rsidRDefault="00FA2CFE">
      <w:pPr>
        <w:spacing w:after="160" w:line="259" w:lineRule="auto"/>
        <w:rPr>
          <w:rFonts w:ascii="Arial Narrow" w:hAnsi="Arial Narrow" w:cstheme="minorHAnsi"/>
          <w:sz w:val="24"/>
          <w:szCs w:val="24"/>
          <w:lang w:val="es-CO"/>
        </w:rPr>
      </w:pPr>
    </w:p>
    <w:p w14:paraId="18536D64" w14:textId="77777777" w:rsidR="00876254" w:rsidRPr="0039088F" w:rsidRDefault="00876254" w:rsidP="00AD4A0A">
      <w:pPr>
        <w:widowControl w:val="0"/>
        <w:shd w:val="clear" w:color="auto" w:fill="FFF2CC" w:themeFill="accent4" w:themeFillTint="33"/>
        <w:jc w:val="both"/>
        <w:rPr>
          <w:rFonts w:ascii="Arial Narrow" w:hAnsi="Arial Narrow" w:cstheme="minorHAnsi"/>
          <w:b/>
          <w:bCs/>
          <w:sz w:val="24"/>
          <w:szCs w:val="24"/>
          <w:lang w:val="es-CO"/>
        </w:rPr>
      </w:pPr>
      <w:r w:rsidRPr="0039088F">
        <w:rPr>
          <w:rFonts w:ascii="Arial Narrow" w:hAnsi="Arial Narrow" w:cstheme="minorHAnsi"/>
          <w:b/>
          <w:bCs/>
          <w:sz w:val="24"/>
          <w:szCs w:val="24"/>
          <w:lang w:val="es-CO"/>
        </w:rPr>
        <w:t>6.</w:t>
      </w:r>
      <w:r>
        <w:rPr>
          <w:rFonts w:ascii="Arial Narrow" w:hAnsi="Arial Narrow" w:cstheme="minorHAnsi"/>
          <w:b/>
          <w:bCs/>
          <w:sz w:val="24"/>
          <w:szCs w:val="24"/>
          <w:lang w:val="es-CO"/>
        </w:rPr>
        <w:t>2</w:t>
      </w:r>
      <w:r w:rsidRPr="0039088F">
        <w:rPr>
          <w:rFonts w:ascii="Arial Narrow" w:hAnsi="Arial Narrow" w:cstheme="minorHAnsi"/>
          <w:b/>
          <w:bCs/>
          <w:sz w:val="24"/>
          <w:szCs w:val="24"/>
          <w:lang w:val="es-CO"/>
        </w:rPr>
        <w:t xml:space="preserve"> </w:t>
      </w:r>
      <w:r>
        <w:rPr>
          <w:rFonts w:ascii="Arial Narrow" w:hAnsi="Arial Narrow" w:cstheme="minorHAnsi"/>
          <w:b/>
          <w:bCs/>
          <w:sz w:val="24"/>
          <w:szCs w:val="24"/>
          <w:lang w:val="es-CO"/>
        </w:rPr>
        <w:t>Recalificados</w:t>
      </w:r>
      <w:r w:rsidRPr="0039088F">
        <w:rPr>
          <w:rFonts w:ascii="Arial Narrow" w:hAnsi="Arial Narrow" w:cstheme="minorHAnsi"/>
          <w:b/>
          <w:bCs/>
          <w:sz w:val="24"/>
          <w:szCs w:val="24"/>
          <w:lang w:val="es-CO"/>
        </w:rPr>
        <w:t xml:space="preserve"> (cifras en millones)</w:t>
      </w:r>
    </w:p>
    <w:p w14:paraId="53984D86" w14:textId="77777777" w:rsidR="00876254" w:rsidRDefault="00876254" w:rsidP="00AD4A0A">
      <w:pPr>
        <w:widowControl w:val="0"/>
        <w:jc w:val="both"/>
        <w:rPr>
          <w:rFonts w:ascii="Arial Narrow" w:hAnsi="Arial Narrow" w:cstheme="minorHAnsi"/>
          <w:sz w:val="24"/>
          <w:szCs w:val="24"/>
          <w:lang w:val="es-CO"/>
        </w:rPr>
      </w:pPr>
    </w:p>
    <w:p w14:paraId="0D2B3AC8" w14:textId="77777777" w:rsidR="00E11EFE" w:rsidRDefault="00877BDE" w:rsidP="00E11EFE">
      <w:pPr>
        <w:widowControl w:val="0"/>
        <w:jc w:val="both"/>
        <w:rPr>
          <w:rFonts w:ascii="Arial Narrow" w:hAnsi="Arial Narrow" w:cstheme="minorHAnsi"/>
          <w:sz w:val="24"/>
          <w:szCs w:val="24"/>
          <w:lang w:val="es-CO"/>
        </w:rPr>
      </w:pPr>
      <w:r>
        <w:rPr>
          <w:rFonts w:ascii="Arial Narrow" w:hAnsi="Arial Narrow" w:cstheme="minorHAnsi"/>
          <w:sz w:val="24"/>
          <w:szCs w:val="24"/>
          <w:lang w:val="es-CO"/>
        </w:rPr>
        <w:t>27</w:t>
      </w:r>
      <w:r w:rsidR="00831C5B">
        <w:rPr>
          <w:rFonts w:ascii="Arial Narrow" w:hAnsi="Arial Narrow" w:cstheme="minorHAnsi"/>
          <w:sz w:val="24"/>
          <w:szCs w:val="24"/>
          <w:lang w:val="es-CO"/>
        </w:rPr>
        <w:t xml:space="preserve"> deudores </w:t>
      </w:r>
      <w:r w:rsidR="009C2D8B">
        <w:rPr>
          <w:rFonts w:ascii="Arial Narrow" w:hAnsi="Arial Narrow" w:cstheme="minorHAnsi"/>
          <w:sz w:val="24"/>
          <w:szCs w:val="24"/>
          <w:lang w:val="es-CO"/>
        </w:rPr>
        <w:t>de debe modificar su calificación</w:t>
      </w:r>
      <w:r w:rsidR="001E5658">
        <w:rPr>
          <w:rFonts w:ascii="Arial Narrow" w:hAnsi="Arial Narrow" w:cstheme="minorHAnsi"/>
          <w:sz w:val="24"/>
          <w:szCs w:val="24"/>
          <w:lang w:val="es-CO"/>
        </w:rPr>
        <w:t xml:space="preserve"> de los cuales,</w:t>
      </w:r>
      <w:r w:rsidR="009C2D8B">
        <w:rPr>
          <w:rFonts w:ascii="Arial Narrow" w:hAnsi="Arial Narrow" w:cstheme="minorHAnsi"/>
          <w:sz w:val="24"/>
          <w:szCs w:val="24"/>
          <w:lang w:val="es-CO"/>
        </w:rPr>
        <w:t xml:space="preserve"> 4 </w:t>
      </w:r>
      <w:r w:rsidR="001E5658">
        <w:rPr>
          <w:rFonts w:ascii="Arial Narrow" w:hAnsi="Arial Narrow" w:cstheme="minorHAnsi"/>
          <w:sz w:val="24"/>
          <w:szCs w:val="24"/>
          <w:lang w:val="es-CO"/>
        </w:rPr>
        <w:t xml:space="preserve">de ellos </w:t>
      </w:r>
      <w:r w:rsidR="009C2D8B">
        <w:rPr>
          <w:rFonts w:ascii="Arial Narrow" w:hAnsi="Arial Narrow" w:cstheme="minorHAnsi"/>
          <w:sz w:val="24"/>
          <w:szCs w:val="24"/>
          <w:lang w:val="es-CO"/>
        </w:rPr>
        <w:t>debe mejorarse su calificación por riesgo</w:t>
      </w:r>
      <w:r w:rsidR="00E11EFE">
        <w:rPr>
          <w:rFonts w:ascii="Arial Narrow" w:hAnsi="Arial Narrow" w:cstheme="minorHAnsi"/>
          <w:sz w:val="24"/>
          <w:szCs w:val="24"/>
          <w:lang w:val="es-CO"/>
        </w:rPr>
        <w:t>.  Lo anterior hace que el indicador de calidad de cartera se incremente del 4,5% al 5,2% pero la cartera improductiva se reduzca del 3.6% al 3.5% con lo cual se espera el efecto en el deterioro sea casi neutro, sin embargo, ambos indicadores duplican el resultado promedio de los 96 fondos de empleados con más de $22 mil millones de activos a marzo de 2023:</w:t>
      </w:r>
    </w:p>
    <w:p w14:paraId="4E7AC626" w14:textId="77777777" w:rsidR="00E11EFE" w:rsidRDefault="00E11EFE" w:rsidP="00E11EFE">
      <w:pPr>
        <w:widowControl w:val="0"/>
        <w:jc w:val="both"/>
        <w:rPr>
          <w:rFonts w:ascii="Arial Narrow" w:hAnsi="Arial Narrow" w:cstheme="minorHAnsi"/>
          <w:sz w:val="24"/>
          <w:szCs w:val="24"/>
          <w:lang w:val="es-CO"/>
        </w:rPr>
      </w:pPr>
    </w:p>
    <w:tbl>
      <w:tblPr>
        <w:tblW w:w="10206" w:type="dxa"/>
        <w:tblCellMar>
          <w:left w:w="70" w:type="dxa"/>
          <w:right w:w="70" w:type="dxa"/>
        </w:tblCellMar>
        <w:tblLook w:val="04A0" w:firstRow="1" w:lastRow="0" w:firstColumn="1" w:lastColumn="0" w:noHBand="0" w:noVBand="1"/>
      </w:tblPr>
      <w:tblGrid>
        <w:gridCol w:w="706"/>
        <w:gridCol w:w="554"/>
        <w:gridCol w:w="755"/>
        <w:gridCol w:w="494"/>
        <w:gridCol w:w="997"/>
        <w:gridCol w:w="997"/>
        <w:gridCol w:w="886"/>
        <w:gridCol w:w="997"/>
        <w:gridCol w:w="997"/>
        <w:gridCol w:w="755"/>
        <w:gridCol w:w="997"/>
        <w:gridCol w:w="1071"/>
      </w:tblGrid>
      <w:tr w:rsidR="00E11EFE" w:rsidRPr="00FB60CA" w14:paraId="27FD720A" w14:textId="77777777" w:rsidTr="001A7AC7">
        <w:trPr>
          <w:trHeight w:val="57"/>
        </w:trPr>
        <w:tc>
          <w:tcPr>
            <w:tcW w:w="0" w:type="auto"/>
            <w:tcBorders>
              <w:top w:val="nil"/>
              <w:left w:val="nil"/>
              <w:bottom w:val="single" w:sz="4" w:space="0" w:color="FCE4D6"/>
              <w:right w:val="nil"/>
            </w:tcBorders>
            <w:shd w:val="clear" w:color="C65911" w:fill="C65911"/>
            <w:noWrap/>
            <w:vAlign w:val="bottom"/>
            <w:hideMark/>
          </w:tcPr>
          <w:p w14:paraId="5710822F" w14:textId="77777777" w:rsidR="00E11EFE" w:rsidRPr="00FB60CA" w:rsidRDefault="00E11EFE" w:rsidP="001A7AC7">
            <w:pPr>
              <w:rPr>
                <w:rFonts w:ascii="Arial Narrow" w:hAnsi="Arial Narrow" w:cs="Calibri"/>
                <w:b/>
                <w:bCs/>
                <w:color w:val="FFFFFF"/>
                <w:sz w:val="22"/>
                <w:szCs w:val="22"/>
                <w:lang w:val="es-CO" w:eastAsia="es-CO"/>
              </w:rPr>
            </w:pPr>
            <w:r w:rsidRPr="00FB60CA">
              <w:rPr>
                <w:rFonts w:ascii="Arial Narrow" w:hAnsi="Arial Narrow" w:cs="Calibri"/>
                <w:b/>
                <w:bCs/>
                <w:color w:val="FFFFFF"/>
                <w:sz w:val="22"/>
                <w:szCs w:val="22"/>
                <w:lang w:val="es-CO" w:eastAsia="es-CO"/>
              </w:rPr>
              <w:t>CAL</w:t>
            </w:r>
          </w:p>
        </w:tc>
        <w:tc>
          <w:tcPr>
            <w:tcW w:w="0" w:type="auto"/>
            <w:tcBorders>
              <w:top w:val="nil"/>
              <w:left w:val="nil"/>
              <w:bottom w:val="single" w:sz="4" w:space="0" w:color="F8CBAD"/>
              <w:right w:val="nil"/>
            </w:tcBorders>
            <w:shd w:val="clear" w:color="C65911" w:fill="C65911"/>
            <w:noWrap/>
            <w:vAlign w:val="bottom"/>
            <w:hideMark/>
          </w:tcPr>
          <w:p w14:paraId="2F5F31DF" w14:textId="77777777" w:rsidR="00E11EFE" w:rsidRPr="00FB60CA" w:rsidRDefault="00E11EFE" w:rsidP="001A7AC7">
            <w:pPr>
              <w:rPr>
                <w:rFonts w:ascii="Arial Narrow" w:hAnsi="Arial Narrow" w:cs="Calibri"/>
                <w:b/>
                <w:bCs/>
                <w:color w:val="FFFFFF"/>
                <w:sz w:val="22"/>
                <w:szCs w:val="22"/>
                <w:lang w:val="es-CO" w:eastAsia="es-CO"/>
              </w:rPr>
            </w:pPr>
            <w:r w:rsidRPr="00FB60CA">
              <w:rPr>
                <w:rFonts w:ascii="Arial Narrow" w:hAnsi="Arial Narrow" w:cs="Calibri"/>
                <w:b/>
                <w:bCs/>
                <w:color w:val="FFFFFF"/>
                <w:sz w:val="22"/>
                <w:szCs w:val="22"/>
                <w:lang w:val="es-CO" w:eastAsia="es-CO"/>
              </w:rPr>
              <w:t>#</w:t>
            </w:r>
          </w:p>
        </w:tc>
        <w:tc>
          <w:tcPr>
            <w:tcW w:w="0" w:type="auto"/>
            <w:tcBorders>
              <w:top w:val="nil"/>
              <w:left w:val="nil"/>
              <w:bottom w:val="single" w:sz="4" w:space="0" w:color="F8CBAD"/>
              <w:right w:val="nil"/>
            </w:tcBorders>
            <w:shd w:val="clear" w:color="C65911" w:fill="C65911"/>
            <w:noWrap/>
            <w:vAlign w:val="bottom"/>
            <w:hideMark/>
          </w:tcPr>
          <w:p w14:paraId="720907F5" w14:textId="77777777" w:rsidR="00E11EFE" w:rsidRPr="00FB60CA" w:rsidRDefault="00E11EFE" w:rsidP="001A7AC7">
            <w:pPr>
              <w:rPr>
                <w:rFonts w:ascii="Arial Narrow" w:hAnsi="Arial Narrow" w:cs="Calibri"/>
                <w:b/>
                <w:bCs/>
                <w:color w:val="FFFFFF"/>
                <w:sz w:val="22"/>
                <w:szCs w:val="22"/>
                <w:lang w:val="es-CO" w:eastAsia="es-CO"/>
              </w:rPr>
            </w:pPr>
            <w:r w:rsidRPr="00FB60CA">
              <w:rPr>
                <w:rFonts w:ascii="Arial Narrow" w:hAnsi="Arial Narrow" w:cs="Calibri"/>
                <w:b/>
                <w:bCs/>
                <w:color w:val="FFFFFF"/>
                <w:sz w:val="22"/>
                <w:szCs w:val="22"/>
                <w:lang w:val="es-CO" w:eastAsia="es-CO"/>
              </w:rPr>
              <w:t>Carga</w:t>
            </w:r>
          </w:p>
        </w:tc>
        <w:tc>
          <w:tcPr>
            <w:tcW w:w="0" w:type="auto"/>
            <w:tcBorders>
              <w:top w:val="nil"/>
              <w:left w:val="nil"/>
              <w:bottom w:val="single" w:sz="4" w:space="0" w:color="F8CBAD"/>
              <w:right w:val="nil"/>
            </w:tcBorders>
            <w:shd w:val="clear" w:color="C65911" w:fill="C65911"/>
            <w:noWrap/>
            <w:vAlign w:val="bottom"/>
            <w:hideMark/>
          </w:tcPr>
          <w:p w14:paraId="5F833AF0" w14:textId="77777777" w:rsidR="00E11EFE" w:rsidRPr="00FB60CA" w:rsidRDefault="00E11EFE" w:rsidP="001A7AC7">
            <w:pPr>
              <w:rPr>
                <w:rFonts w:ascii="Arial Narrow" w:hAnsi="Arial Narrow" w:cs="Calibri"/>
                <w:b/>
                <w:bCs/>
                <w:color w:val="FFFFFF"/>
                <w:sz w:val="22"/>
                <w:szCs w:val="22"/>
                <w:lang w:val="es-CO" w:eastAsia="es-CO"/>
              </w:rPr>
            </w:pPr>
            <w:proofErr w:type="spellStart"/>
            <w:r w:rsidRPr="00FB60CA">
              <w:rPr>
                <w:rFonts w:ascii="Arial Narrow" w:hAnsi="Arial Narrow" w:cs="Calibri"/>
                <w:b/>
                <w:bCs/>
                <w:color w:val="FFFFFF"/>
                <w:sz w:val="22"/>
                <w:szCs w:val="22"/>
                <w:lang w:val="es-CO" w:eastAsia="es-CO"/>
              </w:rPr>
              <w:t>End</w:t>
            </w:r>
            <w:proofErr w:type="spellEnd"/>
          </w:p>
        </w:tc>
        <w:tc>
          <w:tcPr>
            <w:tcW w:w="0" w:type="auto"/>
            <w:tcBorders>
              <w:top w:val="nil"/>
              <w:left w:val="nil"/>
              <w:bottom w:val="single" w:sz="4" w:space="0" w:color="F8CBAD"/>
              <w:right w:val="nil"/>
            </w:tcBorders>
            <w:shd w:val="clear" w:color="C65911" w:fill="C65911"/>
            <w:noWrap/>
            <w:vAlign w:val="bottom"/>
            <w:hideMark/>
          </w:tcPr>
          <w:p w14:paraId="4878E99F" w14:textId="77777777" w:rsidR="00E11EFE" w:rsidRPr="00FB60CA" w:rsidRDefault="00E11EFE" w:rsidP="001A7AC7">
            <w:pPr>
              <w:rPr>
                <w:rFonts w:ascii="Arial Narrow" w:hAnsi="Arial Narrow" w:cs="Calibri"/>
                <w:b/>
                <w:bCs/>
                <w:color w:val="FFFFFF"/>
                <w:sz w:val="22"/>
                <w:szCs w:val="22"/>
                <w:lang w:val="es-CO" w:eastAsia="es-CO"/>
              </w:rPr>
            </w:pPr>
            <w:r w:rsidRPr="00FB60CA">
              <w:rPr>
                <w:rFonts w:ascii="Arial Narrow" w:hAnsi="Arial Narrow" w:cs="Calibri"/>
                <w:b/>
                <w:bCs/>
                <w:color w:val="FFFFFF"/>
                <w:sz w:val="22"/>
                <w:szCs w:val="22"/>
                <w:lang w:val="es-CO" w:eastAsia="es-CO"/>
              </w:rPr>
              <w:t xml:space="preserve">Cartera </w:t>
            </w:r>
          </w:p>
        </w:tc>
        <w:tc>
          <w:tcPr>
            <w:tcW w:w="0" w:type="auto"/>
            <w:tcBorders>
              <w:top w:val="nil"/>
              <w:left w:val="nil"/>
              <w:bottom w:val="single" w:sz="4" w:space="0" w:color="F8CBAD"/>
              <w:right w:val="nil"/>
            </w:tcBorders>
            <w:shd w:val="clear" w:color="C65911" w:fill="C65911"/>
            <w:noWrap/>
            <w:vAlign w:val="bottom"/>
            <w:hideMark/>
          </w:tcPr>
          <w:p w14:paraId="61A749D5" w14:textId="77777777" w:rsidR="00E11EFE" w:rsidRPr="00FB60CA" w:rsidRDefault="00E11EFE" w:rsidP="001A7AC7">
            <w:pPr>
              <w:rPr>
                <w:rFonts w:ascii="Arial Narrow" w:hAnsi="Arial Narrow" w:cs="Calibri"/>
                <w:b/>
                <w:bCs/>
                <w:color w:val="FFFFFF"/>
                <w:sz w:val="22"/>
                <w:szCs w:val="22"/>
                <w:lang w:val="es-CO" w:eastAsia="es-CO"/>
              </w:rPr>
            </w:pPr>
            <w:proofErr w:type="spellStart"/>
            <w:r w:rsidRPr="00FB60CA">
              <w:rPr>
                <w:rFonts w:ascii="Arial Narrow" w:hAnsi="Arial Narrow" w:cs="Calibri"/>
                <w:b/>
                <w:bCs/>
                <w:color w:val="FFFFFF"/>
                <w:sz w:val="22"/>
                <w:szCs w:val="22"/>
                <w:lang w:val="es-CO" w:eastAsia="es-CO"/>
              </w:rPr>
              <w:t>Ap</w:t>
            </w:r>
            <w:proofErr w:type="spellEnd"/>
            <w:r w:rsidRPr="00FB60CA">
              <w:rPr>
                <w:rFonts w:ascii="Arial Narrow" w:hAnsi="Arial Narrow" w:cs="Calibri"/>
                <w:b/>
                <w:bCs/>
                <w:color w:val="FFFFFF"/>
                <w:sz w:val="22"/>
                <w:szCs w:val="22"/>
                <w:lang w:val="es-CO" w:eastAsia="es-CO"/>
              </w:rPr>
              <w:t xml:space="preserve"> + </w:t>
            </w:r>
            <w:proofErr w:type="spellStart"/>
            <w:r w:rsidRPr="00FB60CA">
              <w:rPr>
                <w:rFonts w:ascii="Arial Narrow" w:hAnsi="Arial Narrow" w:cs="Calibri"/>
                <w:b/>
                <w:bCs/>
                <w:color w:val="FFFFFF"/>
                <w:sz w:val="22"/>
                <w:szCs w:val="22"/>
                <w:lang w:val="es-CO" w:eastAsia="es-CO"/>
              </w:rPr>
              <w:t>Ahp</w:t>
            </w:r>
            <w:proofErr w:type="spellEnd"/>
            <w:r w:rsidRPr="00FB60CA">
              <w:rPr>
                <w:rFonts w:ascii="Arial Narrow" w:hAnsi="Arial Narrow" w:cs="Calibri"/>
                <w:b/>
                <w:bCs/>
                <w:color w:val="FFFFFF"/>
                <w:sz w:val="22"/>
                <w:szCs w:val="22"/>
                <w:lang w:val="es-CO" w:eastAsia="es-CO"/>
              </w:rPr>
              <w:t xml:space="preserve"> </w:t>
            </w:r>
          </w:p>
        </w:tc>
        <w:tc>
          <w:tcPr>
            <w:tcW w:w="0" w:type="auto"/>
            <w:tcBorders>
              <w:top w:val="nil"/>
              <w:left w:val="nil"/>
              <w:bottom w:val="single" w:sz="4" w:space="0" w:color="F8CBAD"/>
              <w:right w:val="nil"/>
            </w:tcBorders>
            <w:shd w:val="clear" w:color="C65911" w:fill="C65911"/>
            <w:noWrap/>
            <w:vAlign w:val="bottom"/>
            <w:hideMark/>
          </w:tcPr>
          <w:p w14:paraId="69C85EBF" w14:textId="77777777" w:rsidR="00E11EFE" w:rsidRPr="00FB60CA" w:rsidRDefault="00E11EFE" w:rsidP="001A7AC7">
            <w:pPr>
              <w:rPr>
                <w:rFonts w:ascii="Arial Narrow" w:hAnsi="Arial Narrow" w:cs="Calibri"/>
                <w:b/>
                <w:bCs/>
                <w:color w:val="FFFFFF"/>
                <w:sz w:val="22"/>
                <w:szCs w:val="22"/>
                <w:lang w:val="es-CO" w:eastAsia="es-CO"/>
              </w:rPr>
            </w:pPr>
            <w:r w:rsidRPr="00FB60CA">
              <w:rPr>
                <w:rFonts w:ascii="Arial Narrow" w:hAnsi="Arial Narrow" w:cs="Calibri"/>
                <w:b/>
                <w:bCs/>
                <w:color w:val="FFFFFF"/>
                <w:sz w:val="22"/>
                <w:szCs w:val="22"/>
                <w:lang w:val="es-CO" w:eastAsia="es-CO"/>
              </w:rPr>
              <w:t xml:space="preserve">otros Ah </w:t>
            </w:r>
          </w:p>
        </w:tc>
        <w:tc>
          <w:tcPr>
            <w:tcW w:w="0" w:type="auto"/>
            <w:tcBorders>
              <w:top w:val="nil"/>
              <w:left w:val="nil"/>
              <w:bottom w:val="single" w:sz="4" w:space="0" w:color="F8CBAD"/>
              <w:right w:val="nil"/>
            </w:tcBorders>
            <w:shd w:val="clear" w:color="C65911" w:fill="C65911"/>
            <w:noWrap/>
            <w:vAlign w:val="bottom"/>
            <w:hideMark/>
          </w:tcPr>
          <w:p w14:paraId="46E7B495" w14:textId="77777777" w:rsidR="00E11EFE" w:rsidRPr="00FB60CA" w:rsidRDefault="00E11EFE" w:rsidP="001A7AC7">
            <w:pPr>
              <w:rPr>
                <w:rFonts w:ascii="Arial Narrow" w:hAnsi="Arial Narrow" w:cs="Calibri"/>
                <w:b/>
                <w:bCs/>
                <w:color w:val="FFFFFF"/>
                <w:sz w:val="22"/>
                <w:szCs w:val="22"/>
                <w:lang w:val="es-CO" w:eastAsia="es-CO"/>
              </w:rPr>
            </w:pPr>
            <w:proofErr w:type="spellStart"/>
            <w:r w:rsidRPr="00FB60CA">
              <w:rPr>
                <w:rFonts w:ascii="Arial Narrow" w:hAnsi="Arial Narrow" w:cs="Calibri"/>
                <w:b/>
                <w:bCs/>
                <w:color w:val="FFFFFF"/>
                <w:sz w:val="22"/>
                <w:szCs w:val="22"/>
                <w:lang w:val="es-CO" w:eastAsia="es-CO"/>
              </w:rPr>
              <w:t>Desc</w:t>
            </w:r>
            <w:proofErr w:type="spellEnd"/>
            <w:r w:rsidRPr="00FB60CA">
              <w:rPr>
                <w:rFonts w:ascii="Arial Narrow" w:hAnsi="Arial Narrow" w:cs="Calibri"/>
                <w:b/>
                <w:bCs/>
                <w:color w:val="FFFFFF"/>
                <w:sz w:val="22"/>
                <w:szCs w:val="22"/>
                <w:lang w:val="es-CO" w:eastAsia="es-CO"/>
              </w:rPr>
              <w:t xml:space="preserve"> </w:t>
            </w:r>
          </w:p>
        </w:tc>
        <w:tc>
          <w:tcPr>
            <w:tcW w:w="0" w:type="auto"/>
            <w:tcBorders>
              <w:top w:val="nil"/>
              <w:left w:val="nil"/>
              <w:bottom w:val="single" w:sz="4" w:space="0" w:color="F8CBAD"/>
              <w:right w:val="nil"/>
            </w:tcBorders>
            <w:shd w:val="clear" w:color="C65911" w:fill="C65911"/>
            <w:noWrap/>
            <w:vAlign w:val="bottom"/>
            <w:hideMark/>
          </w:tcPr>
          <w:p w14:paraId="420780E2" w14:textId="77777777" w:rsidR="00E11EFE" w:rsidRPr="00FB60CA" w:rsidRDefault="00E11EFE" w:rsidP="001A7AC7">
            <w:pPr>
              <w:rPr>
                <w:rFonts w:ascii="Arial Narrow" w:hAnsi="Arial Narrow" w:cs="Calibri"/>
                <w:b/>
                <w:bCs/>
                <w:color w:val="FFFFFF"/>
                <w:sz w:val="22"/>
                <w:szCs w:val="22"/>
                <w:lang w:val="es-CO" w:eastAsia="es-CO"/>
              </w:rPr>
            </w:pPr>
            <w:r w:rsidRPr="00FB60CA">
              <w:rPr>
                <w:rFonts w:ascii="Arial Narrow" w:hAnsi="Arial Narrow" w:cs="Calibri"/>
                <w:b/>
                <w:bCs/>
                <w:color w:val="FFFFFF"/>
                <w:sz w:val="22"/>
                <w:szCs w:val="22"/>
                <w:lang w:val="es-CO" w:eastAsia="es-CO"/>
              </w:rPr>
              <w:t xml:space="preserve">VaR </w:t>
            </w:r>
          </w:p>
        </w:tc>
        <w:tc>
          <w:tcPr>
            <w:tcW w:w="0" w:type="auto"/>
            <w:tcBorders>
              <w:top w:val="nil"/>
              <w:left w:val="nil"/>
              <w:bottom w:val="single" w:sz="4" w:space="0" w:color="F8CBAD"/>
              <w:right w:val="nil"/>
            </w:tcBorders>
            <w:shd w:val="clear" w:color="C65911" w:fill="C65911"/>
            <w:noWrap/>
            <w:vAlign w:val="bottom"/>
            <w:hideMark/>
          </w:tcPr>
          <w:p w14:paraId="34E84641" w14:textId="77777777" w:rsidR="00E11EFE" w:rsidRPr="00FB60CA" w:rsidRDefault="00E11EFE" w:rsidP="001A7AC7">
            <w:pPr>
              <w:rPr>
                <w:rFonts w:ascii="Arial Narrow" w:hAnsi="Arial Narrow" w:cs="Calibri"/>
                <w:b/>
                <w:bCs/>
                <w:color w:val="FFFFFF"/>
                <w:sz w:val="22"/>
                <w:szCs w:val="22"/>
                <w:lang w:val="es-CO" w:eastAsia="es-CO"/>
              </w:rPr>
            </w:pPr>
            <w:proofErr w:type="spellStart"/>
            <w:r w:rsidRPr="00FB60CA">
              <w:rPr>
                <w:rFonts w:ascii="Arial Narrow" w:hAnsi="Arial Narrow" w:cs="Calibri"/>
                <w:b/>
                <w:bCs/>
                <w:color w:val="FFFFFF"/>
                <w:sz w:val="22"/>
                <w:szCs w:val="22"/>
                <w:lang w:val="es-CO" w:eastAsia="es-CO"/>
              </w:rPr>
              <w:t>Deter</w:t>
            </w:r>
            <w:proofErr w:type="spellEnd"/>
          </w:p>
        </w:tc>
        <w:tc>
          <w:tcPr>
            <w:tcW w:w="0" w:type="auto"/>
            <w:tcBorders>
              <w:top w:val="nil"/>
              <w:left w:val="nil"/>
              <w:bottom w:val="single" w:sz="4" w:space="0" w:color="F8CBAD"/>
              <w:right w:val="nil"/>
            </w:tcBorders>
            <w:shd w:val="clear" w:color="C65911" w:fill="C65911"/>
            <w:noWrap/>
            <w:vAlign w:val="bottom"/>
            <w:hideMark/>
          </w:tcPr>
          <w:p w14:paraId="4DDBF185" w14:textId="77777777" w:rsidR="00E11EFE" w:rsidRPr="00FB60CA" w:rsidRDefault="00E11EFE" w:rsidP="001A7AC7">
            <w:pPr>
              <w:rPr>
                <w:rFonts w:ascii="Arial Narrow" w:hAnsi="Arial Narrow" w:cs="Calibri"/>
                <w:b/>
                <w:bCs/>
                <w:color w:val="FFFFFF"/>
                <w:sz w:val="22"/>
                <w:szCs w:val="22"/>
                <w:lang w:val="es-CO" w:eastAsia="es-CO"/>
              </w:rPr>
            </w:pPr>
            <w:r w:rsidRPr="00FB60CA">
              <w:rPr>
                <w:rFonts w:ascii="Arial Narrow" w:hAnsi="Arial Narrow" w:cs="Calibri"/>
                <w:b/>
                <w:bCs/>
                <w:color w:val="FFFFFF"/>
                <w:sz w:val="22"/>
                <w:szCs w:val="22"/>
                <w:lang w:val="es-CO" w:eastAsia="es-CO"/>
              </w:rPr>
              <w:t xml:space="preserve">Ext </w:t>
            </w:r>
          </w:p>
        </w:tc>
        <w:tc>
          <w:tcPr>
            <w:tcW w:w="1071" w:type="dxa"/>
            <w:tcBorders>
              <w:top w:val="nil"/>
              <w:left w:val="nil"/>
              <w:bottom w:val="single" w:sz="4" w:space="0" w:color="F8CBAD"/>
              <w:right w:val="nil"/>
            </w:tcBorders>
            <w:shd w:val="clear" w:color="C65911" w:fill="C65911"/>
            <w:noWrap/>
            <w:vAlign w:val="bottom"/>
            <w:hideMark/>
          </w:tcPr>
          <w:p w14:paraId="09CD6737" w14:textId="77777777" w:rsidR="00E11EFE" w:rsidRPr="00FB60CA" w:rsidRDefault="00E11EFE" w:rsidP="001A7AC7">
            <w:pPr>
              <w:rPr>
                <w:rFonts w:ascii="Arial Narrow" w:hAnsi="Arial Narrow" w:cs="Calibri"/>
                <w:b/>
                <w:bCs/>
                <w:color w:val="FFFFFF"/>
                <w:sz w:val="22"/>
                <w:szCs w:val="22"/>
                <w:lang w:val="es-CO" w:eastAsia="es-CO"/>
              </w:rPr>
            </w:pPr>
            <w:r w:rsidRPr="00FB60CA">
              <w:rPr>
                <w:rFonts w:ascii="Arial Narrow" w:hAnsi="Arial Narrow" w:cs="Calibri"/>
                <w:b/>
                <w:bCs/>
                <w:color w:val="FFFFFF"/>
                <w:sz w:val="22"/>
                <w:szCs w:val="22"/>
                <w:lang w:val="es-CO" w:eastAsia="es-CO"/>
              </w:rPr>
              <w:t>&gt;=C Ext</w:t>
            </w:r>
          </w:p>
        </w:tc>
      </w:tr>
      <w:tr w:rsidR="00E11EFE" w:rsidRPr="00FB60CA" w14:paraId="6B698E9A" w14:textId="77777777" w:rsidTr="001A7AC7">
        <w:trPr>
          <w:trHeight w:val="57"/>
        </w:trPr>
        <w:tc>
          <w:tcPr>
            <w:tcW w:w="0" w:type="auto"/>
            <w:tcBorders>
              <w:top w:val="single" w:sz="4" w:space="0" w:color="FCE4D6"/>
              <w:left w:val="nil"/>
              <w:bottom w:val="single" w:sz="4" w:space="0" w:color="FCE4D6"/>
              <w:right w:val="nil"/>
            </w:tcBorders>
            <w:shd w:val="clear" w:color="auto" w:fill="auto"/>
            <w:noWrap/>
            <w:vAlign w:val="bottom"/>
            <w:hideMark/>
          </w:tcPr>
          <w:p w14:paraId="410CA0EE" w14:textId="77777777" w:rsidR="00E11EFE" w:rsidRPr="00FB60CA" w:rsidRDefault="00E11EFE" w:rsidP="001A7AC7">
            <w:pPr>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A</w:t>
            </w:r>
          </w:p>
        </w:tc>
        <w:tc>
          <w:tcPr>
            <w:tcW w:w="0" w:type="auto"/>
            <w:tcBorders>
              <w:top w:val="single" w:sz="4" w:space="0" w:color="FCE4D6"/>
              <w:left w:val="nil"/>
              <w:bottom w:val="single" w:sz="4" w:space="0" w:color="FCE4D6"/>
              <w:right w:val="nil"/>
            </w:tcBorders>
            <w:shd w:val="clear" w:color="auto" w:fill="auto"/>
            <w:noWrap/>
            <w:vAlign w:val="bottom"/>
            <w:hideMark/>
          </w:tcPr>
          <w:p w14:paraId="1C86A640"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1353</w:t>
            </w:r>
          </w:p>
        </w:tc>
        <w:tc>
          <w:tcPr>
            <w:tcW w:w="0" w:type="auto"/>
            <w:tcBorders>
              <w:top w:val="single" w:sz="4" w:space="0" w:color="FCE4D6"/>
              <w:left w:val="nil"/>
              <w:bottom w:val="single" w:sz="4" w:space="0" w:color="FCE4D6"/>
              <w:right w:val="nil"/>
            </w:tcBorders>
            <w:shd w:val="clear" w:color="auto" w:fill="auto"/>
            <w:noWrap/>
            <w:vAlign w:val="bottom"/>
            <w:hideMark/>
          </w:tcPr>
          <w:p w14:paraId="74A4AC47"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40,0%</w:t>
            </w:r>
          </w:p>
        </w:tc>
        <w:tc>
          <w:tcPr>
            <w:tcW w:w="0" w:type="auto"/>
            <w:tcBorders>
              <w:top w:val="single" w:sz="4" w:space="0" w:color="FCE4D6"/>
              <w:left w:val="nil"/>
              <w:bottom w:val="single" w:sz="4" w:space="0" w:color="FCE4D6"/>
              <w:right w:val="nil"/>
            </w:tcBorders>
            <w:shd w:val="clear" w:color="auto" w:fill="auto"/>
            <w:noWrap/>
            <w:vAlign w:val="bottom"/>
            <w:hideMark/>
          </w:tcPr>
          <w:p w14:paraId="6C72277C"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17,9</w:t>
            </w:r>
          </w:p>
        </w:tc>
        <w:tc>
          <w:tcPr>
            <w:tcW w:w="0" w:type="auto"/>
            <w:tcBorders>
              <w:top w:val="single" w:sz="4" w:space="0" w:color="FCE4D6"/>
              <w:left w:val="nil"/>
              <w:bottom w:val="single" w:sz="4" w:space="0" w:color="FCE4D6"/>
              <w:right w:val="nil"/>
            </w:tcBorders>
            <w:shd w:val="clear" w:color="auto" w:fill="auto"/>
            <w:noWrap/>
            <w:vAlign w:val="bottom"/>
            <w:hideMark/>
          </w:tcPr>
          <w:p w14:paraId="7261BE73"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$ 44.016,5</w:t>
            </w:r>
          </w:p>
        </w:tc>
        <w:tc>
          <w:tcPr>
            <w:tcW w:w="0" w:type="auto"/>
            <w:tcBorders>
              <w:top w:val="single" w:sz="4" w:space="0" w:color="FCE4D6"/>
              <w:left w:val="nil"/>
              <w:bottom w:val="single" w:sz="4" w:space="0" w:color="FCE4D6"/>
              <w:right w:val="nil"/>
            </w:tcBorders>
            <w:shd w:val="clear" w:color="auto" w:fill="auto"/>
            <w:noWrap/>
            <w:vAlign w:val="bottom"/>
            <w:hideMark/>
          </w:tcPr>
          <w:p w14:paraId="2AD42C1A"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$ 16.670,5</w:t>
            </w:r>
          </w:p>
        </w:tc>
        <w:tc>
          <w:tcPr>
            <w:tcW w:w="0" w:type="auto"/>
            <w:tcBorders>
              <w:top w:val="single" w:sz="4" w:space="0" w:color="FCE4D6"/>
              <w:left w:val="nil"/>
              <w:bottom w:val="single" w:sz="4" w:space="0" w:color="FCE4D6"/>
              <w:right w:val="nil"/>
            </w:tcBorders>
            <w:shd w:val="clear" w:color="auto" w:fill="auto"/>
            <w:noWrap/>
            <w:vAlign w:val="bottom"/>
            <w:hideMark/>
          </w:tcPr>
          <w:p w14:paraId="28ACB1B2"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$ 676,1</w:t>
            </w:r>
          </w:p>
        </w:tc>
        <w:tc>
          <w:tcPr>
            <w:tcW w:w="0" w:type="auto"/>
            <w:tcBorders>
              <w:top w:val="single" w:sz="4" w:space="0" w:color="FCE4D6"/>
              <w:left w:val="nil"/>
              <w:bottom w:val="single" w:sz="4" w:space="0" w:color="FCE4D6"/>
              <w:right w:val="nil"/>
            </w:tcBorders>
            <w:shd w:val="clear" w:color="auto" w:fill="auto"/>
            <w:noWrap/>
            <w:vAlign w:val="bottom"/>
            <w:hideMark/>
          </w:tcPr>
          <w:p w14:paraId="0429C1C0"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$ 30.247,9</w:t>
            </w:r>
          </w:p>
        </w:tc>
        <w:tc>
          <w:tcPr>
            <w:tcW w:w="0" w:type="auto"/>
            <w:tcBorders>
              <w:top w:val="single" w:sz="4" w:space="0" w:color="FCE4D6"/>
              <w:left w:val="nil"/>
              <w:bottom w:val="single" w:sz="4" w:space="0" w:color="FCE4D6"/>
              <w:right w:val="nil"/>
            </w:tcBorders>
            <w:shd w:val="clear" w:color="auto" w:fill="auto"/>
            <w:noWrap/>
            <w:vAlign w:val="bottom"/>
            <w:hideMark/>
          </w:tcPr>
          <w:p w14:paraId="50FA8C2F"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$ 11.518,8</w:t>
            </w:r>
          </w:p>
        </w:tc>
        <w:tc>
          <w:tcPr>
            <w:tcW w:w="0" w:type="auto"/>
            <w:tcBorders>
              <w:top w:val="single" w:sz="4" w:space="0" w:color="FCE4D6"/>
              <w:left w:val="nil"/>
              <w:bottom w:val="single" w:sz="4" w:space="0" w:color="FCE4D6"/>
              <w:right w:val="nil"/>
            </w:tcBorders>
            <w:shd w:val="clear" w:color="auto" w:fill="auto"/>
            <w:noWrap/>
            <w:vAlign w:val="bottom"/>
            <w:hideMark/>
          </w:tcPr>
          <w:p w14:paraId="36E0D213"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$ 0,0</w:t>
            </w:r>
          </w:p>
        </w:tc>
        <w:tc>
          <w:tcPr>
            <w:tcW w:w="0" w:type="auto"/>
            <w:tcBorders>
              <w:top w:val="single" w:sz="4" w:space="0" w:color="FCE4D6"/>
              <w:left w:val="nil"/>
              <w:bottom w:val="single" w:sz="4" w:space="0" w:color="FCE4D6"/>
              <w:right w:val="nil"/>
            </w:tcBorders>
            <w:shd w:val="clear" w:color="auto" w:fill="auto"/>
            <w:noWrap/>
            <w:vAlign w:val="bottom"/>
            <w:hideMark/>
          </w:tcPr>
          <w:p w14:paraId="69E7E510"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$ 67.927,3</w:t>
            </w:r>
          </w:p>
        </w:tc>
        <w:tc>
          <w:tcPr>
            <w:tcW w:w="1071" w:type="dxa"/>
            <w:tcBorders>
              <w:top w:val="single" w:sz="4" w:space="0" w:color="FCE4D6"/>
              <w:left w:val="nil"/>
              <w:bottom w:val="single" w:sz="4" w:space="0" w:color="FCE4D6"/>
              <w:right w:val="nil"/>
            </w:tcBorders>
            <w:shd w:val="clear" w:color="auto" w:fill="auto"/>
            <w:noWrap/>
            <w:vAlign w:val="bottom"/>
            <w:hideMark/>
          </w:tcPr>
          <w:p w14:paraId="004B7F91"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$ 7.107,1</w:t>
            </w:r>
          </w:p>
        </w:tc>
      </w:tr>
      <w:tr w:rsidR="00E11EFE" w:rsidRPr="00FB60CA" w14:paraId="04E6119D" w14:textId="77777777" w:rsidTr="001A7AC7">
        <w:trPr>
          <w:trHeight w:val="57"/>
        </w:trPr>
        <w:tc>
          <w:tcPr>
            <w:tcW w:w="0" w:type="auto"/>
            <w:tcBorders>
              <w:top w:val="single" w:sz="4" w:space="0" w:color="FCE4D6"/>
              <w:left w:val="nil"/>
              <w:bottom w:val="single" w:sz="4" w:space="0" w:color="FCE4D6"/>
              <w:right w:val="nil"/>
            </w:tcBorders>
            <w:shd w:val="clear" w:color="auto" w:fill="auto"/>
            <w:noWrap/>
            <w:vAlign w:val="bottom"/>
            <w:hideMark/>
          </w:tcPr>
          <w:p w14:paraId="4B909B3D" w14:textId="77777777" w:rsidR="00E11EFE" w:rsidRPr="00FB60CA" w:rsidRDefault="00E11EFE" w:rsidP="001A7AC7">
            <w:pPr>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B</w:t>
            </w:r>
          </w:p>
        </w:tc>
        <w:tc>
          <w:tcPr>
            <w:tcW w:w="0" w:type="auto"/>
            <w:tcBorders>
              <w:top w:val="single" w:sz="4" w:space="0" w:color="FCE4D6"/>
              <w:left w:val="nil"/>
              <w:bottom w:val="single" w:sz="4" w:space="0" w:color="FCE4D6"/>
              <w:right w:val="nil"/>
            </w:tcBorders>
            <w:shd w:val="clear" w:color="auto" w:fill="auto"/>
            <w:noWrap/>
            <w:vAlign w:val="bottom"/>
            <w:hideMark/>
          </w:tcPr>
          <w:p w14:paraId="05A04D9A"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13</w:t>
            </w:r>
          </w:p>
        </w:tc>
        <w:tc>
          <w:tcPr>
            <w:tcW w:w="0" w:type="auto"/>
            <w:tcBorders>
              <w:top w:val="single" w:sz="4" w:space="0" w:color="FCE4D6"/>
              <w:left w:val="nil"/>
              <w:bottom w:val="single" w:sz="4" w:space="0" w:color="FCE4D6"/>
              <w:right w:val="nil"/>
            </w:tcBorders>
            <w:shd w:val="clear" w:color="auto" w:fill="auto"/>
            <w:noWrap/>
            <w:vAlign w:val="bottom"/>
            <w:hideMark/>
          </w:tcPr>
          <w:p w14:paraId="71CDC9A2"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99,2%</w:t>
            </w:r>
          </w:p>
        </w:tc>
        <w:tc>
          <w:tcPr>
            <w:tcW w:w="0" w:type="auto"/>
            <w:tcBorders>
              <w:top w:val="single" w:sz="4" w:space="0" w:color="FCE4D6"/>
              <w:left w:val="nil"/>
              <w:bottom w:val="single" w:sz="4" w:space="0" w:color="FCE4D6"/>
              <w:right w:val="nil"/>
            </w:tcBorders>
            <w:shd w:val="clear" w:color="auto" w:fill="auto"/>
            <w:noWrap/>
            <w:vAlign w:val="bottom"/>
            <w:hideMark/>
          </w:tcPr>
          <w:p w14:paraId="7EBD50FF"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42,8</w:t>
            </w:r>
          </w:p>
        </w:tc>
        <w:tc>
          <w:tcPr>
            <w:tcW w:w="0" w:type="auto"/>
            <w:tcBorders>
              <w:top w:val="single" w:sz="4" w:space="0" w:color="FCE4D6"/>
              <w:left w:val="nil"/>
              <w:bottom w:val="single" w:sz="4" w:space="0" w:color="FCE4D6"/>
              <w:right w:val="nil"/>
            </w:tcBorders>
            <w:shd w:val="clear" w:color="auto" w:fill="auto"/>
            <w:noWrap/>
            <w:vAlign w:val="bottom"/>
            <w:hideMark/>
          </w:tcPr>
          <w:p w14:paraId="3FD93E4C"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$ 444,2</w:t>
            </w:r>
          </w:p>
        </w:tc>
        <w:tc>
          <w:tcPr>
            <w:tcW w:w="0" w:type="auto"/>
            <w:tcBorders>
              <w:top w:val="single" w:sz="4" w:space="0" w:color="FCE4D6"/>
              <w:left w:val="nil"/>
              <w:bottom w:val="single" w:sz="4" w:space="0" w:color="FCE4D6"/>
              <w:right w:val="nil"/>
            </w:tcBorders>
            <w:shd w:val="clear" w:color="auto" w:fill="auto"/>
            <w:noWrap/>
            <w:vAlign w:val="bottom"/>
            <w:hideMark/>
          </w:tcPr>
          <w:p w14:paraId="0C37C699"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$ 96,8</w:t>
            </w:r>
          </w:p>
        </w:tc>
        <w:tc>
          <w:tcPr>
            <w:tcW w:w="0" w:type="auto"/>
            <w:tcBorders>
              <w:top w:val="single" w:sz="4" w:space="0" w:color="FCE4D6"/>
              <w:left w:val="nil"/>
              <w:bottom w:val="single" w:sz="4" w:space="0" w:color="FCE4D6"/>
              <w:right w:val="nil"/>
            </w:tcBorders>
            <w:shd w:val="clear" w:color="auto" w:fill="auto"/>
            <w:noWrap/>
            <w:vAlign w:val="bottom"/>
            <w:hideMark/>
          </w:tcPr>
          <w:p w14:paraId="52CA9F04"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$ 0,0</w:t>
            </w:r>
          </w:p>
        </w:tc>
        <w:tc>
          <w:tcPr>
            <w:tcW w:w="0" w:type="auto"/>
            <w:tcBorders>
              <w:top w:val="single" w:sz="4" w:space="0" w:color="FCE4D6"/>
              <w:left w:val="nil"/>
              <w:bottom w:val="single" w:sz="4" w:space="0" w:color="FCE4D6"/>
              <w:right w:val="nil"/>
            </w:tcBorders>
            <w:shd w:val="clear" w:color="auto" w:fill="auto"/>
            <w:noWrap/>
            <w:vAlign w:val="bottom"/>
            <w:hideMark/>
          </w:tcPr>
          <w:p w14:paraId="42434893"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$ 349,2</w:t>
            </w:r>
          </w:p>
        </w:tc>
        <w:tc>
          <w:tcPr>
            <w:tcW w:w="0" w:type="auto"/>
            <w:tcBorders>
              <w:top w:val="single" w:sz="4" w:space="0" w:color="FCE4D6"/>
              <w:left w:val="nil"/>
              <w:bottom w:val="single" w:sz="4" w:space="0" w:color="FCE4D6"/>
              <w:right w:val="nil"/>
            </w:tcBorders>
            <w:shd w:val="clear" w:color="auto" w:fill="auto"/>
            <w:noWrap/>
            <w:vAlign w:val="bottom"/>
            <w:hideMark/>
          </w:tcPr>
          <w:p w14:paraId="2A440D5D"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$ 179,8</w:t>
            </w:r>
          </w:p>
        </w:tc>
        <w:tc>
          <w:tcPr>
            <w:tcW w:w="0" w:type="auto"/>
            <w:tcBorders>
              <w:top w:val="single" w:sz="4" w:space="0" w:color="FCE4D6"/>
              <w:left w:val="nil"/>
              <w:bottom w:val="single" w:sz="4" w:space="0" w:color="FCE4D6"/>
              <w:right w:val="nil"/>
            </w:tcBorders>
            <w:shd w:val="clear" w:color="auto" w:fill="auto"/>
            <w:noWrap/>
            <w:vAlign w:val="bottom"/>
            <w:hideMark/>
          </w:tcPr>
          <w:p w14:paraId="0FC17A16"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$ 10,3</w:t>
            </w:r>
          </w:p>
        </w:tc>
        <w:tc>
          <w:tcPr>
            <w:tcW w:w="0" w:type="auto"/>
            <w:tcBorders>
              <w:top w:val="single" w:sz="4" w:space="0" w:color="FCE4D6"/>
              <w:left w:val="nil"/>
              <w:bottom w:val="single" w:sz="4" w:space="0" w:color="FCE4D6"/>
              <w:right w:val="nil"/>
            </w:tcBorders>
            <w:shd w:val="clear" w:color="auto" w:fill="auto"/>
            <w:noWrap/>
            <w:vAlign w:val="bottom"/>
            <w:hideMark/>
          </w:tcPr>
          <w:p w14:paraId="0C75548B"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$ 968,6</w:t>
            </w:r>
          </w:p>
        </w:tc>
        <w:tc>
          <w:tcPr>
            <w:tcW w:w="1071" w:type="dxa"/>
            <w:tcBorders>
              <w:top w:val="single" w:sz="4" w:space="0" w:color="FCE4D6"/>
              <w:left w:val="nil"/>
              <w:bottom w:val="single" w:sz="4" w:space="0" w:color="FCE4D6"/>
              <w:right w:val="nil"/>
            </w:tcBorders>
            <w:shd w:val="clear" w:color="auto" w:fill="auto"/>
            <w:noWrap/>
            <w:vAlign w:val="bottom"/>
            <w:hideMark/>
          </w:tcPr>
          <w:p w14:paraId="0C3914F7"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$ 312,5</w:t>
            </w:r>
          </w:p>
        </w:tc>
      </w:tr>
      <w:tr w:rsidR="00E11EFE" w:rsidRPr="00FB60CA" w14:paraId="0F31FA2E" w14:textId="77777777" w:rsidTr="001A7AC7">
        <w:trPr>
          <w:trHeight w:val="57"/>
        </w:trPr>
        <w:tc>
          <w:tcPr>
            <w:tcW w:w="0" w:type="auto"/>
            <w:tcBorders>
              <w:top w:val="single" w:sz="4" w:space="0" w:color="FCE4D6"/>
              <w:left w:val="nil"/>
              <w:bottom w:val="single" w:sz="4" w:space="0" w:color="FCE4D6"/>
              <w:right w:val="nil"/>
            </w:tcBorders>
            <w:shd w:val="clear" w:color="auto" w:fill="auto"/>
            <w:noWrap/>
            <w:vAlign w:val="bottom"/>
            <w:hideMark/>
          </w:tcPr>
          <w:p w14:paraId="093E6B43" w14:textId="77777777" w:rsidR="00E11EFE" w:rsidRPr="00FB60CA" w:rsidRDefault="00E11EFE" w:rsidP="001A7AC7">
            <w:pPr>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C</w:t>
            </w:r>
          </w:p>
        </w:tc>
        <w:tc>
          <w:tcPr>
            <w:tcW w:w="0" w:type="auto"/>
            <w:tcBorders>
              <w:top w:val="single" w:sz="4" w:space="0" w:color="FCE4D6"/>
              <w:left w:val="nil"/>
              <w:bottom w:val="single" w:sz="4" w:space="0" w:color="FCE4D6"/>
              <w:right w:val="nil"/>
            </w:tcBorders>
            <w:shd w:val="clear" w:color="auto" w:fill="auto"/>
            <w:noWrap/>
            <w:vAlign w:val="bottom"/>
            <w:hideMark/>
          </w:tcPr>
          <w:p w14:paraId="3AA597CC"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7</w:t>
            </w:r>
          </w:p>
        </w:tc>
        <w:tc>
          <w:tcPr>
            <w:tcW w:w="0" w:type="auto"/>
            <w:tcBorders>
              <w:top w:val="single" w:sz="4" w:space="0" w:color="FCE4D6"/>
              <w:left w:val="nil"/>
              <w:bottom w:val="single" w:sz="4" w:space="0" w:color="FCE4D6"/>
              <w:right w:val="nil"/>
            </w:tcBorders>
            <w:shd w:val="clear" w:color="auto" w:fill="auto"/>
            <w:noWrap/>
            <w:vAlign w:val="bottom"/>
            <w:hideMark/>
          </w:tcPr>
          <w:p w14:paraId="7DBD3842"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105,9%</w:t>
            </w:r>
          </w:p>
        </w:tc>
        <w:tc>
          <w:tcPr>
            <w:tcW w:w="0" w:type="auto"/>
            <w:tcBorders>
              <w:top w:val="single" w:sz="4" w:space="0" w:color="FCE4D6"/>
              <w:left w:val="nil"/>
              <w:bottom w:val="single" w:sz="4" w:space="0" w:color="FCE4D6"/>
              <w:right w:val="nil"/>
            </w:tcBorders>
            <w:shd w:val="clear" w:color="auto" w:fill="auto"/>
            <w:noWrap/>
            <w:vAlign w:val="bottom"/>
            <w:hideMark/>
          </w:tcPr>
          <w:p w14:paraId="5F24434C"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44,9</w:t>
            </w:r>
          </w:p>
        </w:tc>
        <w:tc>
          <w:tcPr>
            <w:tcW w:w="0" w:type="auto"/>
            <w:tcBorders>
              <w:top w:val="single" w:sz="4" w:space="0" w:color="FCE4D6"/>
              <w:left w:val="nil"/>
              <w:bottom w:val="single" w:sz="4" w:space="0" w:color="FCE4D6"/>
              <w:right w:val="nil"/>
            </w:tcBorders>
            <w:shd w:val="clear" w:color="auto" w:fill="auto"/>
            <w:noWrap/>
            <w:vAlign w:val="bottom"/>
            <w:hideMark/>
          </w:tcPr>
          <w:p w14:paraId="0D369640"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$ 213,8</w:t>
            </w:r>
          </w:p>
        </w:tc>
        <w:tc>
          <w:tcPr>
            <w:tcW w:w="0" w:type="auto"/>
            <w:tcBorders>
              <w:top w:val="single" w:sz="4" w:space="0" w:color="FCE4D6"/>
              <w:left w:val="nil"/>
              <w:bottom w:val="single" w:sz="4" w:space="0" w:color="FCE4D6"/>
              <w:right w:val="nil"/>
            </w:tcBorders>
            <w:shd w:val="clear" w:color="auto" w:fill="auto"/>
            <w:noWrap/>
            <w:vAlign w:val="bottom"/>
            <w:hideMark/>
          </w:tcPr>
          <w:p w14:paraId="022ECE59"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$ 44,4</w:t>
            </w:r>
          </w:p>
        </w:tc>
        <w:tc>
          <w:tcPr>
            <w:tcW w:w="0" w:type="auto"/>
            <w:tcBorders>
              <w:top w:val="single" w:sz="4" w:space="0" w:color="FCE4D6"/>
              <w:left w:val="nil"/>
              <w:bottom w:val="single" w:sz="4" w:space="0" w:color="FCE4D6"/>
              <w:right w:val="nil"/>
            </w:tcBorders>
            <w:shd w:val="clear" w:color="auto" w:fill="auto"/>
            <w:noWrap/>
            <w:vAlign w:val="bottom"/>
            <w:hideMark/>
          </w:tcPr>
          <w:p w14:paraId="58AEEF8B"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$ 0,2</w:t>
            </w:r>
          </w:p>
        </w:tc>
        <w:tc>
          <w:tcPr>
            <w:tcW w:w="0" w:type="auto"/>
            <w:tcBorders>
              <w:top w:val="single" w:sz="4" w:space="0" w:color="FCE4D6"/>
              <w:left w:val="nil"/>
              <w:bottom w:val="single" w:sz="4" w:space="0" w:color="FCE4D6"/>
              <w:right w:val="nil"/>
            </w:tcBorders>
            <w:shd w:val="clear" w:color="auto" w:fill="auto"/>
            <w:noWrap/>
            <w:vAlign w:val="bottom"/>
            <w:hideMark/>
          </w:tcPr>
          <w:p w14:paraId="4A287EB7"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$ 169,5</w:t>
            </w:r>
          </w:p>
        </w:tc>
        <w:tc>
          <w:tcPr>
            <w:tcW w:w="0" w:type="auto"/>
            <w:tcBorders>
              <w:top w:val="single" w:sz="4" w:space="0" w:color="FCE4D6"/>
              <w:left w:val="nil"/>
              <w:bottom w:val="single" w:sz="4" w:space="0" w:color="FCE4D6"/>
              <w:right w:val="nil"/>
            </w:tcBorders>
            <w:shd w:val="clear" w:color="auto" w:fill="auto"/>
            <w:noWrap/>
            <w:vAlign w:val="bottom"/>
            <w:hideMark/>
          </w:tcPr>
          <w:p w14:paraId="0E920D72"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$ 144,0</w:t>
            </w:r>
          </w:p>
        </w:tc>
        <w:tc>
          <w:tcPr>
            <w:tcW w:w="0" w:type="auto"/>
            <w:tcBorders>
              <w:top w:val="single" w:sz="4" w:space="0" w:color="FCE4D6"/>
              <w:left w:val="nil"/>
              <w:bottom w:val="single" w:sz="4" w:space="0" w:color="FCE4D6"/>
              <w:right w:val="nil"/>
            </w:tcBorders>
            <w:shd w:val="clear" w:color="auto" w:fill="auto"/>
            <w:noWrap/>
            <w:vAlign w:val="bottom"/>
            <w:hideMark/>
          </w:tcPr>
          <w:p w14:paraId="141A9586"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$ 25,6</w:t>
            </w:r>
          </w:p>
        </w:tc>
        <w:tc>
          <w:tcPr>
            <w:tcW w:w="0" w:type="auto"/>
            <w:tcBorders>
              <w:top w:val="single" w:sz="4" w:space="0" w:color="FCE4D6"/>
              <w:left w:val="nil"/>
              <w:bottom w:val="single" w:sz="4" w:space="0" w:color="FCE4D6"/>
              <w:right w:val="nil"/>
            </w:tcBorders>
            <w:shd w:val="clear" w:color="auto" w:fill="auto"/>
            <w:noWrap/>
            <w:vAlign w:val="bottom"/>
            <w:hideMark/>
          </w:tcPr>
          <w:p w14:paraId="5AE6F79E"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$ 526,5</w:t>
            </w:r>
          </w:p>
        </w:tc>
        <w:tc>
          <w:tcPr>
            <w:tcW w:w="1071" w:type="dxa"/>
            <w:tcBorders>
              <w:top w:val="single" w:sz="4" w:space="0" w:color="FCE4D6"/>
              <w:left w:val="nil"/>
              <w:bottom w:val="single" w:sz="4" w:space="0" w:color="FCE4D6"/>
              <w:right w:val="nil"/>
            </w:tcBorders>
            <w:shd w:val="clear" w:color="auto" w:fill="auto"/>
            <w:noWrap/>
            <w:vAlign w:val="bottom"/>
            <w:hideMark/>
          </w:tcPr>
          <w:p w14:paraId="69B63C3E"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$ 151,5</w:t>
            </w:r>
          </w:p>
        </w:tc>
      </w:tr>
      <w:tr w:rsidR="00E11EFE" w:rsidRPr="00FB60CA" w14:paraId="23E30620" w14:textId="77777777" w:rsidTr="001A7AC7">
        <w:trPr>
          <w:trHeight w:val="57"/>
        </w:trPr>
        <w:tc>
          <w:tcPr>
            <w:tcW w:w="0" w:type="auto"/>
            <w:tcBorders>
              <w:top w:val="single" w:sz="4" w:space="0" w:color="FCE4D6"/>
              <w:left w:val="nil"/>
              <w:bottom w:val="single" w:sz="4" w:space="0" w:color="FCE4D6"/>
              <w:right w:val="nil"/>
            </w:tcBorders>
            <w:shd w:val="clear" w:color="auto" w:fill="auto"/>
            <w:noWrap/>
            <w:vAlign w:val="bottom"/>
            <w:hideMark/>
          </w:tcPr>
          <w:p w14:paraId="0B578085" w14:textId="77777777" w:rsidR="00E11EFE" w:rsidRPr="00FB60CA" w:rsidRDefault="00E11EFE" w:rsidP="001A7AC7">
            <w:pPr>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D</w:t>
            </w:r>
          </w:p>
        </w:tc>
        <w:tc>
          <w:tcPr>
            <w:tcW w:w="0" w:type="auto"/>
            <w:tcBorders>
              <w:top w:val="single" w:sz="4" w:space="0" w:color="FCE4D6"/>
              <w:left w:val="nil"/>
              <w:bottom w:val="single" w:sz="4" w:space="0" w:color="FCE4D6"/>
              <w:right w:val="nil"/>
            </w:tcBorders>
            <w:shd w:val="clear" w:color="auto" w:fill="auto"/>
            <w:noWrap/>
            <w:vAlign w:val="bottom"/>
            <w:hideMark/>
          </w:tcPr>
          <w:p w14:paraId="36EA1E92"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8</w:t>
            </w:r>
          </w:p>
        </w:tc>
        <w:tc>
          <w:tcPr>
            <w:tcW w:w="0" w:type="auto"/>
            <w:tcBorders>
              <w:top w:val="single" w:sz="4" w:space="0" w:color="FCE4D6"/>
              <w:left w:val="nil"/>
              <w:bottom w:val="single" w:sz="4" w:space="0" w:color="FCE4D6"/>
              <w:right w:val="nil"/>
            </w:tcBorders>
            <w:shd w:val="clear" w:color="auto" w:fill="auto"/>
            <w:noWrap/>
            <w:vAlign w:val="bottom"/>
            <w:hideMark/>
          </w:tcPr>
          <w:p w14:paraId="4EA39FFA"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64,4%</w:t>
            </w:r>
          </w:p>
        </w:tc>
        <w:tc>
          <w:tcPr>
            <w:tcW w:w="0" w:type="auto"/>
            <w:tcBorders>
              <w:top w:val="single" w:sz="4" w:space="0" w:color="FCE4D6"/>
              <w:left w:val="nil"/>
              <w:bottom w:val="single" w:sz="4" w:space="0" w:color="FCE4D6"/>
              <w:right w:val="nil"/>
            </w:tcBorders>
            <w:shd w:val="clear" w:color="auto" w:fill="auto"/>
            <w:noWrap/>
            <w:vAlign w:val="bottom"/>
            <w:hideMark/>
          </w:tcPr>
          <w:p w14:paraId="763D2AF6"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26,7</w:t>
            </w:r>
          </w:p>
        </w:tc>
        <w:tc>
          <w:tcPr>
            <w:tcW w:w="0" w:type="auto"/>
            <w:tcBorders>
              <w:top w:val="single" w:sz="4" w:space="0" w:color="FCE4D6"/>
              <w:left w:val="nil"/>
              <w:bottom w:val="single" w:sz="4" w:space="0" w:color="FCE4D6"/>
              <w:right w:val="nil"/>
            </w:tcBorders>
            <w:shd w:val="clear" w:color="auto" w:fill="auto"/>
            <w:noWrap/>
            <w:vAlign w:val="bottom"/>
            <w:hideMark/>
          </w:tcPr>
          <w:p w14:paraId="23A603D9"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$ 195,3</w:t>
            </w:r>
          </w:p>
        </w:tc>
        <w:tc>
          <w:tcPr>
            <w:tcW w:w="0" w:type="auto"/>
            <w:tcBorders>
              <w:top w:val="single" w:sz="4" w:space="0" w:color="FCE4D6"/>
              <w:left w:val="nil"/>
              <w:bottom w:val="single" w:sz="4" w:space="0" w:color="FCE4D6"/>
              <w:right w:val="nil"/>
            </w:tcBorders>
            <w:shd w:val="clear" w:color="auto" w:fill="auto"/>
            <w:noWrap/>
            <w:vAlign w:val="bottom"/>
            <w:hideMark/>
          </w:tcPr>
          <w:p w14:paraId="32EE65A3"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$ 90,2</w:t>
            </w:r>
          </w:p>
        </w:tc>
        <w:tc>
          <w:tcPr>
            <w:tcW w:w="0" w:type="auto"/>
            <w:tcBorders>
              <w:top w:val="single" w:sz="4" w:space="0" w:color="FCE4D6"/>
              <w:left w:val="nil"/>
              <w:bottom w:val="single" w:sz="4" w:space="0" w:color="FCE4D6"/>
              <w:right w:val="nil"/>
            </w:tcBorders>
            <w:shd w:val="clear" w:color="auto" w:fill="auto"/>
            <w:noWrap/>
            <w:vAlign w:val="bottom"/>
            <w:hideMark/>
          </w:tcPr>
          <w:p w14:paraId="7EBDF4D4"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$ 0,0</w:t>
            </w:r>
          </w:p>
        </w:tc>
        <w:tc>
          <w:tcPr>
            <w:tcW w:w="0" w:type="auto"/>
            <w:tcBorders>
              <w:top w:val="single" w:sz="4" w:space="0" w:color="FCE4D6"/>
              <w:left w:val="nil"/>
              <w:bottom w:val="single" w:sz="4" w:space="0" w:color="FCE4D6"/>
              <w:right w:val="nil"/>
            </w:tcBorders>
            <w:shd w:val="clear" w:color="auto" w:fill="auto"/>
            <w:noWrap/>
            <w:vAlign w:val="bottom"/>
            <w:hideMark/>
          </w:tcPr>
          <w:p w14:paraId="58666851"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$ 117,2</w:t>
            </w:r>
          </w:p>
        </w:tc>
        <w:tc>
          <w:tcPr>
            <w:tcW w:w="0" w:type="auto"/>
            <w:tcBorders>
              <w:top w:val="single" w:sz="4" w:space="0" w:color="FCE4D6"/>
              <w:left w:val="nil"/>
              <w:bottom w:val="single" w:sz="4" w:space="0" w:color="FCE4D6"/>
              <w:right w:val="nil"/>
            </w:tcBorders>
            <w:shd w:val="clear" w:color="auto" w:fill="auto"/>
            <w:noWrap/>
            <w:vAlign w:val="bottom"/>
            <w:hideMark/>
          </w:tcPr>
          <w:p w14:paraId="6BBCDCA4"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$ 72,3</w:t>
            </w:r>
          </w:p>
        </w:tc>
        <w:tc>
          <w:tcPr>
            <w:tcW w:w="0" w:type="auto"/>
            <w:tcBorders>
              <w:top w:val="single" w:sz="4" w:space="0" w:color="FCE4D6"/>
              <w:left w:val="nil"/>
              <w:bottom w:val="single" w:sz="4" w:space="0" w:color="FCE4D6"/>
              <w:right w:val="nil"/>
            </w:tcBorders>
            <w:shd w:val="clear" w:color="auto" w:fill="auto"/>
            <w:noWrap/>
            <w:vAlign w:val="bottom"/>
            <w:hideMark/>
          </w:tcPr>
          <w:p w14:paraId="47696B06"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$ 58,2</w:t>
            </w:r>
          </w:p>
        </w:tc>
        <w:tc>
          <w:tcPr>
            <w:tcW w:w="0" w:type="auto"/>
            <w:tcBorders>
              <w:top w:val="single" w:sz="4" w:space="0" w:color="FCE4D6"/>
              <w:left w:val="nil"/>
              <w:bottom w:val="single" w:sz="4" w:space="0" w:color="FCE4D6"/>
              <w:right w:val="nil"/>
            </w:tcBorders>
            <w:shd w:val="clear" w:color="auto" w:fill="auto"/>
            <w:noWrap/>
            <w:vAlign w:val="bottom"/>
            <w:hideMark/>
          </w:tcPr>
          <w:p w14:paraId="323BB14D"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$ 367,8</w:t>
            </w:r>
          </w:p>
        </w:tc>
        <w:tc>
          <w:tcPr>
            <w:tcW w:w="1071" w:type="dxa"/>
            <w:tcBorders>
              <w:top w:val="single" w:sz="4" w:space="0" w:color="FCE4D6"/>
              <w:left w:val="nil"/>
              <w:bottom w:val="single" w:sz="4" w:space="0" w:color="FCE4D6"/>
              <w:right w:val="nil"/>
            </w:tcBorders>
            <w:shd w:val="clear" w:color="auto" w:fill="auto"/>
            <w:noWrap/>
            <w:vAlign w:val="bottom"/>
            <w:hideMark/>
          </w:tcPr>
          <w:p w14:paraId="370DB4EF"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$ 134,7</w:t>
            </w:r>
          </w:p>
        </w:tc>
      </w:tr>
      <w:tr w:rsidR="00E11EFE" w:rsidRPr="00FB60CA" w14:paraId="399A4E4C" w14:textId="77777777" w:rsidTr="001A7AC7">
        <w:trPr>
          <w:trHeight w:val="57"/>
        </w:trPr>
        <w:tc>
          <w:tcPr>
            <w:tcW w:w="0" w:type="auto"/>
            <w:tcBorders>
              <w:top w:val="single" w:sz="4" w:space="0" w:color="FCE4D6"/>
              <w:left w:val="nil"/>
              <w:bottom w:val="single" w:sz="4" w:space="0" w:color="FCE4D6"/>
              <w:right w:val="nil"/>
            </w:tcBorders>
            <w:shd w:val="clear" w:color="auto" w:fill="auto"/>
            <w:noWrap/>
            <w:vAlign w:val="bottom"/>
            <w:hideMark/>
          </w:tcPr>
          <w:p w14:paraId="576EB02C" w14:textId="77777777" w:rsidR="00E11EFE" w:rsidRPr="00FB60CA" w:rsidRDefault="00E11EFE" w:rsidP="001A7AC7">
            <w:pPr>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E</w:t>
            </w:r>
          </w:p>
        </w:tc>
        <w:tc>
          <w:tcPr>
            <w:tcW w:w="0" w:type="auto"/>
            <w:tcBorders>
              <w:top w:val="single" w:sz="4" w:space="0" w:color="FCE4D6"/>
              <w:left w:val="nil"/>
              <w:bottom w:val="single" w:sz="4" w:space="0" w:color="FCE4D6"/>
              <w:right w:val="nil"/>
            </w:tcBorders>
            <w:shd w:val="clear" w:color="auto" w:fill="auto"/>
            <w:noWrap/>
            <w:vAlign w:val="bottom"/>
            <w:hideMark/>
          </w:tcPr>
          <w:p w14:paraId="4C696AD0"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36</w:t>
            </w:r>
          </w:p>
        </w:tc>
        <w:tc>
          <w:tcPr>
            <w:tcW w:w="0" w:type="auto"/>
            <w:tcBorders>
              <w:top w:val="single" w:sz="4" w:space="0" w:color="FCE4D6"/>
              <w:left w:val="nil"/>
              <w:bottom w:val="single" w:sz="4" w:space="0" w:color="FCE4D6"/>
              <w:right w:val="nil"/>
            </w:tcBorders>
            <w:shd w:val="clear" w:color="auto" w:fill="auto"/>
            <w:noWrap/>
            <w:vAlign w:val="bottom"/>
            <w:hideMark/>
          </w:tcPr>
          <w:p w14:paraId="03339DCF"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48,7%</w:t>
            </w:r>
          </w:p>
        </w:tc>
        <w:tc>
          <w:tcPr>
            <w:tcW w:w="0" w:type="auto"/>
            <w:tcBorders>
              <w:top w:val="single" w:sz="4" w:space="0" w:color="FCE4D6"/>
              <w:left w:val="nil"/>
              <w:bottom w:val="single" w:sz="4" w:space="0" w:color="FCE4D6"/>
              <w:right w:val="nil"/>
            </w:tcBorders>
            <w:shd w:val="clear" w:color="auto" w:fill="auto"/>
            <w:noWrap/>
            <w:vAlign w:val="bottom"/>
            <w:hideMark/>
          </w:tcPr>
          <w:p w14:paraId="6E39C56B"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19,9</w:t>
            </w:r>
          </w:p>
        </w:tc>
        <w:tc>
          <w:tcPr>
            <w:tcW w:w="0" w:type="auto"/>
            <w:tcBorders>
              <w:top w:val="single" w:sz="4" w:space="0" w:color="FCE4D6"/>
              <w:left w:val="nil"/>
              <w:bottom w:val="single" w:sz="4" w:space="0" w:color="FCE4D6"/>
              <w:right w:val="nil"/>
            </w:tcBorders>
            <w:shd w:val="clear" w:color="auto" w:fill="auto"/>
            <w:noWrap/>
            <w:vAlign w:val="bottom"/>
            <w:hideMark/>
          </w:tcPr>
          <w:p w14:paraId="3957950E"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$ 772,5</w:t>
            </w:r>
          </w:p>
        </w:tc>
        <w:tc>
          <w:tcPr>
            <w:tcW w:w="0" w:type="auto"/>
            <w:tcBorders>
              <w:top w:val="single" w:sz="4" w:space="0" w:color="FCE4D6"/>
              <w:left w:val="nil"/>
              <w:bottom w:val="single" w:sz="4" w:space="0" w:color="FCE4D6"/>
              <w:right w:val="nil"/>
            </w:tcBorders>
            <w:shd w:val="clear" w:color="auto" w:fill="auto"/>
            <w:noWrap/>
            <w:vAlign w:val="bottom"/>
            <w:hideMark/>
          </w:tcPr>
          <w:p w14:paraId="6FFE1C50"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$ 53,6</w:t>
            </w:r>
          </w:p>
        </w:tc>
        <w:tc>
          <w:tcPr>
            <w:tcW w:w="0" w:type="auto"/>
            <w:tcBorders>
              <w:top w:val="single" w:sz="4" w:space="0" w:color="FCE4D6"/>
              <w:left w:val="nil"/>
              <w:bottom w:val="single" w:sz="4" w:space="0" w:color="FCE4D6"/>
              <w:right w:val="nil"/>
            </w:tcBorders>
            <w:shd w:val="clear" w:color="auto" w:fill="auto"/>
            <w:noWrap/>
            <w:vAlign w:val="bottom"/>
            <w:hideMark/>
          </w:tcPr>
          <w:p w14:paraId="02912E4A"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$ 0,0</w:t>
            </w:r>
          </w:p>
        </w:tc>
        <w:tc>
          <w:tcPr>
            <w:tcW w:w="0" w:type="auto"/>
            <w:tcBorders>
              <w:top w:val="single" w:sz="4" w:space="0" w:color="FCE4D6"/>
              <w:left w:val="nil"/>
              <w:bottom w:val="single" w:sz="4" w:space="0" w:color="FCE4D6"/>
              <w:right w:val="nil"/>
            </w:tcBorders>
            <w:shd w:val="clear" w:color="auto" w:fill="auto"/>
            <w:noWrap/>
            <w:vAlign w:val="bottom"/>
            <w:hideMark/>
          </w:tcPr>
          <w:p w14:paraId="16A97EDD"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$ 719,3</w:t>
            </w:r>
          </w:p>
        </w:tc>
        <w:tc>
          <w:tcPr>
            <w:tcW w:w="0" w:type="auto"/>
            <w:tcBorders>
              <w:top w:val="single" w:sz="4" w:space="0" w:color="FCE4D6"/>
              <w:left w:val="nil"/>
              <w:bottom w:val="single" w:sz="4" w:space="0" w:color="FCE4D6"/>
              <w:right w:val="nil"/>
            </w:tcBorders>
            <w:shd w:val="clear" w:color="auto" w:fill="auto"/>
            <w:noWrap/>
            <w:vAlign w:val="bottom"/>
            <w:hideMark/>
          </w:tcPr>
          <w:p w14:paraId="7F749DAE"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$ 282,5</w:t>
            </w:r>
          </w:p>
        </w:tc>
        <w:tc>
          <w:tcPr>
            <w:tcW w:w="0" w:type="auto"/>
            <w:tcBorders>
              <w:top w:val="single" w:sz="4" w:space="0" w:color="FCE4D6"/>
              <w:left w:val="nil"/>
              <w:bottom w:val="single" w:sz="4" w:space="0" w:color="FCE4D6"/>
              <w:right w:val="nil"/>
            </w:tcBorders>
            <w:shd w:val="clear" w:color="auto" w:fill="auto"/>
            <w:noWrap/>
            <w:vAlign w:val="bottom"/>
            <w:hideMark/>
          </w:tcPr>
          <w:p w14:paraId="37D2124C"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$ 709,4</w:t>
            </w:r>
          </w:p>
        </w:tc>
        <w:tc>
          <w:tcPr>
            <w:tcW w:w="0" w:type="auto"/>
            <w:tcBorders>
              <w:top w:val="single" w:sz="4" w:space="0" w:color="FCE4D6"/>
              <w:left w:val="nil"/>
              <w:bottom w:val="single" w:sz="4" w:space="0" w:color="FCE4D6"/>
              <w:right w:val="nil"/>
            </w:tcBorders>
            <w:shd w:val="clear" w:color="auto" w:fill="auto"/>
            <w:noWrap/>
            <w:vAlign w:val="bottom"/>
            <w:hideMark/>
          </w:tcPr>
          <w:p w14:paraId="1114D1A4"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$ 1.189,0</w:t>
            </w:r>
          </w:p>
        </w:tc>
        <w:tc>
          <w:tcPr>
            <w:tcW w:w="1071" w:type="dxa"/>
            <w:tcBorders>
              <w:top w:val="single" w:sz="4" w:space="0" w:color="FCE4D6"/>
              <w:left w:val="nil"/>
              <w:bottom w:val="single" w:sz="4" w:space="0" w:color="FCE4D6"/>
              <w:right w:val="nil"/>
            </w:tcBorders>
            <w:shd w:val="clear" w:color="auto" w:fill="auto"/>
            <w:noWrap/>
            <w:vAlign w:val="bottom"/>
            <w:hideMark/>
          </w:tcPr>
          <w:p w14:paraId="66BB46DC"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$ 568,5</w:t>
            </w:r>
          </w:p>
        </w:tc>
      </w:tr>
      <w:tr w:rsidR="00E11EFE" w:rsidRPr="00FB60CA" w14:paraId="2F627020" w14:textId="77777777" w:rsidTr="001A7AC7">
        <w:trPr>
          <w:trHeight w:val="57"/>
        </w:trPr>
        <w:tc>
          <w:tcPr>
            <w:tcW w:w="0" w:type="auto"/>
            <w:tcBorders>
              <w:top w:val="double" w:sz="6" w:space="0" w:color="C65911"/>
              <w:left w:val="nil"/>
              <w:bottom w:val="nil"/>
              <w:right w:val="nil"/>
            </w:tcBorders>
            <w:shd w:val="clear" w:color="auto" w:fill="auto"/>
            <w:noWrap/>
            <w:vAlign w:val="bottom"/>
            <w:hideMark/>
          </w:tcPr>
          <w:p w14:paraId="6FBA946B" w14:textId="77777777" w:rsidR="00E11EFE" w:rsidRPr="00FB60CA" w:rsidRDefault="00E11EFE" w:rsidP="001A7AC7">
            <w:pPr>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Total</w:t>
            </w:r>
          </w:p>
        </w:tc>
        <w:tc>
          <w:tcPr>
            <w:tcW w:w="0" w:type="auto"/>
            <w:tcBorders>
              <w:top w:val="double" w:sz="6" w:space="0" w:color="C65911"/>
              <w:left w:val="nil"/>
              <w:bottom w:val="nil"/>
              <w:right w:val="nil"/>
            </w:tcBorders>
            <w:shd w:val="clear" w:color="auto" w:fill="auto"/>
            <w:noWrap/>
            <w:vAlign w:val="bottom"/>
            <w:hideMark/>
          </w:tcPr>
          <w:p w14:paraId="63DCD2C4"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1417</w:t>
            </w:r>
          </w:p>
        </w:tc>
        <w:tc>
          <w:tcPr>
            <w:tcW w:w="0" w:type="auto"/>
            <w:tcBorders>
              <w:top w:val="double" w:sz="6" w:space="0" w:color="C65911"/>
              <w:left w:val="nil"/>
              <w:bottom w:val="nil"/>
              <w:right w:val="nil"/>
            </w:tcBorders>
            <w:shd w:val="clear" w:color="auto" w:fill="auto"/>
            <w:noWrap/>
            <w:vAlign w:val="bottom"/>
            <w:hideMark/>
          </w:tcPr>
          <w:p w14:paraId="298E99D2"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41,3%</w:t>
            </w:r>
          </w:p>
        </w:tc>
        <w:tc>
          <w:tcPr>
            <w:tcW w:w="0" w:type="auto"/>
            <w:tcBorders>
              <w:top w:val="double" w:sz="6" w:space="0" w:color="C65911"/>
              <w:left w:val="nil"/>
              <w:bottom w:val="nil"/>
              <w:right w:val="nil"/>
            </w:tcBorders>
            <w:shd w:val="clear" w:color="auto" w:fill="auto"/>
            <w:noWrap/>
            <w:vAlign w:val="bottom"/>
            <w:hideMark/>
          </w:tcPr>
          <w:p w14:paraId="5EAFE75A"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18,4</w:t>
            </w:r>
          </w:p>
        </w:tc>
        <w:tc>
          <w:tcPr>
            <w:tcW w:w="0" w:type="auto"/>
            <w:tcBorders>
              <w:top w:val="double" w:sz="6" w:space="0" w:color="C65911"/>
              <w:left w:val="nil"/>
              <w:bottom w:val="nil"/>
              <w:right w:val="nil"/>
            </w:tcBorders>
            <w:shd w:val="clear" w:color="auto" w:fill="auto"/>
            <w:noWrap/>
            <w:vAlign w:val="bottom"/>
            <w:hideMark/>
          </w:tcPr>
          <w:p w14:paraId="1D4B4E46"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$ 45.642,4</w:t>
            </w:r>
          </w:p>
        </w:tc>
        <w:tc>
          <w:tcPr>
            <w:tcW w:w="0" w:type="auto"/>
            <w:tcBorders>
              <w:top w:val="double" w:sz="6" w:space="0" w:color="C65911"/>
              <w:left w:val="nil"/>
              <w:bottom w:val="nil"/>
              <w:right w:val="nil"/>
            </w:tcBorders>
            <w:shd w:val="clear" w:color="auto" w:fill="auto"/>
            <w:noWrap/>
            <w:vAlign w:val="bottom"/>
            <w:hideMark/>
          </w:tcPr>
          <w:p w14:paraId="6D06A074"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$ 16.955,4</w:t>
            </w:r>
          </w:p>
        </w:tc>
        <w:tc>
          <w:tcPr>
            <w:tcW w:w="0" w:type="auto"/>
            <w:tcBorders>
              <w:top w:val="double" w:sz="6" w:space="0" w:color="C65911"/>
              <w:left w:val="nil"/>
              <w:bottom w:val="nil"/>
              <w:right w:val="nil"/>
            </w:tcBorders>
            <w:shd w:val="clear" w:color="auto" w:fill="auto"/>
            <w:noWrap/>
            <w:vAlign w:val="bottom"/>
            <w:hideMark/>
          </w:tcPr>
          <w:p w14:paraId="324677DB"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$ 676,3</w:t>
            </w:r>
          </w:p>
        </w:tc>
        <w:tc>
          <w:tcPr>
            <w:tcW w:w="0" w:type="auto"/>
            <w:tcBorders>
              <w:top w:val="double" w:sz="6" w:space="0" w:color="C65911"/>
              <w:left w:val="nil"/>
              <w:bottom w:val="nil"/>
              <w:right w:val="nil"/>
            </w:tcBorders>
            <w:shd w:val="clear" w:color="auto" w:fill="auto"/>
            <w:noWrap/>
            <w:vAlign w:val="bottom"/>
            <w:hideMark/>
          </w:tcPr>
          <w:p w14:paraId="5470CDD2"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$ 31.603,1</w:t>
            </w:r>
          </w:p>
        </w:tc>
        <w:tc>
          <w:tcPr>
            <w:tcW w:w="0" w:type="auto"/>
            <w:tcBorders>
              <w:top w:val="double" w:sz="6" w:space="0" w:color="C65911"/>
              <w:left w:val="nil"/>
              <w:bottom w:val="nil"/>
              <w:right w:val="nil"/>
            </w:tcBorders>
            <w:shd w:val="clear" w:color="auto" w:fill="auto"/>
            <w:noWrap/>
            <w:vAlign w:val="bottom"/>
            <w:hideMark/>
          </w:tcPr>
          <w:p w14:paraId="0694D326"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$ 12.197,4</w:t>
            </w:r>
          </w:p>
        </w:tc>
        <w:tc>
          <w:tcPr>
            <w:tcW w:w="0" w:type="auto"/>
            <w:tcBorders>
              <w:top w:val="double" w:sz="6" w:space="0" w:color="C65911"/>
              <w:left w:val="nil"/>
              <w:bottom w:val="nil"/>
              <w:right w:val="nil"/>
            </w:tcBorders>
            <w:shd w:val="clear" w:color="auto" w:fill="auto"/>
            <w:noWrap/>
            <w:vAlign w:val="bottom"/>
            <w:hideMark/>
          </w:tcPr>
          <w:p w14:paraId="167514D3"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$ 803,4</w:t>
            </w:r>
          </w:p>
        </w:tc>
        <w:tc>
          <w:tcPr>
            <w:tcW w:w="0" w:type="auto"/>
            <w:tcBorders>
              <w:top w:val="double" w:sz="6" w:space="0" w:color="C65911"/>
              <w:left w:val="nil"/>
              <w:bottom w:val="nil"/>
              <w:right w:val="nil"/>
            </w:tcBorders>
            <w:shd w:val="clear" w:color="auto" w:fill="auto"/>
            <w:noWrap/>
            <w:vAlign w:val="bottom"/>
            <w:hideMark/>
          </w:tcPr>
          <w:p w14:paraId="24ACA916"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$ 70.979,1</w:t>
            </w:r>
          </w:p>
        </w:tc>
        <w:tc>
          <w:tcPr>
            <w:tcW w:w="1071" w:type="dxa"/>
            <w:tcBorders>
              <w:top w:val="double" w:sz="6" w:space="0" w:color="C65911"/>
              <w:left w:val="nil"/>
              <w:bottom w:val="nil"/>
              <w:right w:val="nil"/>
            </w:tcBorders>
            <w:shd w:val="clear" w:color="auto" w:fill="auto"/>
            <w:noWrap/>
            <w:vAlign w:val="bottom"/>
            <w:hideMark/>
          </w:tcPr>
          <w:p w14:paraId="0EDF80F2"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$ 8.274,4</w:t>
            </w:r>
          </w:p>
        </w:tc>
      </w:tr>
      <w:tr w:rsidR="00E11EFE" w:rsidRPr="00FB60CA" w14:paraId="15C4DCA5" w14:textId="77777777" w:rsidTr="001A7AC7">
        <w:trPr>
          <w:trHeight w:val="57"/>
        </w:trPr>
        <w:tc>
          <w:tcPr>
            <w:tcW w:w="0" w:type="auto"/>
            <w:tcBorders>
              <w:top w:val="nil"/>
              <w:left w:val="nil"/>
              <w:bottom w:val="nil"/>
              <w:right w:val="nil"/>
            </w:tcBorders>
            <w:shd w:val="clear" w:color="auto" w:fill="auto"/>
            <w:noWrap/>
            <w:vAlign w:val="bottom"/>
            <w:hideMark/>
          </w:tcPr>
          <w:p w14:paraId="6E74358B" w14:textId="77777777" w:rsidR="00E11EFE" w:rsidRPr="00FB60CA" w:rsidRDefault="00E11EFE" w:rsidP="001A7AC7">
            <w:pPr>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Mora</w:t>
            </w:r>
          </w:p>
        </w:tc>
        <w:tc>
          <w:tcPr>
            <w:tcW w:w="0" w:type="auto"/>
            <w:tcBorders>
              <w:top w:val="nil"/>
              <w:left w:val="nil"/>
              <w:bottom w:val="nil"/>
              <w:right w:val="nil"/>
            </w:tcBorders>
            <w:shd w:val="clear" w:color="auto" w:fill="auto"/>
            <w:noWrap/>
            <w:vAlign w:val="bottom"/>
            <w:hideMark/>
          </w:tcPr>
          <w:p w14:paraId="7B36FEFE"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4,5%</w:t>
            </w:r>
          </w:p>
        </w:tc>
        <w:tc>
          <w:tcPr>
            <w:tcW w:w="0" w:type="auto"/>
            <w:tcBorders>
              <w:top w:val="nil"/>
              <w:left w:val="nil"/>
              <w:bottom w:val="nil"/>
              <w:right w:val="nil"/>
            </w:tcBorders>
            <w:shd w:val="clear" w:color="auto" w:fill="auto"/>
            <w:noWrap/>
            <w:vAlign w:val="bottom"/>
            <w:hideMark/>
          </w:tcPr>
          <w:p w14:paraId="07E14CE4" w14:textId="77777777" w:rsidR="00E11EFE" w:rsidRPr="00FB60CA" w:rsidRDefault="00E11EFE" w:rsidP="001A7AC7">
            <w:pPr>
              <w:jc w:val="right"/>
              <w:rPr>
                <w:rFonts w:ascii="Arial Narrow" w:hAnsi="Arial Narrow" w:cs="Calibri"/>
                <w:color w:val="000000"/>
                <w:sz w:val="22"/>
                <w:szCs w:val="22"/>
                <w:lang w:val="es-CO" w:eastAsia="es-CO"/>
              </w:rPr>
            </w:pPr>
          </w:p>
        </w:tc>
        <w:tc>
          <w:tcPr>
            <w:tcW w:w="0" w:type="auto"/>
            <w:tcBorders>
              <w:top w:val="nil"/>
              <w:left w:val="nil"/>
              <w:bottom w:val="nil"/>
              <w:right w:val="nil"/>
            </w:tcBorders>
            <w:shd w:val="clear" w:color="auto" w:fill="auto"/>
            <w:noWrap/>
            <w:vAlign w:val="bottom"/>
            <w:hideMark/>
          </w:tcPr>
          <w:p w14:paraId="694F689E" w14:textId="77777777" w:rsidR="00E11EFE" w:rsidRPr="00FB60CA" w:rsidRDefault="00E11EFE" w:rsidP="001A7AC7">
            <w:pPr>
              <w:rPr>
                <w:lang w:val="es-CO" w:eastAsia="es-CO"/>
              </w:rPr>
            </w:pPr>
          </w:p>
        </w:tc>
        <w:tc>
          <w:tcPr>
            <w:tcW w:w="0" w:type="auto"/>
            <w:tcBorders>
              <w:top w:val="nil"/>
              <w:left w:val="nil"/>
              <w:bottom w:val="nil"/>
              <w:right w:val="nil"/>
            </w:tcBorders>
            <w:shd w:val="clear" w:color="auto" w:fill="auto"/>
            <w:noWrap/>
            <w:vAlign w:val="bottom"/>
            <w:hideMark/>
          </w:tcPr>
          <w:p w14:paraId="266D7288"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3,6%</w:t>
            </w:r>
          </w:p>
        </w:tc>
        <w:tc>
          <w:tcPr>
            <w:tcW w:w="0" w:type="auto"/>
            <w:tcBorders>
              <w:top w:val="nil"/>
              <w:left w:val="nil"/>
              <w:bottom w:val="nil"/>
              <w:right w:val="nil"/>
            </w:tcBorders>
            <w:shd w:val="clear" w:color="auto" w:fill="auto"/>
            <w:noWrap/>
            <w:vAlign w:val="bottom"/>
            <w:hideMark/>
          </w:tcPr>
          <w:p w14:paraId="4FCF8BEB"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1,7%</w:t>
            </w:r>
          </w:p>
        </w:tc>
        <w:tc>
          <w:tcPr>
            <w:tcW w:w="0" w:type="auto"/>
            <w:tcBorders>
              <w:top w:val="nil"/>
              <w:left w:val="nil"/>
              <w:bottom w:val="nil"/>
              <w:right w:val="nil"/>
            </w:tcBorders>
            <w:shd w:val="clear" w:color="auto" w:fill="auto"/>
            <w:noWrap/>
            <w:vAlign w:val="bottom"/>
            <w:hideMark/>
          </w:tcPr>
          <w:p w14:paraId="68379F45"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0,0%</w:t>
            </w:r>
          </w:p>
        </w:tc>
        <w:tc>
          <w:tcPr>
            <w:tcW w:w="0" w:type="auto"/>
            <w:tcBorders>
              <w:top w:val="nil"/>
              <w:left w:val="nil"/>
              <w:bottom w:val="nil"/>
              <w:right w:val="nil"/>
            </w:tcBorders>
            <w:shd w:val="clear" w:color="auto" w:fill="auto"/>
            <w:noWrap/>
            <w:vAlign w:val="bottom"/>
            <w:hideMark/>
          </w:tcPr>
          <w:p w14:paraId="38E5FF4C"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4,3%</w:t>
            </w:r>
          </w:p>
        </w:tc>
        <w:tc>
          <w:tcPr>
            <w:tcW w:w="0" w:type="auto"/>
            <w:tcBorders>
              <w:top w:val="nil"/>
              <w:left w:val="nil"/>
              <w:bottom w:val="nil"/>
              <w:right w:val="nil"/>
            </w:tcBorders>
            <w:shd w:val="clear" w:color="auto" w:fill="auto"/>
            <w:noWrap/>
            <w:vAlign w:val="bottom"/>
            <w:hideMark/>
          </w:tcPr>
          <w:p w14:paraId="6A7FC94B"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5,6%</w:t>
            </w:r>
          </w:p>
        </w:tc>
        <w:tc>
          <w:tcPr>
            <w:tcW w:w="0" w:type="auto"/>
            <w:tcBorders>
              <w:top w:val="nil"/>
              <w:left w:val="nil"/>
              <w:bottom w:val="nil"/>
              <w:right w:val="nil"/>
            </w:tcBorders>
            <w:shd w:val="clear" w:color="auto" w:fill="auto"/>
            <w:noWrap/>
            <w:vAlign w:val="bottom"/>
            <w:hideMark/>
          </w:tcPr>
          <w:p w14:paraId="435A3569"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100,0%</w:t>
            </w:r>
          </w:p>
        </w:tc>
        <w:tc>
          <w:tcPr>
            <w:tcW w:w="0" w:type="auto"/>
            <w:tcBorders>
              <w:top w:val="nil"/>
              <w:left w:val="nil"/>
              <w:bottom w:val="nil"/>
              <w:right w:val="nil"/>
            </w:tcBorders>
            <w:shd w:val="clear" w:color="auto" w:fill="auto"/>
            <w:noWrap/>
            <w:vAlign w:val="bottom"/>
            <w:hideMark/>
          </w:tcPr>
          <w:p w14:paraId="76BFDDF3"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4,3%</w:t>
            </w:r>
          </w:p>
        </w:tc>
        <w:tc>
          <w:tcPr>
            <w:tcW w:w="1071" w:type="dxa"/>
            <w:tcBorders>
              <w:top w:val="nil"/>
              <w:left w:val="nil"/>
              <w:bottom w:val="nil"/>
              <w:right w:val="nil"/>
            </w:tcBorders>
            <w:shd w:val="clear" w:color="auto" w:fill="auto"/>
            <w:noWrap/>
            <w:vAlign w:val="bottom"/>
            <w:hideMark/>
          </w:tcPr>
          <w:p w14:paraId="39B2A731"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14,1%</w:t>
            </w:r>
          </w:p>
        </w:tc>
      </w:tr>
      <w:tr w:rsidR="00E11EFE" w:rsidRPr="00FB60CA" w14:paraId="29A0A124" w14:textId="77777777" w:rsidTr="001A7AC7">
        <w:trPr>
          <w:trHeight w:val="57"/>
        </w:trPr>
        <w:tc>
          <w:tcPr>
            <w:tcW w:w="0" w:type="auto"/>
            <w:tcBorders>
              <w:top w:val="nil"/>
              <w:left w:val="nil"/>
              <w:bottom w:val="nil"/>
              <w:right w:val="nil"/>
            </w:tcBorders>
            <w:shd w:val="clear" w:color="auto" w:fill="auto"/>
            <w:noWrap/>
            <w:vAlign w:val="bottom"/>
            <w:hideMark/>
          </w:tcPr>
          <w:p w14:paraId="3C515140" w14:textId="77777777" w:rsidR="00E11EFE" w:rsidRPr="00FB60CA" w:rsidRDefault="00E11EFE" w:rsidP="001A7AC7">
            <w:pPr>
              <w:rPr>
                <w:rFonts w:ascii="Arial Narrow" w:hAnsi="Arial Narrow" w:cs="Calibri"/>
                <w:color w:val="000000"/>
                <w:sz w:val="22"/>
                <w:szCs w:val="22"/>
                <w:lang w:val="es-CO" w:eastAsia="es-CO"/>
              </w:rPr>
            </w:pPr>
            <w:proofErr w:type="spellStart"/>
            <w:r w:rsidRPr="00FB60CA">
              <w:rPr>
                <w:rFonts w:ascii="Arial Narrow" w:hAnsi="Arial Narrow" w:cs="Calibri"/>
                <w:color w:val="000000"/>
                <w:sz w:val="22"/>
                <w:szCs w:val="22"/>
                <w:lang w:val="es-CO" w:eastAsia="es-CO"/>
              </w:rPr>
              <w:t>Improd</w:t>
            </w:r>
            <w:proofErr w:type="spellEnd"/>
          </w:p>
        </w:tc>
        <w:tc>
          <w:tcPr>
            <w:tcW w:w="0" w:type="auto"/>
            <w:tcBorders>
              <w:top w:val="nil"/>
              <w:left w:val="nil"/>
              <w:bottom w:val="nil"/>
              <w:right w:val="nil"/>
            </w:tcBorders>
            <w:shd w:val="clear" w:color="auto" w:fill="auto"/>
            <w:noWrap/>
            <w:vAlign w:val="bottom"/>
            <w:hideMark/>
          </w:tcPr>
          <w:p w14:paraId="16A6DDA4"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3,6%</w:t>
            </w:r>
          </w:p>
        </w:tc>
        <w:tc>
          <w:tcPr>
            <w:tcW w:w="0" w:type="auto"/>
            <w:tcBorders>
              <w:top w:val="nil"/>
              <w:left w:val="nil"/>
              <w:bottom w:val="nil"/>
              <w:right w:val="nil"/>
            </w:tcBorders>
            <w:shd w:val="clear" w:color="auto" w:fill="auto"/>
            <w:noWrap/>
            <w:vAlign w:val="bottom"/>
            <w:hideMark/>
          </w:tcPr>
          <w:p w14:paraId="1A91AACE" w14:textId="77777777" w:rsidR="00E11EFE" w:rsidRPr="00FB60CA" w:rsidRDefault="00E11EFE" w:rsidP="001A7AC7">
            <w:pPr>
              <w:jc w:val="right"/>
              <w:rPr>
                <w:rFonts w:ascii="Arial Narrow" w:hAnsi="Arial Narrow" w:cs="Calibri"/>
                <w:color w:val="000000"/>
                <w:sz w:val="22"/>
                <w:szCs w:val="22"/>
                <w:lang w:val="es-CO" w:eastAsia="es-CO"/>
              </w:rPr>
            </w:pPr>
          </w:p>
        </w:tc>
        <w:tc>
          <w:tcPr>
            <w:tcW w:w="0" w:type="auto"/>
            <w:tcBorders>
              <w:top w:val="nil"/>
              <w:left w:val="nil"/>
              <w:bottom w:val="nil"/>
              <w:right w:val="nil"/>
            </w:tcBorders>
            <w:shd w:val="clear" w:color="auto" w:fill="auto"/>
            <w:noWrap/>
            <w:vAlign w:val="bottom"/>
            <w:hideMark/>
          </w:tcPr>
          <w:p w14:paraId="61526C96" w14:textId="77777777" w:rsidR="00E11EFE" w:rsidRPr="00FB60CA" w:rsidRDefault="00E11EFE" w:rsidP="001A7AC7">
            <w:pPr>
              <w:rPr>
                <w:lang w:val="es-CO" w:eastAsia="es-CO"/>
              </w:rPr>
            </w:pPr>
          </w:p>
        </w:tc>
        <w:tc>
          <w:tcPr>
            <w:tcW w:w="0" w:type="auto"/>
            <w:tcBorders>
              <w:top w:val="nil"/>
              <w:left w:val="nil"/>
              <w:bottom w:val="nil"/>
              <w:right w:val="nil"/>
            </w:tcBorders>
            <w:shd w:val="clear" w:color="auto" w:fill="auto"/>
            <w:noWrap/>
            <w:vAlign w:val="bottom"/>
            <w:hideMark/>
          </w:tcPr>
          <w:p w14:paraId="321CA8D5"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2,6%</w:t>
            </w:r>
          </w:p>
        </w:tc>
        <w:tc>
          <w:tcPr>
            <w:tcW w:w="0" w:type="auto"/>
            <w:tcBorders>
              <w:top w:val="nil"/>
              <w:left w:val="nil"/>
              <w:bottom w:val="nil"/>
              <w:right w:val="nil"/>
            </w:tcBorders>
            <w:shd w:val="clear" w:color="auto" w:fill="auto"/>
            <w:noWrap/>
            <w:vAlign w:val="bottom"/>
            <w:hideMark/>
          </w:tcPr>
          <w:p w14:paraId="1085D444"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1,1%</w:t>
            </w:r>
          </w:p>
        </w:tc>
        <w:tc>
          <w:tcPr>
            <w:tcW w:w="0" w:type="auto"/>
            <w:tcBorders>
              <w:top w:val="nil"/>
              <w:left w:val="nil"/>
              <w:bottom w:val="nil"/>
              <w:right w:val="nil"/>
            </w:tcBorders>
            <w:shd w:val="clear" w:color="auto" w:fill="auto"/>
            <w:noWrap/>
            <w:vAlign w:val="bottom"/>
            <w:hideMark/>
          </w:tcPr>
          <w:p w14:paraId="792CE2DB"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0,0%</w:t>
            </w:r>
          </w:p>
        </w:tc>
        <w:tc>
          <w:tcPr>
            <w:tcW w:w="0" w:type="auto"/>
            <w:tcBorders>
              <w:top w:val="nil"/>
              <w:left w:val="nil"/>
              <w:bottom w:val="nil"/>
              <w:right w:val="nil"/>
            </w:tcBorders>
            <w:shd w:val="clear" w:color="auto" w:fill="auto"/>
            <w:noWrap/>
            <w:vAlign w:val="bottom"/>
            <w:hideMark/>
          </w:tcPr>
          <w:p w14:paraId="4A07E791"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3,2%</w:t>
            </w:r>
          </w:p>
        </w:tc>
        <w:tc>
          <w:tcPr>
            <w:tcW w:w="0" w:type="auto"/>
            <w:tcBorders>
              <w:top w:val="nil"/>
              <w:left w:val="nil"/>
              <w:bottom w:val="nil"/>
              <w:right w:val="nil"/>
            </w:tcBorders>
            <w:shd w:val="clear" w:color="auto" w:fill="auto"/>
            <w:noWrap/>
            <w:vAlign w:val="bottom"/>
            <w:hideMark/>
          </w:tcPr>
          <w:p w14:paraId="2C4B70D5"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4,1%</w:t>
            </w:r>
          </w:p>
        </w:tc>
        <w:tc>
          <w:tcPr>
            <w:tcW w:w="0" w:type="auto"/>
            <w:tcBorders>
              <w:top w:val="nil"/>
              <w:left w:val="nil"/>
              <w:bottom w:val="nil"/>
              <w:right w:val="nil"/>
            </w:tcBorders>
            <w:shd w:val="clear" w:color="auto" w:fill="auto"/>
            <w:noWrap/>
            <w:vAlign w:val="bottom"/>
            <w:hideMark/>
          </w:tcPr>
          <w:p w14:paraId="653455F9"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98,7%</w:t>
            </w:r>
          </w:p>
        </w:tc>
        <w:tc>
          <w:tcPr>
            <w:tcW w:w="0" w:type="auto"/>
            <w:tcBorders>
              <w:top w:val="nil"/>
              <w:left w:val="nil"/>
              <w:bottom w:val="nil"/>
              <w:right w:val="nil"/>
            </w:tcBorders>
            <w:shd w:val="clear" w:color="auto" w:fill="auto"/>
            <w:noWrap/>
            <w:vAlign w:val="bottom"/>
            <w:hideMark/>
          </w:tcPr>
          <w:p w14:paraId="23D30CF2"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2,9%</w:t>
            </w:r>
          </w:p>
        </w:tc>
        <w:tc>
          <w:tcPr>
            <w:tcW w:w="1071" w:type="dxa"/>
            <w:tcBorders>
              <w:top w:val="nil"/>
              <w:left w:val="nil"/>
              <w:bottom w:val="nil"/>
              <w:right w:val="nil"/>
            </w:tcBorders>
            <w:shd w:val="clear" w:color="auto" w:fill="auto"/>
            <w:noWrap/>
            <w:vAlign w:val="bottom"/>
            <w:hideMark/>
          </w:tcPr>
          <w:p w14:paraId="72A4716F"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10,3%</w:t>
            </w:r>
          </w:p>
        </w:tc>
      </w:tr>
    </w:tbl>
    <w:p w14:paraId="6E093895" w14:textId="77777777" w:rsidR="00E11EFE" w:rsidRDefault="00E11EFE" w:rsidP="001A7AC7">
      <w:pPr>
        <w:tabs>
          <w:tab w:val="left" w:pos="832"/>
          <w:tab w:val="left" w:pos="1384"/>
          <w:tab w:val="left" w:pos="2136"/>
          <w:tab w:val="left" w:pos="2628"/>
          <w:tab w:val="left" w:pos="3621"/>
          <w:tab w:val="left" w:pos="4614"/>
          <w:tab w:val="left" w:pos="5496"/>
          <w:tab w:val="left" w:pos="6489"/>
          <w:tab w:val="left" w:pos="7482"/>
          <w:tab w:val="left" w:pos="8234"/>
          <w:tab w:val="left" w:pos="9227"/>
        </w:tabs>
        <w:ind w:left="70"/>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ab/>
      </w:r>
    </w:p>
    <w:p w14:paraId="4B108C2C" w14:textId="54DE44FB" w:rsidR="00E11EFE" w:rsidRPr="00FB60CA" w:rsidRDefault="00E11EFE" w:rsidP="001A7AC7">
      <w:pPr>
        <w:tabs>
          <w:tab w:val="left" w:pos="832"/>
          <w:tab w:val="left" w:pos="1384"/>
          <w:tab w:val="left" w:pos="2136"/>
          <w:tab w:val="left" w:pos="2628"/>
          <w:tab w:val="left" w:pos="3621"/>
          <w:tab w:val="left" w:pos="4614"/>
          <w:tab w:val="left" w:pos="5496"/>
          <w:tab w:val="left" w:pos="6489"/>
          <w:tab w:val="left" w:pos="7482"/>
          <w:tab w:val="left" w:pos="8234"/>
          <w:tab w:val="left" w:pos="9227"/>
        </w:tabs>
        <w:ind w:left="70"/>
        <w:rPr>
          <w:lang w:val="es-CO" w:eastAsia="es-CO"/>
        </w:rPr>
      </w:pPr>
      <w:r w:rsidRPr="00FB60CA">
        <w:rPr>
          <w:lang w:val="es-CO" w:eastAsia="es-CO"/>
        </w:rPr>
        <w:tab/>
      </w:r>
      <w:r w:rsidRPr="00FB60CA">
        <w:rPr>
          <w:lang w:val="es-CO" w:eastAsia="es-CO"/>
        </w:rPr>
        <w:tab/>
      </w:r>
      <w:r w:rsidRPr="00FB60CA">
        <w:rPr>
          <w:lang w:val="es-CO" w:eastAsia="es-CO"/>
        </w:rPr>
        <w:tab/>
      </w:r>
      <w:r w:rsidRPr="00FB60CA">
        <w:rPr>
          <w:lang w:val="es-CO" w:eastAsia="es-CO"/>
        </w:rPr>
        <w:tab/>
      </w:r>
      <w:r w:rsidRPr="00FB60CA">
        <w:rPr>
          <w:lang w:val="es-CO" w:eastAsia="es-CO"/>
        </w:rPr>
        <w:tab/>
      </w:r>
      <w:r w:rsidRPr="00FB60CA">
        <w:rPr>
          <w:lang w:val="es-CO" w:eastAsia="es-CO"/>
        </w:rPr>
        <w:tab/>
      </w:r>
      <w:r w:rsidRPr="00FB60CA">
        <w:rPr>
          <w:lang w:val="es-CO" w:eastAsia="es-CO"/>
        </w:rPr>
        <w:tab/>
      </w:r>
      <w:r w:rsidRPr="00FB60CA">
        <w:rPr>
          <w:lang w:val="es-CO" w:eastAsia="es-CO"/>
        </w:rPr>
        <w:tab/>
      </w:r>
      <w:r w:rsidRPr="00FB60CA">
        <w:rPr>
          <w:lang w:val="es-CO" w:eastAsia="es-CO"/>
        </w:rPr>
        <w:tab/>
      </w:r>
      <w:r w:rsidRPr="00FB60CA">
        <w:rPr>
          <w:lang w:val="es-CO" w:eastAsia="es-CO"/>
        </w:rPr>
        <w:tab/>
      </w:r>
    </w:p>
    <w:tbl>
      <w:tblPr>
        <w:tblW w:w="10206" w:type="dxa"/>
        <w:tblCellMar>
          <w:left w:w="70" w:type="dxa"/>
          <w:right w:w="70" w:type="dxa"/>
        </w:tblCellMar>
        <w:tblLook w:val="04A0" w:firstRow="1" w:lastRow="0" w:firstColumn="1" w:lastColumn="0" w:noHBand="0" w:noVBand="1"/>
      </w:tblPr>
      <w:tblGrid>
        <w:gridCol w:w="762"/>
        <w:gridCol w:w="552"/>
        <w:gridCol w:w="752"/>
        <w:gridCol w:w="492"/>
        <w:gridCol w:w="993"/>
        <w:gridCol w:w="993"/>
        <w:gridCol w:w="882"/>
        <w:gridCol w:w="993"/>
        <w:gridCol w:w="993"/>
        <w:gridCol w:w="742"/>
        <w:gridCol w:w="993"/>
        <w:gridCol w:w="1071"/>
      </w:tblGrid>
      <w:tr w:rsidR="00E11EFE" w:rsidRPr="00FB60CA" w14:paraId="57FE65D5" w14:textId="77777777" w:rsidTr="001A7AC7">
        <w:trPr>
          <w:trHeight w:val="57"/>
        </w:trPr>
        <w:tc>
          <w:tcPr>
            <w:tcW w:w="0" w:type="auto"/>
            <w:tcBorders>
              <w:top w:val="nil"/>
              <w:left w:val="nil"/>
              <w:bottom w:val="single" w:sz="4" w:space="0" w:color="FCE4D6"/>
              <w:right w:val="nil"/>
            </w:tcBorders>
            <w:shd w:val="clear" w:color="C65911" w:fill="C65911"/>
            <w:noWrap/>
            <w:vAlign w:val="bottom"/>
            <w:hideMark/>
          </w:tcPr>
          <w:p w14:paraId="43FCD5FB" w14:textId="77777777" w:rsidR="00E11EFE" w:rsidRPr="00FB60CA" w:rsidRDefault="00E11EFE" w:rsidP="001A7AC7">
            <w:pPr>
              <w:rPr>
                <w:rFonts w:ascii="Arial Narrow" w:hAnsi="Arial Narrow" w:cs="Calibri"/>
                <w:b/>
                <w:bCs/>
                <w:color w:val="FFFFFF"/>
                <w:sz w:val="22"/>
                <w:szCs w:val="22"/>
                <w:lang w:val="es-CO" w:eastAsia="es-CO"/>
              </w:rPr>
            </w:pPr>
            <w:r w:rsidRPr="00FB60CA">
              <w:rPr>
                <w:rFonts w:ascii="Arial Narrow" w:hAnsi="Arial Narrow" w:cs="Calibri"/>
                <w:b/>
                <w:bCs/>
                <w:color w:val="FFFFFF"/>
                <w:sz w:val="22"/>
                <w:szCs w:val="22"/>
                <w:lang w:val="es-CO" w:eastAsia="es-CO"/>
              </w:rPr>
              <w:lastRenderedPageBreak/>
              <w:t>RECAL</w:t>
            </w:r>
          </w:p>
        </w:tc>
        <w:tc>
          <w:tcPr>
            <w:tcW w:w="0" w:type="auto"/>
            <w:tcBorders>
              <w:top w:val="nil"/>
              <w:left w:val="nil"/>
              <w:bottom w:val="single" w:sz="4" w:space="0" w:color="F8CBAD"/>
              <w:right w:val="nil"/>
            </w:tcBorders>
            <w:shd w:val="clear" w:color="C65911" w:fill="C65911"/>
            <w:noWrap/>
            <w:vAlign w:val="bottom"/>
            <w:hideMark/>
          </w:tcPr>
          <w:p w14:paraId="55A9C72A" w14:textId="77777777" w:rsidR="00E11EFE" w:rsidRPr="00FB60CA" w:rsidRDefault="00E11EFE" w:rsidP="001A7AC7">
            <w:pPr>
              <w:rPr>
                <w:rFonts w:ascii="Arial Narrow" w:hAnsi="Arial Narrow" w:cs="Calibri"/>
                <w:b/>
                <w:bCs/>
                <w:color w:val="FFFFFF"/>
                <w:sz w:val="22"/>
                <w:szCs w:val="22"/>
                <w:lang w:val="es-CO" w:eastAsia="es-CO"/>
              </w:rPr>
            </w:pPr>
            <w:r w:rsidRPr="00FB60CA">
              <w:rPr>
                <w:rFonts w:ascii="Arial Narrow" w:hAnsi="Arial Narrow" w:cs="Calibri"/>
                <w:b/>
                <w:bCs/>
                <w:color w:val="FFFFFF"/>
                <w:sz w:val="22"/>
                <w:szCs w:val="22"/>
                <w:lang w:val="es-CO" w:eastAsia="es-CO"/>
              </w:rPr>
              <w:t>#</w:t>
            </w:r>
          </w:p>
        </w:tc>
        <w:tc>
          <w:tcPr>
            <w:tcW w:w="0" w:type="auto"/>
            <w:tcBorders>
              <w:top w:val="nil"/>
              <w:left w:val="nil"/>
              <w:bottom w:val="single" w:sz="4" w:space="0" w:color="F8CBAD"/>
              <w:right w:val="nil"/>
            </w:tcBorders>
            <w:shd w:val="clear" w:color="C65911" w:fill="C65911"/>
            <w:noWrap/>
            <w:vAlign w:val="bottom"/>
            <w:hideMark/>
          </w:tcPr>
          <w:p w14:paraId="6D4A6CF3" w14:textId="77777777" w:rsidR="00E11EFE" w:rsidRPr="00FB60CA" w:rsidRDefault="00E11EFE" w:rsidP="001A7AC7">
            <w:pPr>
              <w:rPr>
                <w:rFonts w:ascii="Arial Narrow" w:hAnsi="Arial Narrow" w:cs="Calibri"/>
                <w:b/>
                <w:bCs/>
                <w:color w:val="FFFFFF"/>
                <w:sz w:val="22"/>
                <w:szCs w:val="22"/>
                <w:lang w:val="es-CO" w:eastAsia="es-CO"/>
              </w:rPr>
            </w:pPr>
            <w:r w:rsidRPr="00FB60CA">
              <w:rPr>
                <w:rFonts w:ascii="Arial Narrow" w:hAnsi="Arial Narrow" w:cs="Calibri"/>
                <w:b/>
                <w:bCs/>
                <w:color w:val="FFFFFF"/>
                <w:sz w:val="22"/>
                <w:szCs w:val="22"/>
                <w:lang w:val="es-CO" w:eastAsia="es-CO"/>
              </w:rPr>
              <w:t>Carga</w:t>
            </w:r>
          </w:p>
        </w:tc>
        <w:tc>
          <w:tcPr>
            <w:tcW w:w="0" w:type="auto"/>
            <w:tcBorders>
              <w:top w:val="nil"/>
              <w:left w:val="nil"/>
              <w:bottom w:val="single" w:sz="4" w:space="0" w:color="F8CBAD"/>
              <w:right w:val="nil"/>
            </w:tcBorders>
            <w:shd w:val="clear" w:color="C65911" w:fill="C65911"/>
            <w:noWrap/>
            <w:vAlign w:val="bottom"/>
            <w:hideMark/>
          </w:tcPr>
          <w:p w14:paraId="5B42862F" w14:textId="77777777" w:rsidR="00E11EFE" w:rsidRPr="00FB60CA" w:rsidRDefault="00E11EFE" w:rsidP="001A7AC7">
            <w:pPr>
              <w:rPr>
                <w:rFonts w:ascii="Arial Narrow" w:hAnsi="Arial Narrow" w:cs="Calibri"/>
                <w:b/>
                <w:bCs/>
                <w:color w:val="FFFFFF"/>
                <w:sz w:val="22"/>
                <w:szCs w:val="22"/>
                <w:lang w:val="es-CO" w:eastAsia="es-CO"/>
              </w:rPr>
            </w:pPr>
            <w:proofErr w:type="spellStart"/>
            <w:r w:rsidRPr="00FB60CA">
              <w:rPr>
                <w:rFonts w:ascii="Arial Narrow" w:hAnsi="Arial Narrow" w:cs="Calibri"/>
                <w:b/>
                <w:bCs/>
                <w:color w:val="FFFFFF"/>
                <w:sz w:val="22"/>
                <w:szCs w:val="22"/>
                <w:lang w:val="es-CO" w:eastAsia="es-CO"/>
              </w:rPr>
              <w:t>End</w:t>
            </w:r>
            <w:proofErr w:type="spellEnd"/>
          </w:p>
        </w:tc>
        <w:tc>
          <w:tcPr>
            <w:tcW w:w="0" w:type="auto"/>
            <w:tcBorders>
              <w:top w:val="nil"/>
              <w:left w:val="nil"/>
              <w:bottom w:val="single" w:sz="4" w:space="0" w:color="F8CBAD"/>
              <w:right w:val="nil"/>
            </w:tcBorders>
            <w:shd w:val="clear" w:color="C65911" w:fill="C65911"/>
            <w:noWrap/>
            <w:vAlign w:val="bottom"/>
            <w:hideMark/>
          </w:tcPr>
          <w:p w14:paraId="2222A619" w14:textId="77777777" w:rsidR="00E11EFE" w:rsidRPr="00FB60CA" w:rsidRDefault="00E11EFE" w:rsidP="001A7AC7">
            <w:pPr>
              <w:rPr>
                <w:rFonts w:ascii="Arial Narrow" w:hAnsi="Arial Narrow" w:cs="Calibri"/>
                <w:b/>
                <w:bCs/>
                <w:color w:val="FFFFFF"/>
                <w:sz w:val="22"/>
                <w:szCs w:val="22"/>
                <w:lang w:val="es-CO" w:eastAsia="es-CO"/>
              </w:rPr>
            </w:pPr>
            <w:r w:rsidRPr="00FB60CA">
              <w:rPr>
                <w:rFonts w:ascii="Arial Narrow" w:hAnsi="Arial Narrow" w:cs="Calibri"/>
                <w:b/>
                <w:bCs/>
                <w:color w:val="FFFFFF"/>
                <w:sz w:val="22"/>
                <w:szCs w:val="22"/>
                <w:lang w:val="es-CO" w:eastAsia="es-CO"/>
              </w:rPr>
              <w:t xml:space="preserve">Cartera </w:t>
            </w:r>
          </w:p>
        </w:tc>
        <w:tc>
          <w:tcPr>
            <w:tcW w:w="0" w:type="auto"/>
            <w:tcBorders>
              <w:top w:val="nil"/>
              <w:left w:val="nil"/>
              <w:bottom w:val="single" w:sz="4" w:space="0" w:color="F8CBAD"/>
              <w:right w:val="nil"/>
            </w:tcBorders>
            <w:shd w:val="clear" w:color="C65911" w:fill="C65911"/>
            <w:noWrap/>
            <w:vAlign w:val="bottom"/>
            <w:hideMark/>
          </w:tcPr>
          <w:p w14:paraId="264ACB93" w14:textId="77777777" w:rsidR="00E11EFE" w:rsidRPr="00FB60CA" w:rsidRDefault="00E11EFE" w:rsidP="001A7AC7">
            <w:pPr>
              <w:rPr>
                <w:rFonts w:ascii="Arial Narrow" w:hAnsi="Arial Narrow" w:cs="Calibri"/>
                <w:b/>
                <w:bCs/>
                <w:color w:val="FFFFFF"/>
                <w:sz w:val="22"/>
                <w:szCs w:val="22"/>
                <w:lang w:val="es-CO" w:eastAsia="es-CO"/>
              </w:rPr>
            </w:pPr>
            <w:proofErr w:type="spellStart"/>
            <w:r w:rsidRPr="00FB60CA">
              <w:rPr>
                <w:rFonts w:ascii="Arial Narrow" w:hAnsi="Arial Narrow" w:cs="Calibri"/>
                <w:b/>
                <w:bCs/>
                <w:color w:val="FFFFFF"/>
                <w:sz w:val="22"/>
                <w:szCs w:val="22"/>
                <w:lang w:val="es-CO" w:eastAsia="es-CO"/>
              </w:rPr>
              <w:t>Ap</w:t>
            </w:r>
            <w:proofErr w:type="spellEnd"/>
            <w:r w:rsidRPr="00FB60CA">
              <w:rPr>
                <w:rFonts w:ascii="Arial Narrow" w:hAnsi="Arial Narrow" w:cs="Calibri"/>
                <w:b/>
                <w:bCs/>
                <w:color w:val="FFFFFF"/>
                <w:sz w:val="22"/>
                <w:szCs w:val="22"/>
                <w:lang w:val="es-CO" w:eastAsia="es-CO"/>
              </w:rPr>
              <w:t xml:space="preserve"> + </w:t>
            </w:r>
            <w:proofErr w:type="spellStart"/>
            <w:r w:rsidRPr="00FB60CA">
              <w:rPr>
                <w:rFonts w:ascii="Arial Narrow" w:hAnsi="Arial Narrow" w:cs="Calibri"/>
                <w:b/>
                <w:bCs/>
                <w:color w:val="FFFFFF"/>
                <w:sz w:val="22"/>
                <w:szCs w:val="22"/>
                <w:lang w:val="es-CO" w:eastAsia="es-CO"/>
              </w:rPr>
              <w:t>Ahp</w:t>
            </w:r>
            <w:proofErr w:type="spellEnd"/>
            <w:r w:rsidRPr="00FB60CA">
              <w:rPr>
                <w:rFonts w:ascii="Arial Narrow" w:hAnsi="Arial Narrow" w:cs="Calibri"/>
                <w:b/>
                <w:bCs/>
                <w:color w:val="FFFFFF"/>
                <w:sz w:val="22"/>
                <w:szCs w:val="22"/>
                <w:lang w:val="es-CO" w:eastAsia="es-CO"/>
              </w:rPr>
              <w:t xml:space="preserve"> </w:t>
            </w:r>
          </w:p>
        </w:tc>
        <w:tc>
          <w:tcPr>
            <w:tcW w:w="0" w:type="auto"/>
            <w:tcBorders>
              <w:top w:val="nil"/>
              <w:left w:val="nil"/>
              <w:bottom w:val="single" w:sz="4" w:space="0" w:color="F8CBAD"/>
              <w:right w:val="nil"/>
            </w:tcBorders>
            <w:shd w:val="clear" w:color="C65911" w:fill="C65911"/>
            <w:noWrap/>
            <w:vAlign w:val="bottom"/>
            <w:hideMark/>
          </w:tcPr>
          <w:p w14:paraId="1E708C9D" w14:textId="77777777" w:rsidR="00E11EFE" w:rsidRPr="00FB60CA" w:rsidRDefault="00E11EFE" w:rsidP="001A7AC7">
            <w:pPr>
              <w:rPr>
                <w:rFonts w:ascii="Arial Narrow" w:hAnsi="Arial Narrow" w:cs="Calibri"/>
                <w:b/>
                <w:bCs/>
                <w:color w:val="FFFFFF"/>
                <w:sz w:val="22"/>
                <w:szCs w:val="22"/>
                <w:lang w:val="es-CO" w:eastAsia="es-CO"/>
              </w:rPr>
            </w:pPr>
            <w:r w:rsidRPr="00FB60CA">
              <w:rPr>
                <w:rFonts w:ascii="Arial Narrow" w:hAnsi="Arial Narrow" w:cs="Calibri"/>
                <w:b/>
                <w:bCs/>
                <w:color w:val="FFFFFF"/>
                <w:sz w:val="22"/>
                <w:szCs w:val="22"/>
                <w:lang w:val="es-CO" w:eastAsia="es-CO"/>
              </w:rPr>
              <w:t xml:space="preserve">otros Ah </w:t>
            </w:r>
          </w:p>
        </w:tc>
        <w:tc>
          <w:tcPr>
            <w:tcW w:w="0" w:type="auto"/>
            <w:tcBorders>
              <w:top w:val="nil"/>
              <w:left w:val="nil"/>
              <w:bottom w:val="single" w:sz="4" w:space="0" w:color="F8CBAD"/>
              <w:right w:val="nil"/>
            </w:tcBorders>
            <w:shd w:val="clear" w:color="C65911" w:fill="C65911"/>
            <w:noWrap/>
            <w:vAlign w:val="bottom"/>
            <w:hideMark/>
          </w:tcPr>
          <w:p w14:paraId="5ECF1E14" w14:textId="77777777" w:rsidR="00E11EFE" w:rsidRPr="00FB60CA" w:rsidRDefault="00E11EFE" w:rsidP="001A7AC7">
            <w:pPr>
              <w:rPr>
                <w:rFonts w:ascii="Arial Narrow" w:hAnsi="Arial Narrow" w:cs="Calibri"/>
                <w:b/>
                <w:bCs/>
                <w:color w:val="FFFFFF"/>
                <w:sz w:val="22"/>
                <w:szCs w:val="22"/>
                <w:lang w:val="es-CO" w:eastAsia="es-CO"/>
              </w:rPr>
            </w:pPr>
            <w:proofErr w:type="spellStart"/>
            <w:r w:rsidRPr="00FB60CA">
              <w:rPr>
                <w:rFonts w:ascii="Arial Narrow" w:hAnsi="Arial Narrow" w:cs="Calibri"/>
                <w:b/>
                <w:bCs/>
                <w:color w:val="FFFFFF"/>
                <w:sz w:val="22"/>
                <w:szCs w:val="22"/>
                <w:lang w:val="es-CO" w:eastAsia="es-CO"/>
              </w:rPr>
              <w:t>Desc</w:t>
            </w:r>
            <w:proofErr w:type="spellEnd"/>
            <w:r w:rsidRPr="00FB60CA">
              <w:rPr>
                <w:rFonts w:ascii="Arial Narrow" w:hAnsi="Arial Narrow" w:cs="Calibri"/>
                <w:b/>
                <w:bCs/>
                <w:color w:val="FFFFFF"/>
                <w:sz w:val="22"/>
                <w:szCs w:val="22"/>
                <w:lang w:val="es-CO" w:eastAsia="es-CO"/>
              </w:rPr>
              <w:t xml:space="preserve"> </w:t>
            </w:r>
          </w:p>
        </w:tc>
        <w:tc>
          <w:tcPr>
            <w:tcW w:w="0" w:type="auto"/>
            <w:tcBorders>
              <w:top w:val="nil"/>
              <w:left w:val="nil"/>
              <w:bottom w:val="single" w:sz="4" w:space="0" w:color="F8CBAD"/>
              <w:right w:val="nil"/>
            </w:tcBorders>
            <w:shd w:val="clear" w:color="C65911" w:fill="C65911"/>
            <w:noWrap/>
            <w:vAlign w:val="bottom"/>
            <w:hideMark/>
          </w:tcPr>
          <w:p w14:paraId="4AC1C433" w14:textId="77777777" w:rsidR="00E11EFE" w:rsidRPr="00FB60CA" w:rsidRDefault="00E11EFE" w:rsidP="001A7AC7">
            <w:pPr>
              <w:rPr>
                <w:rFonts w:ascii="Arial Narrow" w:hAnsi="Arial Narrow" w:cs="Calibri"/>
                <w:b/>
                <w:bCs/>
                <w:color w:val="FFFFFF"/>
                <w:sz w:val="22"/>
                <w:szCs w:val="22"/>
                <w:lang w:val="es-CO" w:eastAsia="es-CO"/>
              </w:rPr>
            </w:pPr>
            <w:r w:rsidRPr="00FB60CA">
              <w:rPr>
                <w:rFonts w:ascii="Arial Narrow" w:hAnsi="Arial Narrow" w:cs="Calibri"/>
                <w:b/>
                <w:bCs/>
                <w:color w:val="FFFFFF"/>
                <w:sz w:val="22"/>
                <w:szCs w:val="22"/>
                <w:lang w:val="es-CO" w:eastAsia="es-CO"/>
              </w:rPr>
              <w:t xml:space="preserve">VaR </w:t>
            </w:r>
          </w:p>
        </w:tc>
        <w:tc>
          <w:tcPr>
            <w:tcW w:w="0" w:type="auto"/>
            <w:tcBorders>
              <w:top w:val="nil"/>
              <w:left w:val="nil"/>
              <w:bottom w:val="single" w:sz="4" w:space="0" w:color="F8CBAD"/>
              <w:right w:val="nil"/>
            </w:tcBorders>
            <w:shd w:val="clear" w:color="C65911" w:fill="C65911"/>
            <w:noWrap/>
            <w:vAlign w:val="bottom"/>
            <w:hideMark/>
          </w:tcPr>
          <w:p w14:paraId="0690B7B1" w14:textId="77777777" w:rsidR="00E11EFE" w:rsidRPr="00FB60CA" w:rsidRDefault="00E11EFE" w:rsidP="001A7AC7">
            <w:pPr>
              <w:rPr>
                <w:rFonts w:ascii="Arial Narrow" w:hAnsi="Arial Narrow" w:cs="Calibri"/>
                <w:b/>
                <w:bCs/>
                <w:color w:val="FFFFFF"/>
                <w:sz w:val="22"/>
                <w:szCs w:val="22"/>
                <w:lang w:val="es-CO" w:eastAsia="es-CO"/>
              </w:rPr>
            </w:pPr>
            <w:proofErr w:type="spellStart"/>
            <w:r w:rsidRPr="00FB60CA">
              <w:rPr>
                <w:rFonts w:ascii="Arial Narrow" w:hAnsi="Arial Narrow" w:cs="Calibri"/>
                <w:b/>
                <w:bCs/>
                <w:color w:val="FFFFFF"/>
                <w:sz w:val="22"/>
                <w:szCs w:val="22"/>
                <w:lang w:val="es-CO" w:eastAsia="es-CO"/>
              </w:rPr>
              <w:t>Deter</w:t>
            </w:r>
            <w:proofErr w:type="spellEnd"/>
          </w:p>
        </w:tc>
        <w:tc>
          <w:tcPr>
            <w:tcW w:w="0" w:type="auto"/>
            <w:tcBorders>
              <w:top w:val="nil"/>
              <w:left w:val="nil"/>
              <w:bottom w:val="single" w:sz="4" w:space="0" w:color="F8CBAD"/>
              <w:right w:val="nil"/>
            </w:tcBorders>
            <w:shd w:val="clear" w:color="C65911" w:fill="C65911"/>
            <w:noWrap/>
            <w:vAlign w:val="bottom"/>
            <w:hideMark/>
          </w:tcPr>
          <w:p w14:paraId="78E3A8A3" w14:textId="77777777" w:rsidR="00E11EFE" w:rsidRPr="00FB60CA" w:rsidRDefault="00E11EFE" w:rsidP="001A7AC7">
            <w:pPr>
              <w:rPr>
                <w:rFonts w:ascii="Arial Narrow" w:hAnsi="Arial Narrow" w:cs="Calibri"/>
                <w:b/>
                <w:bCs/>
                <w:color w:val="FFFFFF"/>
                <w:sz w:val="22"/>
                <w:szCs w:val="22"/>
                <w:lang w:val="es-CO" w:eastAsia="es-CO"/>
              </w:rPr>
            </w:pPr>
            <w:r w:rsidRPr="00FB60CA">
              <w:rPr>
                <w:rFonts w:ascii="Arial Narrow" w:hAnsi="Arial Narrow" w:cs="Calibri"/>
                <w:b/>
                <w:bCs/>
                <w:color w:val="FFFFFF"/>
                <w:sz w:val="22"/>
                <w:szCs w:val="22"/>
                <w:lang w:val="es-CO" w:eastAsia="es-CO"/>
              </w:rPr>
              <w:t xml:space="preserve">Ext </w:t>
            </w:r>
          </w:p>
        </w:tc>
        <w:tc>
          <w:tcPr>
            <w:tcW w:w="1071" w:type="dxa"/>
            <w:tcBorders>
              <w:top w:val="nil"/>
              <w:left w:val="nil"/>
              <w:bottom w:val="single" w:sz="4" w:space="0" w:color="F8CBAD"/>
              <w:right w:val="nil"/>
            </w:tcBorders>
            <w:shd w:val="clear" w:color="C65911" w:fill="C65911"/>
            <w:noWrap/>
            <w:vAlign w:val="bottom"/>
            <w:hideMark/>
          </w:tcPr>
          <w:p w14:paraId="50C95CEA" w14:textId="77777777" w:rsidR="00E11EFE" w:rsidRPr="00FB60CA" w:rsidRDefault="00E11EFE" w:rsidP="001A7AC7">
            <w:pPr>
              <w:rPr>
                <w:rFonts w:ascii="Arial Narrow" w:hAnsi="Arial Narrow" w:cs="Calibri"/>
                <w:b/>
                <w:bCs/>
                <w:color w:val="FFFFFF"/>
                <w:sz w:val="22"/>
                <w:szCs w:val="22"/>
                <w:lang w:val="es-CO" w:eastAsia="es-CO"/>
              </w:rPr>
            </w:pPr>
            <w:r w:rsidRPr="00FB60CA">
              <w:rPr>
                <w:rFonts w:ascii="Arial Narrow" w:hAnsi="Arial Narrow" w:cs="Calibri"/>
                <w:b/>
                <w:bCs/>
                <w:color w:val="FFFFFF"/>
                <w:sz w:val="22"/>
                <w:szCs w:val="22"/>
                <w:lang w:val="es-CO" w:eastAsia="es-CO"/>
              </w:rPr>
              <w:t>&gt;=C Ext</w:t>
            </w:r>
          </w:p>
        </w:tc>
      </w:tr>
      <w:tr w:rsidR="00E11EFE" w:rsidRPr="00FB60CA" w14:paraId="00EA903C" w14:textId="77777777" w:rsidTr="001A7AC7">
        <w:trPr>
          <w:trHeight w:val="57"/>
        </w:trPr>
        <w:tc>
          <w:tcPr>
            <w:tcW w:w="0" w:type="auto"/>
            <w:tcBorders>
              <w:top w:val="single" w:sz="4" w:space="0" w:color="FCE4D6"/>
              <w:left w:val="nil"/>
              <w:bottom w:val="single" w:sz="4" w:space="0" w:color="FCE4D6"/>
              <w:right w:val="nil"/>
            </w:tcBorders>
            <w:shd w:val="clear" w:color="auto" w:fill="auto"/>
            <w:noWrap/>
            <w:vAlign w:val="bottom"/>
            <w:hideMark/>
          </w:tcPr>
          <w:p w14:paraId="55957AA3" w14:textId="77777777" w:rsidR="00E11EFE" w:rsidRPr="00FB60CA" w:rsidRDefault="00E11EFE" w:rsidP="001A7AC7">
            <w:pPr>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A</w:t>
            </w:r>
          </w:p>
        </w:tc>
        <w:tc>
          <w:tcPr>
            <w:tcW w:w="0" w:type="auto"/>
            <w:tcBorders>
              <w:top w:val="single" w:sz="4" w:space="0" w:color="FCE4D6"/>
              <w:left w:val="nil"/>
              <w:bottom w:val="single" w:sz="4" w:space="0" w:color="FCE4D6"/>
              <w:right w:val="nil"/>
            </w:tcBorders>
            <w:shd w:val="clear" w:color="auto" w:fill="auto"/>
            <w:noWrap/>
            <w:vAlign w:val="bottom"/>
            <w:hideMark/>
          </w:tcPr>
          <w:p w14:paraId="628EAC62"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1343</w:t>
            </w:r>
          </w:p>
        </w:tc>
        <w:tc>
          <w:tcPr>
            <w:tcW w:w="0" w:type="auto"/>
            <w:tcBorders>
              <w:top w:val="single" w:sz="4" w:space="0" w:color="FCE4D6"/>
              <w:left w:val="nil"/>
              <w:bottom w:val="single" w:sz="4" w:space="0" w:color="FCE4D6"/>
              <w:right w:val="nil"/>
            </w:tcBorders>
            <w:shd w:val="clear" w:color="auto" w:fill="auto"/>
            <w:noWrap/>
            <w:vAlign w:val="bottom"/>
            <w:hideMark/>
          </w:tcPr>
          <w:p w14:paraId="16781E65"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39,3%</w:t>
            </w:r>
          </w:p>
        </w:tc>
        <w:tc>
          <w:tcPr>
            <w:tcW w:w="0" w:type="auto"/>
            <w:tcBorders>
              <w:top w:val="single" w:sz="4" w:space="0" w:color="FCE4D6"/>
              <w:left w:val="nil"/>
              <w:bottom w:val="single" w:sz="4" w:space="0" w:color="FCE4D6"/>
              <w:right w:val="nil"/>
            </w:tcBorders>
            <w:shd w:val="clear" w:color="auto" w:fill="auto"/>
            <w:noWrap/>
            <w:vAlign w:val="bottom"/>
            <w:hideMark/>
          </w:tcPr>
          <w:p w14:paraId="1932C6A9"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17,6</w:t>
            </w:r>
          </w:p>
        </w:tc>
        <w:tc>
          <w:tcPr>
            <w:tcW w:w="0" w:type="auto"/>
            <w:tcBorders>
              <w:top w:val="single" w:sz="4" w:space="0" w:color="FCE4D6"/>
              <w:left w:val="nil"/>
              <w:bottom w:val="single" w:sz="4" w:space="0" w:color="FCE4D6"/>
              <w:right w:val="nil"/>
            </w:tcBorders>
            <w:shd w:val="clear" w:color="auto" w:fill="auto"/>
            <w:noWrap/>
            <w:vAlign w:val="bottom"/>
            <w:hideMark/>
          </w:tcPr>
          <w:p w14:paraId="4BFBFD30"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$ 43.744,1</w:t>
            </w:r>
          </w:p>
        </w:tc>
        <w:tc>
          <w:tcPr>
            <w:tcW w:w="0" w:type="auto"/>
            <w:tcBorders>
              <w:top w:val="single" w:sz="4" w:space="0" w:color="FCE4D6"/>
              <w:left w:val="nil"/>
              <w:bottom w:val="single" w:sz="4" w:space="0" w:color="FCE4D6"/>
              <w:right w:val="nil"/>
            </w:tcBorders>
            <w:shd w:val="clear" w:color="auto" w:fill="auto"/>
            <w:noWrap/>
            <w:vAlign w:val="bottom"/>
            <w:hideMark/>
          </w:tcPr>
          <w:p w14:paraId="1D2CF255"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$ 16.602,0</w:t>
            </w:r>
          </w:p>
        </w:tc>
        <w:tc>
          <w:tcPr>
            <w:tcW w:w="0" w:type="auto"/>
            <w:tcBorders>
              <w:top w:val="single" w:sz="4" w:space="0" w:color="FCE4D6"/>
              <w:left w:val="nil"/>
              <w:bottom w:val="single" w:sz="4" w:space="0" w:color="FCE4D6"/>
              <w:right w:val="nil"/>
            </w:tcBorders>
            <w:shd w:val="clear" w:color="auto" w:fill="auto"/>
            <w:noWrap/>
            <w:vAlign w:val="bottom"/>
            <w:hideMark/>
          </w:tcPr>
          <w:p w14:paraId="60595CD3"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$ 676,1</w:t>
            </w:r>
          </w:p>
        </w:tc>
        <w:tc>
          <w:tcPr>
            <w:tcW w:w="0" w:type="auto"/>
            <w:tcBorders>
              <w:top w:val="single" w:sz="4" w:space="0" w:color="FCE4D6"/>
              <w:left w:val="nil"/>
              <w:bottom w:val="single" w:sz="4" w:space="0" w:color="FCE4D6"/>
              <w:right w:val="nil"/>
            </w:tcBorders>
            <w:shd w:val="clear" w:color="auto" w:fill="auto"/>
            <w:noWrap/>
            <w:vAlign w:val="bottom"/>
            <w:hideMark/>
          </w:tcPr>
          <w:p w14:paraId="5F4B0276"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$ 30.043,9</w:t>
            </w:r>
          </w:p>
        </w:tc>
        <w:tc>
          <w:tcPr>
            <w:tcW w:w="0" w:type="auto"/>
            <w:tcBorders>
              <w:top w:val="single" w:sz="4" w:space="0" w:color="FCE4D6"/>
              <w:left w:val="nil"/>
              <w:bottom w:val="single" w:sz="4" w:space="0" w:color="FCE4D6"/>
              <w:right w:val="nil"/>
            </w:tcBorders>
            <w:shd w:val="clear" w:color="auto" w:fill="auto"/>
            <w:noWrap/>
            <w:vAlign w:val="bottom"/>
            <w:hideMark/>
          </w:tcPr>
          <w:p w14:paraId="5BAA53B7"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$ 11.314,8</w:t>
            </w:r>
          </w:p>
        </w:tc>
        <w:tc>
          <w:tcPr>
            <w:tcW w:w="0" w:type="auto"/>
            <w:tcBorders>
              <w:top w:val="single" w:sz="4" w:space="0" w:color="FCE4D6"/>
              <w:left w:val="nil"/>
              <w:bottom w:val="single" w:sz="4" w:space="0" w:color="FCE4D6"/>
              <w:right w:val="nil"/>
            </w:tcBorders>
            <w:shd w:val="clear" w:color="auto" w:fill="auto"/>
            <w:noWrap/>
            <w:vAlign w:val="bottom"/>
            <w:hideMark/>
          </w:tcPr>
          <w:p w14:paraId="305A6E12"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$ 5,4</w:t>
            </w:r>
          </w:p>
        </w:tc>
        <w:tc>
          <w:tcPr>
            <w:tcW w:w="0" w:type="auto"/>
            <w:tcBorders>
              <w:top w:val="single" w:sz="4" w:space="0" w:color="FCE4D6"/>
              <w:left w:val="nil"/>
              <w:bottom w:val="single" w:sz="4" w:space="0" w:color="FCE4D6"/>
              <w:right w:val="nil"/>
            </w:tcBorders>
            <w:shd w:val="clear" w:color="auto" w:fill="auto"/>
            <w:noWrap/>
            <w:vAlign w:val="bottom"/>
            <w:hideMark/>
          </w:tcPr>
          <w:p w14:paraId="183D732C"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$ 66.859,3</w:t>
            </w:r>
          </w:p>
        </w:tc>
        <w:tc>
          <w:tcPr>
            <w:tcW w:w="1071" w:type="dxa"/>
            <w:tcBorders>
              <w:top w:val="single" w:sz="4" w:space="0" w:color="FCE4D6"/>
              <w:left w:val="nil"/>
              <w:bottom w:val="single" w:sz="4" w:space="0" w:color="FCE4D6"/>
              <w:right w:val="nil"/>
            </w:tcBorders>
            <w:shd w:val="clear" w:color="auto" w:fill="auto"/>
            <w:noWrap/>
            <w:vAlign w:val="bottom"/>
            <w:hideMark/>
          </w:tcPr>
          <w:p w14:paraId="08780F2B"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$ 6.226,1</w:t>
            </w:r>
          </w:p>
        </w:tc>
      </w:tr>
      <w:tr w:rsidR="00E11EFE" w:rsidRPr="00FB60CA" w14:paraId="0238BA8F" w14:textId="77777777" w:rsidTr="001A7AC7">
        <w:trPr>
          <w:trHeight w:val="57"/>
        </w:trPr>
        <w:tc>
          <w:tcPr>
            <w:tcW w:w="0" w:type="auto"/>
            <w:tcBorders>
              <w:top w:val="single" w:sz="4" w:space="0" w:color="FCE4D6"/>
              <w:left w:val="nil"/>
              <w:bottom w:val="single" w:sz="4" w:space="0" w:color="FCE4D6"/>
              <w:right w:val="nil"/>
            </w:tcBorders>
            <w:shd w:val="clear" w:color="auto" w:fill="auto"/>
            <w:noWrap/>
            <w:vAlign w:val="bottom"/>
            <w:hideMark/>
          </w:tcPr>
          <w:p w14:paraId="41ABF655" w14:textId="77777777" w:rsidR="00E11EFE" w:rsidRPr="00FB60CA" w:rsidRDefault="00E11EFE" w:rsidP="001A7AC7">
            <w:pPr>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B</w:t>
            </w:r>
          </w:p>
        </w:tc>
        <w:tc>
          <w:tcPr>
            <w:tcW w:w="0" w:type="auto"/>
            <w:tcBorders>
              <w:top w:val="single" w:sz="4" w:space="0" w:color="FCE4D6"/>
              <w:left w:val="nil"/>
              <w:bottom w:val="single" w:sz="4" w:space="0" w:color="FCE4D6"/>
              <w:right w:val="nil"/>
            </w:tcBorders>
            <w:shd w:val="clear" w:color="auto" w:fill="auto"/>
            <w:noWrap/>
            <w:vAlign w:val="bottom"/>
            <w:hideMark/>
          </w:tcPr>
          <w:p w14:paraId="7D15FEFB"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24</w:t>
            </w:r>
          </w:p>
        </w:tc>
        <w:tc>
          <w:tcPr>
            <w:tcW w:w="0" w:type="auto"/>
            <w:tcBorders>
              <w:top w:val="single" w:sz="4" w:space="0" w:color="FCE4D6"/>
              <w:left w:val="nil"/>
              <w:bottom w:val="single" w:sz="4" w:space="0" w:color="FCE4D6"/>
              <w:right w:val="nil"/>
            </w:tcBorders>
            <w:shd w:val="clear" w:color="auto" w:fill="auto"/>
            <w:noWrap/>
            <w:vAlign w:val="bottom"/>
            <w:hideMark/>
          </w:tcPr>
          <w:p w14:paraId="4FE3E243"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139,4%</w:t>
            </w:r>
          </w:p>
        </w:tc>
        <w:tc>
          <w:tcPr>
            <w:tcW w:w="0" w:type="auto"/>
            <w:tcBorders>
              <w:top w:val="single" w:sz="4" w:space="0" w:color="FCE4D6"/>
              <w:left w:val="nil"/>
              <w:bottom w:val="single" w:sz="4" w:space="0" w:color="FCE4D6"/>
              <w:right w:val="nil"/>
            </w:tcBorders>
            <w:shd w:val="clear" w:color="auto" w:fill="auto"/>
            <w:noWrap/>
            <w:vAlign w:val="bottom"/>
            <w:hideMark/>
          </w:tcPr>
          <w:p w14:paraId="746C0093"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60,2</w:t>
            </w:r>
          </w:p>
        </w:tc>
        <w:tc>
          <w:tcPr>
            <w:tcW w:w="0" w:type="auto"/>
            <w:tcBorders>
              <w:top w:val="single" w:sz="4" w:space="0" w:color="FCE4D6"/>
              <w:left w:val="nil"/>
              <w:bottom w:val="single" w:sz="4" w:space="0" w:color="FCE4D6"/>
              <w:right w:val="nil"/>
            </w:tcBorders>
            <w:shd w:val="clear" w:color="auto" w:fill="auto"/>
            <w:noWrap/>
            <w:vAlign w:val="bottom"/>
            <w:hideMark/>
          </w:tcPr>
          <w:p w14:paraId="6E5EF83E"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$ 747,0</w:t>
            </w:r>
          </w:p>
        </w:tc>
        <w:tc>
          <w:tcPr>
            <w:tcW w:w="0" w:type="auto"/>
            <w:tcBorders>
              <w:top w:val="single" w:sz="4" w:space="0" w:color="FCE4D6"/>
              <w:left w:val="nil"/>
              <w:bottom w:val="single" w:sz="4" w:space="0" w:color="FCE4D6"/>
              <w:right w:val="nil"/>
            </w:tcBorders>
            <w:shd w:val="clear" w:color="auto" w:fill="auto"/>
            <w:noWrap/>
            <w:vAlign w:val="bottom"/>
            <w:hideMark/>
          </w:tcPr>
          <w:p w14:paraId="4C6651A4"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$ 156,8</w:t>
            </w:r>
          </w:p>
        </w:tc>
        <w:tc>
          <w:tcPr>
            <w:tcW w:w="0" w:type="auto"/>
            <w:tcBorders>
              <w:top w:val="single" w:sz="4" w:space="0" w:color="FCE4D6"/>
              <w:left w:val="nil"/>
              <w:bottom w:val="single" w:sz="4" w:space="0" w:color="FCE4D6"/>
              <w:right w:val="nil"/>
            </w:tcBorders>
            <w:shd w:val="clear" w:color="auto" w:fill="auto"/>
            <w:noWrap/>
            <w:vAlign w:val="bottom"/>
            <w:hideMark/>
          </w:tcPr>
          <w:p w14:paraId="0C56E8CF"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$ 0,2</w:t>
            </w:r>
          </w:p>
        </w:tc>
        <w:tc>
          <w:tcPr>
            <w:tcW w:w="0" w:type="auto"/>
            <w:tcBorders>
              <w:top w:val="single" w:sz="4" w:space="0" w:color="FCE4D6"/>
              <w:left w:val="nil"/>
              <w:bottom w:val="single" w:sz="4" w:space="0" w:color="FCE4D6"/>
              <w:right w:val="nil"/>
            </w:tcBorders>
            <w:shd w:val="clear" w:color="auto" w:fill="auto"/>
            <w:noWrap/>
            <w:vAlign w:val="bottom"/>
            <w:hideMark/>
          </w:tcPr>
          <w:p w14:paraId="7D2DF3B5"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$ 592,0</w:t>
            </w:r>
          </w:p>
        </w:tc>
        <w:tc>
          <w:tcPr>
            <w:tcW w:w="0" w:type="auto"/>
            <w:tcBorders>
              <w:top w:val="single" w:sz="4" w:space="0" w:color="FCE4D6"/>
              <w:left w:val="nil"/>
              <w:bottom w:val="single" w:sz="4" w:space="0" w:color="FCE4D6"/>
              <w:right w:val="nil"/>
            </w:tcBorders>
            <w:shd w:val="clear" w:color="auto" w:fill="auto"/>
            <w:noWrap/>
            <w:vAlign w:val="bottom"/>
            <w:hideMark/>
          </w:tcPr>
          <w:p w14:paraId="66EB74E4"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$ 422,6</w:t>
            </w:r>
          </w:p>
        </w:tc>
        <w:tc>
          <w:tcPr>
            <w:tcW w:w="0" w:type="auto"/>
            <w:tcBorders>
              <w:top w:val="single" w:sz="4" w:space="0" w:color="FCE4D6"/>
              <w:left w:val="nil"/>
              <w:bottom w:val="single" w:sz="4" w:space="0" w:color="FCE4D6"/>
              <w:right w:val="nil"/>
            </w:tcBorders>
            <w:shd w:val="clear" w:color="auto" w:fill="auto"/>
            <w:noWrap/>
            <w:vAlign w:val="bottom"/>
            <w:hideMark/>
          </w:tcPr>
          <w:p w14:paraId="71F03EB1"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$ 21,4</w:t>
            </w:r>
          </w:p>
        </w:tc>
        <w:tc>
          <w:tcPr>
            <w:tcW w:w="0" w:type="auto"/>
            <w:tcBorders>
              <w:top w:val="single" w:sz="4" w:space="0" w:color="FCE4D6"/>
              <w:left w:val="nil"/>
              <w:bottom w:val="single" w:sz="4" w:space="0" w:color="FCE4D6"/>
              <w:right w:val="nil"/>
            </w:tcBorders>
            <w:shd w:val="clear" w:color="auto" w:fill="auto"/>
            <w:noWrap/>
            <w:vAlign w:val="bottom"/>
            <w:hideMark/>
          </w:tcPr>
          <w:p w14:paraId="28A213C6"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$ 2.281,2</w:t>
            </w:r>
          </w:p>
        </w:tc>
        <w:tc>
          <w:tcPr>
            <w:tcW w:w="1071" w:type="dxa"/>
            <w:tcBorders>
              <w:top w:val="single" w:sz="4" w:space="0" w:color="FCE4D6"/>
              <w:left w:val="nil"/>
              <w:bottom w:val="single" w:sz="4" w:space="0" w:color="FCE4D6"/>
              <w:right w:val="nil"/>
            </w:tcBorders>
            <w:shd w:val="clear" w:color="auto" w:fill="auto"/>
            <w:noWrap/>
            <w:vAlign w:val="bottom"/>
            <w:hideMark/>
          </w:tcPr>
          <w:p w14:paraId="6CDD55FD"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$ 1.224,5</w:t>
            </w:r>
          </w:p>
        </w:tc>
      </w:tr>
      <w:tr w:rsidR="00E11EFE" w:rsidRPr="00FB60CA" w14:paraId="01175E2A" w14:textId="77777777" w:rsidTr="001A7AC7">
        <w:trPr>
          <w:trHeight w:val="57"/>
        </w:trPr>
        <w:tc>
          <w:tcPr>
            <w:tcW w:w="0" w:type="auto"/>
            <w:tcBorders>
              <w:top w:val="single" w:sz="4" w:space="0" w:color="FCE4D6"/>
              <w:left w:val="nil"/>
              <w:bottom w:val="single" w:sz="4" w:space="0" w:color="FCE4D6"/>
              <w:right w:val="nil"/>
            </w:tcBorders>
            <w:shd w:val="clear" w:color="auto" w:fill="auto"/>
            <w:noWrap/>
            <w:vAlign w:val="bottom"/>
            <w:hideMark/>
          </w:tcPr>
          <w:p w14:paraId="5559A5F0" w14:textId="77777777" w:rsidR="00E11EFE" w:rsidRPr="00FB60CA" w:rsidRDefault="00E11EFE" w:rsidP="001A7AC7">
            <w:pPr>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C</w:t>
            </w:r>
          </w:p>
        </w:tc>
        <w:tc>
          <w:tcPr>
            <w:tcW w:w="0" w:type="auto"/>
            <w:tcBorders>
              <w:top w:val="single" w:sz="4" w:space="0" w:color="FCE4D6"/>
              <w:left w:val="nil"/>
              <w:bottom w:val="single" w:sz="4" w:space="0" w:color="FCE4D6"/>
              <w:right w:val="nil"/>
            </w:tcBorders>
            <w:shd w:val="clear" w:color="auto" w:fill="auto"/>
            <w:noWrap/>
            <w:vAlign w:val="bottom"/>
            <w:hideMark/>
          </w:tcPr>
          <w:p w14:paraId="6B3FC58C"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8</w:t>
            </w:r>
          </w:p>
        </w:tc>
        <w:tc>
          <w:tcPr>
            <w:tcW w:w="0" w:type="auto"/>
            <w:tcBorders>
              <w:top w:val="single" w:sz="4" w:space="0" w:color="FCE4D6"/>
              <w:left w:val="nil"/>
              <w:bottom w:val="single" w:sz="4" w:space="0" w:color="FCE4D6"/>
              <w:right w:val="nil"/>
            </w:tcBorders>
            <w:shd w:val="clear" w:color="auto" w:fill="auto"/>
            <w:noWrap/>
            <w:vAlign w:val="bottom"/>
            <w:hideMark/>
          </w:tcPr>
          <w:p w14:paraId="088A8925"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56,3%</w:t>
            </w:r>
          </w:p>
        </w:tc>
        <w:tc>
          <w:tcPr>
            <w:tcW w:w="0" w:type="auto"/>
            <w:tcBorders>
              <w:top w:val="single" w:sz="4" w:space="0" w:color="FCE4D6"/>
              <w:left w:val="nil"/>
              <w:bottom w:val="single" w:sz="4" w:space="0" w:color="FCE4D6"/>
              <w:right w:val="nil"/>
            </w:tcBorders>
            <w:shd w:val="clear" w:color="auto" w:fill="auto"/>
            <w:noWrap/>
            <w:vAlign w:val="bottom"/>
            <w:hideMark/>
          </w:tcPr>
          <w:p w14:paraId="45BBF887"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22,6</w:t>
            </w:r>
          </w:p>
        </w:tc>
        <w:tc>
          <w:tcPr>
            <w:tcW w:w="0" w:type="auto"/>
            <w:tcBorders>
              <w:top w:val="single" w:sz="4" w:space="0" w:color="FCE4D6"/>
              <w:left w:val="nil"/>
              <w:bottom w:val="single" w:sz="4" w:space="0" w:color="FCE4D6"/>
              <w:right w:val="nil"/>
            </w:tcBorders>
            <w:shd w:val="clear" w:color="auto" w:fill="auto"/>
            <w:noWrap/>
            <w:vAlign w:val="bottom"/>
            <w:hideMark/>
          </w:tcPr>
          <w:p w14:paraId="573A33B3"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$ 224,6</w:t>
            </w:r>
          </w:p>
        </w:tc>
        <w:tc>
          <w:tcPr>
            <w:tcW w:w="0" w:type="auto"/>
            <w:tcBorders>
              <w:top w:val="single" w:sz="4" w:space="0" w:color="FCE4D6"/>
              <w:left w:val="nil"/>
              <w:bottom w:val="single" w:sz="4" w:space="0" w:color="FCE4D6"/>
              <w:right w:val="nil"/>
            </w:tcBorders>
            <w:shd w:val="clear" w:color="auto" w:fill="auto"/>
            <w:noWrap/>
            <w:vAlign w:val="bottom"/>
            <w:hideMark/>
          </w:tcPr>
          <w:p w14:paraId="6EDE4001"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$ 57,4</w:t>
            </w:r>
          </w:p>
        </w:tc>
        <w:tc>
          <w:tcPr>
            <w:tcW w:w="0" w:type="auto"/>
            <w:tcBorders>
              <w:top w:val="single" w:sz="4" w:space="0" w:color="FCE4D6"/>
              <w:left w:val="nil"/>
              <w:bottom w:val="single" w:sz="4" w:space="0" w:color="FCE4D6"/>
              <w:right w:val="nil"/>
            </w:tcBorders>
            <w:shd w:val="clear" w:color="auto" w:fill="auto"/>
            <w:noWrap/>
            <w:vAlign w:val="bottom"/>
            <w:hideMark/>
          </w:tcPr>
          <w:p w14:paraId="5F4A485E"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$ 0,0</w:t>
            </w:r>
          </w:p>
        </w:tc>
        <w:tc>
          <w:tcPr>
            <w:tcW w:w="0" w:type="auto"/>
            <w:tcBorders>
              <w:top w:val="single" w:sz="4" w:space="0" w:color="FCE4D6"/>
              <w:left w:val="nil"/>
              <w:bottom w:val="single" w:sz="4" w:space="0" w:color="FCE4D6"/>
              <w:right w:val="nil"/>
            </w:tcBorders>
            <w:shd w:val="clear" w:color="auto" w:fill="auto"/>
            <w:noWrap/>
            <w:vAlign w:val="bottom"/>
            <w:hideMark/>
          </w:tcPr>
          <w:p w14:paraId="3FC72E77"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$ 167,2</w:t>
            </w:r>
          </w:p>
        </w:tc>
        <w:tc>
          <w:tcPr>
            <w:tcW w:w="0" w:type="auto"/>
            <w:tcBorders>
              <w:top w:val="single" w:sz="4" w:space="0" w:color="FCE4D6"/>
              <w:left w:val="nil"/>
              <w:bottom w:val="single" w:sz="4" w:space="0" w:color="FCE4D6"/>
              <w:right w:val="nil"/>
            </w:tcBorders>
            <w:shd w:val="clear" w:color="auto" w:fill="auto"/>
            <w:noWrap/>
            <w:vAlign w:val="bottom"/>
            <w:hideMark/>
          </w:tcPr>
          <w:p w14:paraId="574E6FC8"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$ 141,7</w:t>
            </w:r>
          </w:p>
        </w:tc>
        <w:tc>
          <w:tcPr>
            <w:tcW w:w="0" w:type="auto"/>
            <w:tcBorders>
              <w:top w:val="single" w:sz="4" w:space="0" w:color="FCE4D6"/>
              <w:left w:val="nil"/>
              <w:bottom w:val="single" w:sz="4" w:space="0" w:color="FCE4D6"/>
              <w:right w:val="nil"/>
            </w:tcBorders>
            <w:shd w:val="clear" w:color="auto" w:fill="auto"/>
            <w:noWrap/>
            <w:vAlign w:val="bottom"/>
            <w:hideMark/>
          </w:tcPr>
          <w:p w14:paraId="772342B7"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$ 23,3</w:t>
            </w:r>
          </w:p>
        </w:tc>
        <w:tc>
          <w:tcPr>
            <w:tcW w:w="0" w:type="auto"/>
            <w:tcBorders>
              <w:top w:val="single" w:sz="4" w:space="0" w:color="FCE4D6"/>
              <w:left w:val="nil"/>
              <w:bottom w:val="single" w:sz="4" w:space="0" w:color="FCE4D6"/>
              <w:right w:val="nil"/>
            </w:tcBorders>
            <w:shd w:val="clear" w:color="auto" w:fill="auto"/>
            <w:noWrap/>
            <w:vAlign w:val="bottom"/>
            <w:hideMark/>
          </w:tcPr>
          <w:p w14:paraId="1EC35860"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$ 483,9</w:t>
            </w:r>
          </w:p>
        </w:tc>
        <w:tc>
          <w:tcPr>
            <w:tcW w:w="1071" w:type="dxa"/>
            <w:tcBorders>
              <w:top w:val="single" w:sz="4" w:space="0" w:color="FCE4D6"/>
              <w:left w:val="nil"/>
              <w:bottom w:val="single" w:sz="4" w:space="0" w:color="FCE4D6"/>
              <w:right w:val="nil"/>
            </w:tcBorders>
            <w:shd w:val="clear" w:color="auto" w:fill="auto"/>
            <w:noWrap/>
            <w:vAlign w:val="bottom"/>
            <w:hideMark/>
          </w:tcPr>
          <w:p w14:paraId="472211F2"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$ 210,7</w:t>
            </w:r>
          </w:p>
        </w:tc>
      </w:tr>
      <w:tr w:rsidR="00E11EFE" w:rsidRPr="00FB60CA" w14:paraId="20029E7B" w14:textId="77777777" w:rsidTr="001A7AC7">
        <w:trPr>
          <w:trHeight w:val="57"/>
        </w:trPr>
        <w:tc>
          <w:tcPr>
            <w:tcW w:w="0" w:type="auto"/>
            <w:tcBorders>
              <w:top w:val="single" w:sz="4" w:space="0" w:color="FCE4D6"/>
              <w:left w:val="nil"/>
              <w:bottom w:val="single" w:sz="4" w:space="0" w:color="FCE4D6"/>
              <w:right w:val="nil"/>
            </w:tcBorders>
            <w:shd w:val="clear" w:color="auto" w:fill="auto"/>
            <w:noWrap/>
            <w:vAlign w:val="bottom"/>
            <w:hideMark/>
          </w:tcPr>
          <w:p w14:paraId="78841E49" w14:textId="77777777" w:rsidR="00E11EFE" w:rsidRPr="00FB60CA" w:rsidRDefault="00E11EFE" w:rsidP="001A7AC7">
            <w:pPr>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D</w:t>
            </w:r>
          </w:p>
        </w:tc>
        <w:tc>
          <w:tcPr>
            <w:tcW w:w="0" w:type="auto"/>
            <w:tcBorders>
              <w:top w:val="single" w:sz="4" w:space="0" w:color="FCE4D6"/>
              <w:left w:val="nil"/>
              <w:bottom w:val="single" w:sz="4" w:space="0" w:color="FCE4D6"/>
              <w:right w:val="nil"/>
            </w:tcBorders>
            <w:shd w:val="clear" w:color="auto" w:fill="auto"/>
            <w:noWrap/>
            <w:vAlign w:val="bottom"/>
            <w:hideMark/>
          </w:tcPr>
          <w:p w14:paraId="7F8ADD17"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6</w:t>
            </w:r>
          </w:p>
        </w:tc>
        <w:tc>
          <w:tcPr>
            <w:tcW w:w="0" w:type="auto"/>
            <w:tcBorders>
              <w:top w:val="single" w:sz="4" w:space="0" w:color="FCE4D6"/>
              <w:left w:val="nil"/>
              <w:bottom w:val="single" w:sz="4" w:space="0" w:color="FCE4D6"/>
              <w:right w:val="nil"/>
            </w:tcBorders>
            <w:shd w:val="clear" w:color="auto" w:fill="auto"/>
            <w:noWrap/>
            <w:vAlign w:val="bottom"/>
            <w:hideMark/>
          </w:tcPr>
          <w:p w14:paraId="0D50A96E"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21,6%</w:t>
            </w:r>
          </w:p>
        </w:tc>
        <w:tc>
          <w:tcPr>
            <w:tcW w:w="0" w:type="auto"/>
            <w:tcBorders>
              <w:top w:val="single" w:sz="4" w:space="0" w:color="FCE4D6"/>
              <w:left w:val="nil"/>
              <w:bottom w:val="single" w:sz="4" w:space="0" w:color="FCE4D6"/>
              <w:right w:val="nil"/>
            </w:tcBorders>
            <w:shd w:val="clear" w:color="auto" w:fill="auto"/>
            <w:noWrap/>
            <w:vAlign w:val="bottom"/>
            <w:hideMark/>
          </w:tcPr>
          <w:p w14:paraId="6A808DFE"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8,5</w:t>
            </w:r>
          </w:p>
        </w:tc>
        <w:tc>
          <w:tcPr>
            <w:tcW w:w="0" w:type="auto"/>
            <w:tcBorders>
              <w:top w:val="single" w:sz="4" w:space="0" w:color="FCE4D6"/>
              <w:left w:val="nil"/>
              <w:bottom w:val="single" w:sz="4" w:space="0" w:color="FCE4D6"/>
              <w:right w:val="nil"/>
            </w:tcBorders>
            <w:shd w:val="clear" w:color="auto" w:fill="auto"/>
            <w:noWrap/>
            <w:vAlign w:val="bottom"/>
            <w:hideMark/>
          </w:tcPr>
          <w:p w14:paraId="60D4297B"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$ 154,2</w:t>
            </w:r>
          </w:p>
        </w:tc>
        <w:tc>
          <w:tcPr>
            <w:tcW w:w="0" w:type="auto"/>
            <w:tcBorders>
              <w:top w:val="single" w:sz="4" w:space="0" w:color="FCE4D6"/>
              <w:left w:val="nil"/>
              <w:bottom w:val="single" w:sz="4" w:space="0" w:color="FCE4D6"/>
              <w:right w:val="nil"/>
            </w:tcBorders>
            <w:shd w:val="clear" w:color="auto" w:fill="auto"/>
            <w:noWrap/>
            <w:vAlign w:val="bottom"/>
            <w:hideMark/>
          </w:tcPr>
          <w:p w14:paraId="46483637"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$ 85,6</w:t>
            </w:r>
          </w:p>
        </w:tc>
        <w:tc>
          <w:tcPr>
            <w:tcW w:w="0" w:type="auto"/>
            <w:tcBorders>
              <w:top w:val="single" w:sz="4" w:space="0" w:color="FCE4D6"/>
              <w:left w:val="nil"/>
              <w:bottom w:val="single" w:sz="4" w:space="0" w:color="FCE4D6"/>
              <w:right w:val="nil"/>
            </w:tcBorders>
            <w:shd w:val="clear" w:color="auto" w:fill="auto"/>
            <w:noWrap/>
            <w:vAlign w:val="bottom"/>
            <w:hideMark/>
          </w:tcPr>
          <w:p w14:paraId="5B54B059"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$ 0,0</w:t>
            </w:r>
          </w:p>
        </w:tc>
        <w:tc>
          <w:tcPr>
            <w:tcW w:w="0" w:type="auto"/>
            <w:tcBorders>
              <w:top w:val="single" w:sz="4" w:space="0" w:color="FCE4D6"/>
              <w:left w:val="nil"/>
              <w:bottom w:val="single" w:sz="4" w:space="0" w:color="FCE4D6"/>
              <w:right w:val="nil"/>
            </w:tcBorders>
            <w:shd w:val="clear" w:color="auto" w:fill="auto"/>
            <w:noWrap/>
            <w:vAlign w:val="bottom"/>
            <w:hideMark/>
          </w:tcPr>
          <w:p w14:paraId="5AFE3466"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$ 80,7</w:t>
            </w:r>
          </w:p>
        </w:tc>
        <w:tc>
          <w:tcPr>
            <w:tcW w:w="0" w:type="auto"/>
            <w:tcBorders>
              <w:top w:val="single" w:sz="4" w:space="0" w:color="FCE4D6"/>
              <w:left w:val="nil"/>
              <w:bottom w:val="single" w:sz="4" w:space="0" w:color="FCE4D6"/>
              <w:right w:val="nil"/>
            </w:tcBorders>
            <w:shd w:val="clear" w:color="auto" w:fill="auto"/>
            <w:noWrap/>
            <w:vAlign w:val="bottom"/>
            <w:hideMark/>
          </w:tcPr>
          <w:p w14:paraId="652D26BC"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$ 35,8</w:t>
            </w:r>
          </w:p>
        </w:tc>
        <w:tc>
          <w:tcPr>
            <w:tcW w:w="0" w:type="auto"/>
            <w:tcBorders>
              <w:top w:val="single" w:sz="4" w:space="0" w:color="FCE4D6"/>
              <w:left w:val="nil"/>
              <w:bottom w:val="single" w:sz="4" w:space="0" w:color="FCE4D6"/>
              <w:right w:val="nil"/>
            </w:tcBorders>
            <w:shd w:val="clear" w:color="auto" w:fill="auto"/>
            <w:noWrap/>
            <w:vAlign w:val="bottom"/>
            <w:hideMark/>
          </w:tcPr>
          <w:p w14:paraId="1033F9E7"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$ 44,0</w:t>
            </w:r>
          </w:p>
        </w:tc>
        <w:tc>
          <w:tcPr>
            <w:tcW w:w="0" w:type="auto"/>
            <w:tcBorders>
              <w:top w:val="single" w:sz="4" w:space="0" w:color="FCE4D6"/>
              <w:left w:val="nil"/>
              <w:bottom w:val="single" w:sz="4" w:space="0" w:color="FCE4D6"/>
              <w:right w:val="nil"/>
            </w:tcBorders>
            <w:shd w:val="clear" w:color="auto" w:fill="auto"/>
            <w:noWrap/>
            <w:vAlign w:val="bottom"/>
            <w:hideMark/>
          </w:tcPr>
          <w:p w14:paraId="3506D335"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$ 165,8</w:t>
            </w:r>
          </w:p>
        </w:tc>
        <w:tc>
          <w:tcPr>
            <w:tcW w:w="1071" w:type="dxa"/>
            <w:tcBorders>
              <w:top w:val="single" w:sz="4" w:space="0" w:color="FCE4D6"/>
              <w:left w:val="nil"/>
              <w:bottom w:val="single" w:sz="4" w:space="0" w:color="FCE4D6"/>
              <w:right w:val="nil"/>
            </w:tcBorders>
            <w:shd w:val="clear" w:color="auto" w:fill="auto"/>
            <w:noWrap/>
            <w:vAlign w:val="bottom"/>
            <w:hideMark/>
          </w:tcPr>
          <w:p w14:paraId="61E16C3F"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$ 44,6</w:t>
            </w:r>
          </w:p>
        </w:tc>
      </w:tr>
      <w:tr w:rsidR="00E11EFE" w:rsidRPr="00FB60CA" w14:paraId="7D58F5B5" w14:textId="77777777" w:rsidTr="001A7AC7">
        <w:trPr>
          <w:trHeight w:val="57"/>
        </w:trPr>
        <w:tc>
          <w:tcPr>
            <w:tcW w:w="0" w:type="auto"/>
            <w:tcBorders>
              <w:top w:val="single" w:sz="4" w:space="0" w:color="FCE4D6"/>
              <w:left w:val="nil"/>
              <w:bottom w:val="single" w:sz="4" w:space="0" w:color="FCE4D6"/>
              <w:right w:val="nil"/>
            </w:tcBorders>
            <w:shd w:val="clear" w:color="auto" w:fill="auto"/>
            <w:noWrap/>
            <w:vAlign w:val="bottom"/>
            <w:hideMark/>
          </w:tcPr>
          <w:p w14:paraId="1F869640" w14:textId="77777777" w:rsidR="00E11EFE" w:rsidRPr="00FB60CA" w:rsidRDefault="00E11EFE" w:rsidP="001A7AC7">
            <w:pPr>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E</w:t>
            </w:r>
          </w:p>
        </w:tc>
        <w:tc>
          <w:tcPr>
            <w:tcW w:w="0" w:type="auto"/>
            <w:tcBorders>
              <w:top w:val="single" w:sz="4" w:space="0" w:color="FCE4D6"/>
              <w:left w:val="nil"/>
              <w:bottom w:val="single" w:sz="4" w:space="0" w:color="FCE4D6"/>
              <w:right w:val="nil"/>
            </w:tcBorders>
            <w:shd w:val="clear" w:color="auto" w:fill="auto"/>
            <w:noWrap/>
            <w:vAlign w:val="bottom"/>
            <w:hideMark/>
          </w:tcPr>
          <w:p w14:paraId="093EC642"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36</w:t>
            </w:r>
          </w:p>
        </w:tc>
        <w:tc>
          <w:tcPr>
            <w:tcW w:w="0" w:type="auto"/>
            <w:tcBorders>
              <w:top w:val="single" w:sz="4" w:space="0" w:color="FCE4D6"/>
              <w:left w:val="nil"/>
              <w:bottom w:val="single" w:sz="4" w:space="0" w:color="FCE4D6"/>
              <w:right w:val="nil"/>
            </w:tcBorders>
            <w:shd w:val="clear" w:color="auto" w:fill="auto"/>
            <w:noWrap/>
            <w:vAlign w:val="bottom"/>
            <w:hideMark/>
          </w:tcPr>
          <w:p w14:paraId="48487D82"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48,7%</w:t>
            </w:r>
          </w:p>
        </w:tc>
        <w:tc>
          <w:tcPr>
            <w:tcW w:w="0" w:type="auto"/>
            <w:tcBorders>
              <w:top w:val="single" w:sz="4" w:space="0" w:color="FCE4D6"/>
              <w:left w:val="nil"/>
              <w:bottom w:val="single" w:sz="4" w:space="0" w:color="FCE4D6"/>
              <w:right w:val="nil"/>
            </w:tcBorders>
            <w:shd w:val="clear" w:color="auto" w:fill="auto"/>
            <w:noWrap/>
            <w:vAlign w:val="bottom"/>
            <w:hideMark/>
          </w:tcPr>
          <w:p w14:paraId="2003D286"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19,9</w:t>
            </w:r>
          </w:p>
        </w:tc>
        <w:tc>
          <w:tcPr>
            <w:tcW w:w="0" w:type="auto"/>
            <w:tcBorders>
              <w:top w:val="single" w:sz="4" w:space="0" w:color="FCE4D6"/>
              <w:left w:val="nil"/>
              <w:bottom w:val="single" w:sz="4" w:space="0" w:color="FCE4D6"/>
              <w:right w:val="nil"/>
            </w:tcBorders>
            <w:shd w:val="clear" w:color="auto" w:fill="auto"/>
            <w:noWrap/>
            <w:vAlign w:val="bottom"/>
            <w:hideMark/>
          </w:tcPr>
          <w:p w14:paraId="4DB0208B"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$ 772,5</w:t>
            </w:r>
          </w:p>
        </w:tc>
        <w:tc>
          <w:tcPr>
            <w:tcW w:w="0" w:type="auto"/>
            <w:tcBorders>
              <w:top w:val="single" w:sz="4" w:space="0" w:color="FCE4D6"/>
              <w:left w:val="nil"/>
              <w:bottom w:val="single" w:sz="4" w:space="0" w:color="FCE4D6"/>
              <w:right w:val="nil"/>
            </w:tcBorders>
            <w:shd w:val="clear" w:color="auto" w:fill="auto"/>
            <w:noWrap/>
            <w:vAlign w:val="bottom"/>
            <w:hideMark/>
          </w:tcPr>
          <w:p w14:paraId="78DD415F"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$ 53,6</w:t>
            </w:r>
          </w:p>
        </w:tc>
        <w:tc>
          <w:tcPr>
            <w:tcW w:w="0" w:type="auto"/>
            <w:tcBorders>
              <w:top w:val="single" w:sz="4" w:space="0" w:color="FCE4D6"/>
              <w:left w:val="nil"/>
              <w:bottom w:val="single" w:sz="4" w:space="0" w:color="FCE4D6"/>
              <w:right w:val="nil"/>
            </w:tcBorders>
            <w:shd w:val="clear" w:color="auto" w:fill="auto"/>
            <w:noWrap/>
            <w:vAlign w:val="bottom"/>
            <w:hideMark/>
          </w:tcPr>
          <w:p w14:paraId="5B21C149"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$ 0,0</w:t>
            </w:r>
          </w:p>
        </w:tc>
        <w:tc>
          <w:tcPr>
            <w:tcW w:w="0" w:type="auto"/>
            <w:tcBorders>
              <w:top w:val="single" w:sz="4" w:space="0" w:color="FCE4D6"/>
              <w:left w:val="nil"/>
              <w:bottom w:val="single" w:sz="4" w:space="0" w:color="FCE4D6"/>
              <w:right w:val="nil"/>
            </w:tcBorders>
            <w:shd w:val="clear" w:color="auto" w:fill="auto"/>
            <w:noWrap/>
            <w:vAlign w:val="bottom"/>
            <w:hideMark/>
          </w:tcPr>
          <w:p w14:paraId="3900FD63"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$ 719,3</w:t>
            </w:r>
          </w:p>
        </w:tc>
        <w:tc>
          <w:tcPr>
            <w:tcW w:w="0" w:type="auto"/>
            <w:tcBorders>
              <w:top w:val="single" w:sz="4" w:space="0" w:color="FCE4D6"/>
              <w:left w:val="nil"/>
              <w:bottom w:val="single" w:sz="4" w:space="0" w:color="FCE4D6"/>
              <w:right w:val="nil"/>
            </w:tcBorders>
            <w:shd w:val="clear" w:color="auto" w:fill="auto"/>
            <w:noWrap/>
            <w:vAlign w:val="bottom"/>
            <w:hideMark/>
          </w:tcPr>
          <w:p w14:paraId="7605A012"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$ 282,5</w:t>
            </w:r>
          </w:p>
        </w:tc>
        <w:tc>
          <w:tcPr>
            <w:tcW w:w="0" w:type="auto"/>
            <w:tcBorders>
              <w:top w:val="single" w:sz="4" w:space="0" w:color="FCE4D6"/>
              <w:left w:val="nil"/>
              <w:bottom w:val="single" w:sz="4" w:space="0" w:color="FCE4D6"/>
              <w:right w:val="nil"/>
            </w:tcBorders>
            <w:shd w:val="clear" w:color="auto" w:fill="auto"/>
            <w:noWrap/>
            <w:vAlign w:val="bottom"/>
            <w:hideMark/>
          </w:tcPr>
          <w:p w14:paraId="50DABBF6"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$ 709,4</w:t>
            </w:r>
          </w:p>
        </w:tc>
        <w:tc>
          <w:tcPr>
            <w:tcW w:w="0" w:type="auto"/>
            <w:tcBorders>
              <w:top w:val="single" w:sz="4" w:space="0" w:color="FCE4D6"/>
              <w:left w:val="nil"/>
              <w:bottom w:val="single" w:sz="4" w:space="0" w:color="FCE4D6"/>
              <w:right w:val="nil"/>
            </w:tcBorders>
            <w:shd w:val="clear" w:color="auto" w:fill="auto"/>
            <w:noWrap/>
            <w:vAlign w:val="bottom"/>
            <w:hideMark/>
          </w:tcPr>
          <w:p w14:paraId="7269BC15"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$ 1.189,0</w:t>
            </w:r>
          </w:p>
        </w:tc>
        <w:tc>
          <w:tcPr>
            <w:tcW w:w="1071" w:type="dxa"/>
            <w:tcBorders>
              <w:top w:val="single" w:sz="4" w:space="0" w:color="FCE4D6"/>
              <w:left w:val="nil"/>
              <w:bottom w:val="single" w:sz="4" w:space="0" w:color="FCE4D6"/>
              <w:right w:val="nil"/>
            </w:tcBorders>
            <w:shd w:val="clear" w:color="auto" w:fill="auto"/>
            <w:noWrap/>
            <w:vAlign w:val="bottom"/>
            <w:hideMark/>
          </w:tcPr>
          <w:p w14:paraId="5D616B29"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$ 568,5</w:t>
            </w:r>
          </w:p>
        </w:tc>
      </w:tr>
      <w:tr w:rsidR="00E11EFE" w:rsidRPr="00FB60CA" w14:paraId="33696141" w14:textId="77777777" w:rsidTr="001A7AC7">
        <w:trPr>
          <w:trHeight w:val="57"/>
        </w:trPr>
        <w:tc>
          <w:tcPr>
            <w:tcW w:w="0" w:type="auto"/>
            <w:tcBorders>
              <w:top w:val="double" w:sz="6" w:space="0" w:color="C65911"/>
              <w:left w:val="nil"/>
              <w:bottom w:val="nil"/>
              <w:right w:val="nil"/>
            </w:tcBorders>
            <w:shd w:val="clear" w:color="auto" w:fill="auto"/>
            <w:noWrap/>
            <w:vAlign w:val="bottom"/>
            <w:hideMark/>
          </w:tcPr>
          <w:p w14:paraId="58D71D95" w14:textId="77777777" w:rsidR="00E11EFE" w:rsidRPr="00FB60CA" w:rsidRDefault="00E11EFE" w:rsidP="001A7AC7">
            <w:pPr>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Total</w:t>
            </w:r>
          </w:p>
        </w:tc>
        <w:tc>
          <w:tcPr>
            <w:tcW w:w="0" w:type="auto"/>
            <w:tcBorders>
              <w:top w:val="double" w:sz="6" w:space="0" w:color="C65911"/>
              <w:left w:val="nil"/>
              <w:bottom w:val="nil"/>
              <w:right w:val="nil"/>
            </w:tcBorders>
            <w:shd w:val="clear" w:color="auto" w:fill="auto"/>
            <w:noWrap/>
            <w:vAlign w:val="bottom"/>
            <w:hideMark/>
          </w:tcPr>
          <w:p w14:paraId="4F96CEA5"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1417</w:t>
            </w:r>
          </w:p>
        </w:tc>
        <w:tc>
          <w:tcPr>
            <w:tcW w:w="0" w:type="auto"/>
            <w:tcBorders>
              <w:top w:val="double" w:sz="6" w:space="0" w:color="C65911"/>
              <w:left w:val="nil"/>
              <w:bottom w:val="nil"/>
              <w:right w:val="nil"/>
            </w:tcBorders>
            <w:shd w:val="clear" w:color="auto" w:fill="auto"/>
            <w:noWrap/>
            <w:vAlign w:val="bottom"/>
            <w:hideMark/>
          </w:tcPr>
          <w:p w14:paraId="678270E6"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41,3%</w:t>
            </w:r>
          </w:p>
        </w:tc>
        <w:tc>
          <w:tcPr>
            <w:tcW w:w="0" w:type="auto"/>
            <w:tcBorders>
              <w:top w:val="double" w:sz="6" w:space="0" w:color="C65911"/>
              <w:left w:val="nil"/>
              <w:bottom w:val="nil"/>
              <w:right w:val="nil"/>
            </w:tcBorders>
            <w:shd w:val="clear" w:color="auto" w:fill="auto"/>
            <w:noWrap/>
            <w:vAlign w:val="bottom"/>
            <w:hideMark/>
          </w:tcPr>
          <w:p w14:paraId="1232030C"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18,4</w:t>
            </w:r>
          </w:p>
        </w:tc>
        <w:tc>
          <w:tcPr>
            <w:tcW w:w="0" w:type="auto"/>
            <w:tcBorders>
              <w:top w:val="double" w:sz="6" w:space="0" w:color="C65911"/>
              <w:left w:val="nil"/>
              <w:bottom w:val="nil"/>
              <w:right w:val="nil"/>
            </w:tcBorders>
            <w:shd w:val="clear" w:color="auto" w:fill="auto"/>
            <w:noWrap/>
            <w:vAlign w:val="bottom"/>
            <w:hideMark/>
          </w:tcPr>
          <w:p w14:paraId="23AB8E85"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$ 45.642,4</w:t>
            </w:r>
          </w:p>
        </w:tc>
        <w:tc>
          <w:tcPr>
            <w:tcW w:w="0" w:type="auto"/>
            <w:tcBorders>
              <w:top w:val="double" w:sz="6" w:space="0" w:color="C65911"/>
              <w:left w:val="nil"/>
              <w:bottom w:val="nil"/>
              <w:right w:val="nil"/>
            </w:tcBorders>
            <w:shd w:val="clear" w:color="auto" w:fill="auto"/>
            <w:noWrap/>
            <w:vAlign w:val="bottom"/>
            <w:hideMark/>
          </w:tcPr>
          <w:p w14:paraId="07874FC6"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$ 16.955,4</w:t>
            </w:r>
          </w:p>
        </w:tc>
        <w:tc>
          <w:tcPr>
            <w:tcW w:w="0" w:type="auto"/>
            <w:tcBorders>
              <w:top w:val="double" w:sz="6" w:space="0" w:color="C65911"/>
              <w:left w:val="nil"/>
              <w:bottom w:val="nil"/>
              <w:right w:val="nil"/>
            </w:tcBorders>
            <w:shd w:val="clear" w:color="auto" w:fill="auto"/>
            <w:noWrap/>
            <w:vAlign w:val="bottom"/>
            <w:hideMark/>
          </w:tcPr>
          <w:p w14:paraId="6D0C0F08"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$ 676,3</w:t>
            </w:r>
          </w:p>
        </w:tc>
        <w:tc>
          <w:tcPr>
            <w:tcW w:w="0" w:type="auto"/>
            <w:tcBorders>
              <w:top w:val="double" w:sz="6" w:space="0" w:color="C65911"/>
              <w:left w:val="nil"/>
              <w:bottom w:val="nil"/>
              <w:right w:val="nil"/>
            </w:tcBorders>
            <w:shd w:val="clear" w:color="auto" w:fill="auto"/>
            <w:noWrap/>
            <w:vAlign w:val="bottom"/>
            <w:hideMark/>
          </w:tcPr>
          <w:p w14:paraId="02A99747"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$ 31.603,1</w:t>
            </w:r>
          </w:p>
        </w:tc>
        <w:tc>
          <w:tcPr>
            <w:tcW w:w="0" w:type="auto"/>
            <w:tcBorders>
              <w:top w:val="double" w:sz="6" w:space="0" w:color="C65911"/>
              <w:left w:val="nil"/>
              <w:bottom w:val="nil"/>
              <w:right w:val="nil"/>
            </w:tcBorders>
            <w:shd w:val="clear" w:color="auto" w:fill="auto"/>
            <w:noWrap/>
            <w:vAlign w:val="bottom"/>
            <w:hideMark/>
          </w:tcPr>
          <w:p w14:paraId="3F1D2B87"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$ 12.197,4</w:t>
            </w:r>
          </w:p>
        </w:tc>
        <w:tc>
          <w:tcPr>
            <w:tcW w:w="0" w:type="auto"/>
            <w:tcBorders>
              <w:top w:val="double" w:sz="6" w:space="0" w:color="C65911"/>
              <w:left w:val="nil"/>
              <w:bottom w:val="nil"/>
              <w:right w:val="nil"/>
            </w:tcBorders>
            <w:shd w:val="clear" w:color="auto" w:fill="auto"/>
            <w:noWrap/>
            <w:vAlign w:val="bottom"/>
            <w:hideMark/>
          </w:tcPr>
          <w:p w14:paraId="5D1B9E61"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$ 803,4</w:t>
            </w:r>
          </w:p>
        </w:tc>
        <w:tc>
          <w:tcPr>
            <w:tcW w:w="0" w:type="auto"/>
            <w:tcBorders>
              <w:top w:val="double" w:sz="6" w:space="0" w:color="C65911"/>
              <w:left w:val="nil"/>
              <w:bottom w:val="nil"/>
              <w:right w:val="nil"/>
            </w:tcBorders>
            <w:shd w:val="clear" w:color="auto" w:fill="auto"/>
            <w:noWrap/>
            <w:vAlign w:val="bottom"/>
            <w:hideMark/>
          </w:tcPr>
          <w:p w14:paraId="0797D2E6"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$ 70.979,1</w:t>
            </w:r>
          </w:p>
        </w:tc>
        <w:tc>
          <w:tcPr>
            <w:tcW w:w="1071" w:type="dxa"/>
            <w:tcBorders>
              <w:top w:val="double" w:sz="6" w:space="0" w:color="C65911"/>
              <w:left w:val="nil"/>
              <w:bottom w:val="nil"/>
              <w:right w:val="nil"/>
            </w:tcBorders>
            <w:shd w:val="clear" w:color="auto" w:fill="auto"/>
            <w:noWrap/>
            <w:vAlign w:val="bottom"/>
            <w:hideMark/>
          </w:tcPr>
          <w:p w14:paraId="668264FE" w14:textId="77777777" w:rsidR="00E11EFE" w:rsidRPr="00FB60CA" w:rsidRDefault="00E11EFE" w:rsidP="001A7AC7">
            <w:pPr>
              <w:jc w:val="right"/>
              <w:rPr>
                <w:rFonts w:ascii="Arial Narrow" w:hAnsi="Arial Narrow" w:cs="Calibri"/>
                <w:b/>
                <w:bCs/>
                <w:color w:val="000000"/>
                <w:sz w:val="22"/>
                <w:szCs w:val="22"/>
                <w:lang w:val="es-CO" w:eastAsia="es-CO"/>
              </w:rPr>
            </w:pPr>
            <w:r w:rsidRPr="00FB60CA">
              <w:rPr>
                <w:rFonts w:ascii="Arial Narrow" w:hAnsi="Arial Narrow" w:cs="Calibri"/>
                <w:b/>
                <w:bCs/>
                <w:color w:val="000000"/>
                <w:sz w:val="22"/>
                <w:szCs w:val="22"/>
                <w:lang w:val="es-CO" w:eastAsia="es-CO"/>
              </w:rPr>
              <w:t>$ 8.274,4</w:t>
            </w:r>
          </w:p>
        </w:tc>
      </w:tr>
      <w:tr w:rsidR="00E11EFE" w:rsidRPr="00FB60CA" w14:paraId="786EAB58" w14:textId="77777777" w:rsidTr="001A7AC7">
        <w:trPr>
          <w:trHeight w:val="57"/>
        </w:trPr>
        <w:tc>
          <w:tcPr>
            <w:tcW w:w="0" w:type="auto"/>
            <w:tcBorders>
              <w:top w:val="nil"/>
              <w:left w:val="nil"/>
              <w:bottom w:val="nil"/>
              <w:right w:val="nil"/>
            </w:tcBorders>
            <w:shd w:val="clear" w:color="auto" w:fill="auto"/>
            <w:noWrap/>
            <w:vAlign w:val="bottom"/>
            <w:hideMark/>
          </w:tcPr>
          <w:p w14:paraId="6CC4D38D" w14:textId="77777777" w:rsidR="00E11EFE" w:rsidRPr="00FB60CA" w:rsidRDefault="00E11EFE" w:rsidP="001A7AC7">
            <w:pPr>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Mora</w:t>
            </w:r>
          </w:p>
        </w:tc>
        <w:tc>
          <w:tcPr>
            <w:tcW w:w="0" w:type="auto"/>
            <w:tcBorders>
              <w:top w:val="nil"/>
              <w:left w:val="nil"/>
              <w:bottom w:val="nil"/>
              <w:right w:val="nil"/>
            </w:tcBorders>
            <w:shd w:val="clear" w:color="auto" w:fill="auto"/>
            <w:noWrap/>
            <w:vAlign w:val="bottom"/>
            <w:hideMark/>
          </w:tcPr>
          <w:p w14:paraId="55F4B95D"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5,2%</w:t>
            </w:r>
          </w:p>
        </w:tc>
        <w:tc>
          <w:tcPr>
            <w:tcW w:w="0" w:type="auto"/>
            <w:tcBorders>
              <w:top w:val="nil"/>
              <w:left w:val="nil"/>
              <w:bottom w:val="nil"/>
              <w:right w:val="nil"/>
            </w:tcBorders>
            <w:shd w:val="clear" w:color="auto" w:fill="auto"/>
            <w:noWrap/>
            <w:vAlign w:val="bottom"/>
            <w:hideMark/>
          </w:tcPr>
          <w:p w14:paraId="2878096A" w14:textId="77777777" w:rsidR="00E11EFE" w:rsidRPr="00FB60CA" w:rsidRDefault="00E11EFE" w:rsidP="001A7AC7">
            <w:pPr>
              <w:jc w:val="right"/>
              <w:rPr>
                <w:rFonts w:ascii="Arial Narrow" w:hAnsi="Arial Narrow" w:cs="Calibri"/>
                <w:color w:val="000000"/>
                <w:sz w:val="22"/>
                <w:szCs w:val="22"/>
                <w:lang w:val="es-CO" w:eastAsia="es-CO"/>
              </w:rPr>
            </w:pPr>
          </w:p>
        </w:tc>
        <w:tc>
          <w:tcPr>
            <w:tcW w:w="0" w:type="auto"/>
            <w:tcBorders>
              <w:top w:val="nil"/>
              <w:left w:val="nil"/>
              <w:bottom w:val="nil"/>
              <w:right w:val="nil"/>
            </w:tcBorders>
            <w:shd w:val="clear" w:color="auto" w:fill="auto"/>
            <w:noWrap/>
            <w:vAlign w:val="bottom"/>
            <w:hideMark/>
          </w:tcPr>
          <w:p w14:paraId="200DFF2D" w14:textId="77777777" w:rsidR="00E11EFE" w:rsidRPr="00FB60CA" w:rsidRDefault="00E11EFE" w:rsidP="001A7AC7">
            <w:pPr>
              <w:rPr>
                <w:lang w:val="es-CO" w:eastAsia="es-CO"/>
              </w:rPr>
            </w:pPr>
          </w:p>
        </w:tc>
        <w:tc>
          <w:tcPr>
            <w:tcW w:w="0" w:type="auto"/>
            <w:tcBorders>
              <w:top w:val="nil"/>
              <w:left w:val="nil"/>
              <w:bottom w:val="nil"/>
              <w:right w:val="nil"/>
            </w:tcBorders>
            <w:shd w:val="clear" w:color="auto" w:fill="auto"/>
            <w:noWrap/>
            <w:vAlign w:val="bottom"/>
            <w:hideMark/>
          </w:tcPr>
          <w:p w14:paraId="540328C1"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4,2%</w:t>
            </w:r>
          </w:p>
        </w:tc>
        <w:tc>
          <w:tcPr>
            <w:tcW w:w="0" w:type="auto"/>
            <w:tcBorders>
              <w:top w:val="nil"/>
              <w:left w:val="nil"/>
              <w:bottom w:val="nil"/>
              <w:right w:val="nil"/>
            </w:tcBorders>
            <w:shd w:val="clear" w:color="auto" w:fill="auto"/>
            <w:noWrap/>
            <w:vAlign w:val="bottom"/>
            <w:hideMark/>
          </w:tcPr>
          <w:p w14:paraId="183F51ED"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2,1%</w:t>
            </w:r>
          </w:p>
        </w:tc>
        <w:tc>
          <w:tcPr>
            <w:tcW w:w="0" w:type="auto"/>
            <w:tcBorders>
              <w:top w:val="nil"/>
              <w:left w:val="nil"/>
              <w:bottom w:val="nil"/>
              <w:right w:val="nil"/>
            </w:tcBorders>
            <w:shd w:val="clear" w:color="auto" w:fill="auto"/>
            <w:noWrap/>
            <w:vAlign w:val="bottom"/>
            <w:hideMark/>
          </w:tcPr>
          <w:p w14:paraId="5036B475"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0,0%</w:t>
            </w:r>
          </w:p>
        </w:tc>
        <w:tc>
          <w:tcPr>
            <w:tcW w:w="0" w:type="auto"/>
            <w:tcBorders>
              <w:top w:val="nil"/>
              <w:left w:val="nil"/>
              <w:bottom w:val="nil"/>
              <w:right w:val="nil"/>
            </w:tcBorders>
            <w:shd w:val="clear" w:color="auto" w:fill="auto"/>
            <w:noWrap/>
            <w:vAlign w:val="bottom"/>
            <w:hideMark/>
          </w:tcPr>
          <w:p w14:paraId="5DB5D1A8"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4,9%</w:t>
            </w:r>
          </w:p>
        </w:tc>
        <w:tc>
          <w:tcPr>
            <w:tcW w:w="0" w:type="auto"/>
            <w:tcBorders>
              <w:top w:val="nil"/>
              <w:left w:val="nil"/>
              <w:bottom w:val="nil"/>
              <w:right w:val="nil"/>
            </w:tcBorders>
            <w:shd w:val="clear" w:color="auto" w:fill="auto"/>
            <w:noWrap/>
            <w:vAlign w:val="bottom"/>
            <w:hideMark/>
          </w:tcPr>
          <w:p w14:paraId="2338FC1D"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7,2%</w:t>
            </w:r>
          </w:p>
        </w:tc>
        <w:tc>
          <w:tcPr>
            <w:tcW w:w="0" w:type="auto"/>
            <w:tcBorders>
              <w:top w:val="nil"/>
              <w:left w:val="nil"/>
              <w:bottom w:val="nil"/>
              <w:right w:val="nil"/>
            </w:tcBorders>
            <w:shd w:val="clear" w:color="auto" w:fill="auto"/>
            <w:noWrap/>
            <w:vAlign w:val="bottom"/>
            <w:hideMark/>
          </w:tcPr>
          <w:p w14:paraId="5C2CB575"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99,3%</w:t>
            </w:r>
          </w:p>
        </w:tc>
        <w:tc>
          <w:tcPr>
            <w:tcW w:w="0" w:type="auto"/>
            <w:tcBorders>
              <w:top w:val="nil"/>
              <w:left w:val="nil"/>
              <w:bottom w:val="nil"/>
              <w:right w:val="nil"/>
            </w:tcBorders>
            <w:shd w:val="clear" w:color="auto" w:fill="auto"/>
            <w:noWrap/>
            <w:vAlign w:val="bottom"/>
            <w:hideMark/>
          </w:tcPr>
          <w:p w14:paraId="3A3A29F0"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5,8%</w:t>
            </w:r>
          </w:p>
        </w:tc>
        <w:tc>
          <w:tcPr>
            <w:tcW w:w="1071" w:type="dxa"/>
            <w:tcBorders>
              <w:top w:val="nil"/>
              <w:left w:val="nil"/>
              <w:bottom w:val="nil"/>
              <w:right w:val="nil"/>
            </w:tcBorders>
            <w:shd w:val="clear" w:color="auto" w:fill="auto"/>
            <w:noWrap/>
            <w:vAlign w:val="bottom"/>
            <w:hideMark/>
          </w:tcPr>
          <w:p w14:paraId="6467AD42"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24,8%</w:t>
            </w:r>
          </w:p>
        </w:tc>
      </w:tr>
      <w:tr w:rsidR="00E11EFE" w:rsidRPr="00FB60CA" w14:paraId="188EF271" w14:textId="77777777" w:rsidTr="001A7AC7">
        <w:trPr>
          <w:trHeight w:val="57"/>
        </w:trPr>
        <w:tc>
          <w:tcPr>
            <w:tcW w:w="0" w:type="auto"/>
            <w:tcBorders>
              <w:top w:val="nil"/>
              <w:left w:val="nil"/>
              <w:bottom w:val="nil"/>
              <w:right w:val="nil"/>
            </w:tcBorders>
            <w:shd w:val="clear" w:color="auto" w:fill="auto"/>
            <w:noWrap/>
            <w:vAlign w:val="bottom"/>
            <w:hideMark/>
          </w:tcPr>
          <w:p w14:paraId="48B03E2A" w14:textId="77777777" w:rsidR="00E11EFE" w:rsidRPr="00FB60CA" w:rsidRDefault="00E11EFE" w:rsidP="001A7AC7">
            <w:pPr>
              <w:rPr>
                <w:rFonts w:ascii="Arial Narrow" w:hAnsi="Arial Narrow" w:cs="Calibri"/>
                <w:color w:val="000000"/>
                <w:sz w:val="22"/>
                <w:szCs w:val="22"/>
                <w:lang w:val="es-CO" w:eastAsia="es-CO"/>
              </w:rPr>
            </w:pPr>
            <w:proofErr w:type="spellStart"/>
            <w:r w:rsidRPr="00FB60CA">
              <w:rPr>
                <w:rFonts w:ascii="Arial Narrow" w:hAnsi="Arial Narrow" w:cs="Calibri"/>
                <w:color w:val="000000"/>
                <w:sz w:val="22"/>
                <w:szCs w:val="22"/>
                <w:lang w:val="es-CO" w:eastAsia="es-CO"/>
              </w:rPr>
              <w:t>Improd</w:t>
            </w:r>
            <w:proofErr w:type="spellEnd"/>
          </w:p>
        </w:tc>
        <w:tc>
          <w:tcPr>
            <w:tcW w:w="0" w:type="auto"/>
            <w:tcBorders>
              <w:top w:val="nil"/>
              <w:left w:val="nil"/>
              <w:bottom w:val="nil"/>
              <w:right w:val="nil"/>
            </w:tcBorders>
            <w:shd w:val="clear" w:color="auto" w:fill="auto"/>
            <w:noWrap/>
            <w:vAlign w:val="bottom"/>
            <w:hideMark/>
          </w:tcPr>
          <w:p w14:paraId="2C4D9A04"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3,5%</w:t>
            </w:r>
          </w:p>
        </w:tc>
        <w:tc>
          <w:tcPr>
            <w:tcW w:w="0" w:type="auto"/>
            <w:tcBorders>
              <w:top w:val="nil"/>
              <w:left w:val="nil"/>
              <w:bottom w:val="nil"/>
              <w:right w:val="nil"/>
            </w:tcBorders>
            <w:shd w:val="clear" w:color="auto" w:fill="auto"/>
            <w:noWrap/>
            <w:vAlign w:val="bottom"/>
            <w:hideMark/>
          </w:tcPr>
          <w:p w14:paraId="381A4D3E" w14:textId="77777777" w:rsidR="00E11EFE" w:rsidRPr="00FB60CA" w:rsidRDefault="00E11EFE" w:rsidP="001A7AC7">
            <w:pPr>
              <w:jc w:val="right"/>
              <w:rPr>
                <w:rFonts w:ascii="Arial Narrow" w:hAnsi="Arial Narrow" w:cs="Calibri"/>
                <w:color w:val="000000"/>
                <w:sz w:val="22"/>
                <w:szCs w:val="22"/>
                <w:lang w:val="es-CO" w:eastAsia="es-CO"/>
              </w:rPr>
            </w:pPr>
          </w:p>
        </w:tc>
        <w:tc>
          <w:tcPr>
            <w:tcW w:w="0" w:type="auto"/>
            <w:tcBorders>
              <w:top w:val="nil"/>
              <w:left w:val="nil"/>
              <w:bottom w:val="nil"/>
              <w:right w:val="nil"/>
            </w:tcBorders>
            <w:shd w:val="clear" w:color="auto" w:fill="auto"/>
            <w:noWrap/>
            <w:vAlign w:val="bottom"/>
            <w:hideMark/>
          </w:tcPr>
          <w:p w14:paraId="6412096E" w14:textId="77777777" w:rsidR="00E11EFE" w:rsidRPr="00FB60CA" w:rsidRDefault="00E11EFE" w:rsidP="001A7AC7">
            <w:pPr>
              <w:rPr>
                <w:lang w:val="es-CO" w:eastAsia="es-CO"/>
              </w:rPr>
            </w:pPr>
          </w:p>
        </w:tc>
        <w:tc>
          <w:tcPr>
            <w:tcW w:w="0" w:type="auto"/>
            <w:tcBorders>
              <w:top w:val="nil"/>
              <w:left w:val="nil"/>
              <w:bottom w:val="nil"/>
              <w:right w:val="nil"/>
            </w:tcBorders>
            <w:shd w:val="clear" w:color="auto" w:fill="auto"/>
            <w:noWrap/>
            <w:vAlign w:val="bottom"/>
            <w:hideMark/>
          </w:tcPr>
          <w:p w14:paraId="2300ACDC"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2,5%</w:t>
            </w:r>
          </w:p>
        </w:tc>
        <w:tc>
          <w:tcPr>
            <w:tcW w:w="0" w:type="auto"/>
            <w:tcBorders>
              <w:top w:val="nil"/>
              <w:left w:val="nil"/>
              <w:bottom w:val="nil"/>
              <w:right w:val="nil"/>
            </w:tcBorders>
            <w:shd w:val="clear" w:color="auto" w:fill="auto"/>
            <w:noWrap/>
            <w:vAlign w:val="bottom"/>
            <w:hideMark/>
          </w:tcPr>
          <w:p w14:paraId="6BF43CF9"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1,2%</w:t>
            </w:r>
          </w:p>
        </w:tc>
        <w:tc>
          <w:tcPr>
            <w:tcW w:w="0" w:type="auto"/>
            <w:tcBorders>
              <w:top w:val="nil"/>
              <w:left w:val="nil"/>
              <w:bottom w:val="nil"/>
              <w:right w:val="nil"/>
            </w:tcBorders>
            <w:shd w:val="clear" w:color="auto" w:fill="auto"/>
            <w:noWrap/>
            <w:vAlign w:val="bottom"/>
            <w:hideMark/>
          </w:tcPr>
          <w:p w14:paraId="13D4207C"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0,0%</w:t>
            </w:r>
          </w:p>
        </w:tc>
        <w:tc>
          <w:tcPr>
            <w:tcW w:w="0" w:type="auto"/>
            <w:tcBorders>
              <w:top w:val="nil"/>
              <w:left w:val="nil"/>
              <w:bottom w:val="nil"/>
              <w:right w:val="nil"/>
            </w:tcBorders>
            <w:shd w:val="clear" w:color="auto" w:fill="auto"/>
            <w:noWrap/>
            <w:vAlign w:val="bottom"/>
            <w:hideMark/>
          </w:tcPr>
          <w:p w14:paraId="4BEEEA9F"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3,1%</w:t>
            </w:r>
          </w:p>
        </w:tc>
        <w:tc>
          <w:tcPr>
            <w:tcW w:w="0" w:type="auto"/>
            <w:tcBorders>
              <w:top w:val="nil"/>
              <w:left w:val="nil"/>
              <w:bottom w:val="nil"/>
              <w:right w:val="nil"/>
            </w:tcBorders>
            <w:shd w:val="clear" w:color="auto" w:fill="auto"/>
            <w:noWrap/>
            <w:vAlign w:val="bottom"/>
            <w:hideMark/>
          </w:tcPr>
          <w:p w14:paraId="27ABAABB"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3,8%</w:t>
            </w:r>
          </w:p>
        </w:tc>
        <w:tc>
          <w:tcPr>
            <w:tcW w:w="0" w:type="auto"/>
            <w:tcBorders>
              <w:top w:val="nil"/>
              <w:left w:val="nil"/>
              <w:bottom w:val="nil"/>
              <w:right w:val="nil"/>
            </w:tcBorders>
            <w:shd w:val="clear" w:color="auto" w:fill="auto"/>
            <w:noWrap/>
            <w:vAlign w:val="bottom"/>
            <w:hideMark/>
          </w:tcPr>
          <w:p w14:paraId="7FC1A105"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96,7%</w:t>
            </w:r>
          </w:p>
        </w:tc>
        <w:tc>
          <w:tcPr>
            <w:tcW w:w="0" w:type="auto"/>
            <w:tcBorders>
              <w:top w:val="nil"/>
              <w:left w:val="nil"/>
              <w:bottom w:val="nil"/>
              <w:right w:val="nil"/>
            </w:tcBorders>
            <w:shd w:val="clear" w:color="auto" w:fill="auto"/>
            <w:noWrap/>
            <w:vAlign w:val="bottom"/>
            <w:hideMark/>
          </w:tcPr>
          <w:p w14:paraId="424B3BE5"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2,6%</w:t>
            </w:r>
          </w:p>
        </w:tc>
        <w:tc>
          <w:tcPr>
            <w:tcW w:w="1071" w:type="dxa"/>
            <w:tcBorders>
              <w:top w:val="nil"/>
              <w:left w:val="nil"/>
              <w:bottom w:val="nil"/>
              <w:right w:val="nil"/>
            </w:tcBorders>
            <w:shd w:val="clear" w:color="auto" w:fill="auto"/>
            <w:noWrap/>
            <w:vAlign w:val="bottom"/>
            <w:hideMark/>
          </w:tcPr>
          <w:p w14:paraId="5B459C6D" w14:textId="77777777" w:rsidR="00E11EFE" w:rsidRPr="00FB60CA" w:rsidRDefault="00E11EFE" w:rsidP="001A7AC7">
            <w:pPr>
              <w:jc w:val="right"/>
              <w:rPr>
                <w:rFonts w:ascii="Arial Narrow" w:hAnsi="Arial Narrow" w:cs="Calibri"/>
                <w:color w:val="000000"/>
                <w:sz w:val="22"/>
                <w:szCs w:val="22"/>
                <w:lang w:val="es-CO" w:eastAsia="es-CO"/>
              </w:rPr>
            </w:pPr>
            <w:r w:rsidRPr="00FB60CA">
              <w:rPr>
                <w:rFonts w:ascii="Arial Narrow" w:hAnsi="Arial Narrow" w:cs="Calibri"/>
                <w:color w:val="000000"/>
                <w:sz w:val="22"/>
                <w:szCs w:val="22"/>
                <w:lang w:val="es-CO" w:eastAsia="es-CO"/>
              </w:rPr>
              <w:t>10,0%</w:t>
            </w:r>
          </w:p>
        </w:tc>
      </w:tr>
    </w:tbl>
    <w:p w14:paraId="3EF7A1A8" w14:textId="77777777" w:rsidR="00E11EFE" w:rsidRDefault="00E11EFE" w:rsidP="00E11EFE">
      <w:pPr>
        <w:widowControl w:val="0"/>
        <w:jc w:val="both"/>
        <w:rPr>
          <w:rFonts w:ascii="Arial Narrow" w:hAnsi="Arial Narrow" w:cstheme="minorHAnsi"/>
          <w:sz w:val="24"/>
          <w:szCs w:val="24"/>
          <w:lang w:val="es-CO"/>
        </w:rPr>
      </w:pPr>
    </w:p>
    <w:p w14:paraId="68BFCE0B" w14:textId="681B84A7" w:rsidR="00831C5B" w:rsidRDefault="00E11EFE" w:rsidP="00AD4A0A">
      <w:pPr>
        <w:widowControl w:val="0"/>
        <w:jc w:val="both"/>
        <w:rPr>
          <w:rFonts w:ascii="Arial Narrow" w:hAnsi="Arial Narrow" w:cstheme="minorHAnsi"/>
          <w:sz w:val="24"/>
          <w:szCs w:val="24"/>
          <w:lang w:val="es-CO"/>
        </w:rPr>
      </w:pPr>
      <w:r>
        <w:rPr>
          <w:rFonts w:ascii="Arial Narrow" w:hAnsi="Arial Narrow" w:cstheme="minorHAnsi"/>
          <w:sz w:val="24"/>
          <w:szCs w:val="24"/>
          <w:lang w:val="es-CO"/>
        </w:rPr>
        <w:t>Los deudores a quienes debe modificarse su calificación son los siguientes:</w:t>
      </w:r>
    </w:p>
    <w:p w14:paraId="0D9D8087" w14:textId="77777777" w:rsidR="00831C5B" w:rsidRDefault="00831C5B" w:rsidP="00AD4A0A">
      <w:pPr>
        <w:widowControl w:val="0"/>
        <w:jc w:val="both"/>
        <w:rPr>
          <w:rFonts w:ascii="Arial Narrow" w:hAnsi="Arial Narrow" w:cstheme="minorHAnsi"/>
          <w:sz w:val="24"/>
          <w:szCs w:val="24"/>
          <w:lang w:val="es-CO"/>
        </w:rPr>
      </w:pPr>
    </w:p>
    <w:p w14:paraId="4F83CDC9" w14:textId="093F8C38" w:rsidR="00831C5B" w:rsidRDefault="00FA2CFE" w:rsidP="00AD4A0A">
      <w:pPr>
        <w:widowControl w:val="0"/>
        <w:jc w:val="both"/>
        <w:rPr>
          <w:rFonts w:ascii="Arial Narrow" w:hAnsi="Arial Narrow" w:cstheme="minorHAnsi"/>
          <w:sz w:val="24"/>
          <w:szCs w:val="24"/>
          <w:lang w:val="es-CO"/>
        </w:rPr>
      </w:pPr>
      <w:r w:rsidRPr="00FA2CFE">
        <w:rPr>
          <w:noProof/>
        </w:rPr>
        <w:drawing>
          <wp:inline distT="0" distB="0" distL="0" distR="0" wp14:anchorId="6EBC324F" wp14:editId="66363F26">
            <wp:extent cx="5864487" cy="3428365"/>
            <wp:effectExtent l="0" t="0" r="3175" b="63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l="7885"/>
                    <a:stretch/>
                  </pic:blipFill>
                  <pic:spPr bwMode="auto">
                    <a:xfrm>
                      <a:off x="0" y="0"/>
                      <a:ext cx="5864487" cy="3428365"/>
                    </a:xfrm>
                    <a:prstGeom prst="rect">
                      <a:avLst/>
                    </a:prstGeom>
                    <a:noFill/>
                    <a:ln>
                      <a:noFill/>
                    </a:ln>
                    <a:extLst>
                      <a:ext uri="{53640926-AAD7-44D8-BBD7-CCE9431645EC}">
                        <a14:shadowObscured xmlns:a14="http://schemas.microsoft.com/office/drawing/2010/main"/>
                      </a:ext>
                    </a:extLst>
                  </pic:spPr>
                </pic:pic>
              </a:graphicData>
            </a:graphic>
          </wp:inline>
        </w:drawing>
      </w:r>
    </w:p>
    <w:p w14:paraId="18C77AAB" w14:textId="77777777" w:rsidR="00FA2CFE" w:rsidRDefault="00FA2CFE" w:rsidP="00AD4A0A">
      <w:pPr>
        <w:widowControl w:val="0"/>
        <w:jc w:val="both"/>
        <w:rPr>
          <w:rFonts w:ascii="Arial Narrow" w:hAnsi="Arial Narrow" w:cstheme="minorHAnsi"/>
          <w:sz w:val="24"/>
          <w:szCs w:val="24"/>
          <w:lang w:val="es-CO"/>
        </w:rPr>
      </w:pPr>
    </w:p>
    <w:p w14:paraId="1AEC26F3" w14:textId="40D0C05F" w:rsidR="008E6C57" w:rsidRDefault="00625D21" w:rsidP="00AD4A0A">
      <w:pPr>
        <w:jc w:val="both"/>
        <w:rPr>
          <w:rFonts w:ascii="Arial Narrow" w:hAnsi="Arial Narrow" w:cstheme="minorHAnsi"/>
          <w:sz w:val="24"/>
          <w:szCs w:val="24"/>
          <w:lang w:val="es-CO"/>
        </w:rPr>
      </w:pPr>
      <w:r>
        <w:rPr>
          <w:rFonts w:ascii="Arial Narrow" w:hAnsi="Arial Narrow" w:cstheme="minorHAnsi"/>
          <w:sz w:val="24"/>
          <w:szCs w:val="24"/>
          <w:lang w:val="es-CO"/>
        </w:rPr>
        <w:t xml:space="preserve">A pesar de lo anterior, DATACREDITO cuenta con una metodología ácida extrema que lo lleva a recomendar disminuir la calificación de </w:t>
      </w:r>
      <w:r w:rsidR="007E18D3">
        <w:rPr>
          <w:rFonts w:ascii="Arial Narrow" w:hAnsi="Arial Narrow" w:cstheme="minorHAnsi"/>
          <w:sz w:val="24"/>
          <w:szCs w:val="24"/>
          <w:lang w:val="es-CO"/>
        </w:rPr>
        <w:t>279</w:t>
      </w:r>
      <w:r w:rsidR="00162272">
        <w:rPr>
          <w:rFonts w:ascii="Arial Narrow" w:hAnsi="Arial Narrow" w:cstheme="minorHAnsi"/>
          <w:sz w:val="24"/>
          <w:szCs w:val="24"/>
          <w:lang w:val="es-CO"/>
        </w:rPr>
        <w:t xml:space="preserve"> deudores que</w:t>
      </w:r>
      <w:r w:rsidR="007E18D3">
        <w:rPr>
          <w:rFonts w:ascii="Arial Narrow" w:hAnsi="Arial Narrow" w:cstheme="minorHAnsi"/>
          <w:sz w:val="24"/>
          <w:szCs w:val="24"/>
          <w:lang w:val="es-CO"/>
        </w:rPr>
        <w:t xml:space="preserve"> a pesar de estar en “A” con </w:t>
      </w:r>
      <w:r w:rsidR="00674938">
        <w:rPr>
          <w:rFonts w:ascii="Arial Narrow" w:hAnsi="Arial Narrow" w:cstheme="minorHAnsi"/>
          <w:sz w:val="24"/>
          <w:szCs w:val="24"/>
          <w:lang w:val="es-CO"/>
        </w:rPr>
        <w:t>FONDEJEMPLO</w:t>
      </w:r>
      <w:r w:rsidR="007E18D3">
        <w:rPr>
          <w:rFonts w:ascii="Arial Narrow" w:hAnsi="Arial Narrow" w:cstheme="minorHAnsi"/>
          <w:sz w:val="24"/>
          <w:szCs w:val="24"/>
          <w:lang w:val="es-CO"/>
        </w:rPr>
        <w:t>,</w:t>
      </w:r>
      <w:r w:rsidR="00162272">
        <w:rPr>
          <w:rFonts w:ascii="Arial Narrow" w:hAnsi="Arial Narrow" w:cstheme="minorHAnsi"/>
          <w:sz w:val="24"/>
          <w:szCs w:val="24"/>
          <w:lang w:val="es-CO"/>
        </w:rPr>
        <w:t xml:space="preserve"> presentan malos reportes externos y que concentran el </w:t>
      </w:r>
      <w:r w:rsidR="00B76586">
        <w:rPr>
          <w:rFonts w:ascii="Arial Narrow" w:hAnsi="Arial Narrow" w:cstheme="minorHAnsi"/>
          <w:sz w:val="24"/>
          <w:szCs w:val="24"/>
          <w:lang w:val="es-CO"/>
        </w:rPr>
        <w:t>19</w:t>
      </w:r>
      <w:r w:rsidR="00162272">
        <w:rPr>
          <w:rFonts w:ascii="Arial Narrow" w:hAnsi="Arial Narrow" w:cstheme="minorHAnsi"/>
          <w:sz w:val="24"/>
          <w:szCs w:val="24"/>
          <w:lang w:val="es-CO"/>
        </w:rPr>
        <w:t>% de la cartera</w:t>
      </w:r>
      <w:r w:rsidR="00B76586">
        <w:rPr>
          <w:rFonts w:ascii="Arial Narrow" w:hAnsi="Arial Narrow" w:cstheme="minorHAnsi"/>
          <w:sz w:val="24"/>
          <w:szCs w:val="24"/>
          <w:lang w:val="es-CO"/>
        </w:rPr>
        <w:t xml:space="preserve"> (frente al 23% de la evaluación anterior)</w:t>
      </w:r>
      <w:r w:rsidR="00162272">
        <w:rPr>
          <w:rFonts w:ascii="Arial Narrow" w:hAnsi="Arial Narrow" w:cstheme="minorHAnsi"/>
          <w:sz w:val="24"/>
          <w:szCs w:val="24"/>
          <w:lang w:val="es-CO"/>
        </w:rPr>
        <w:t>, por lo que</w:t>
      </w:r>
      <w:r w:rsidR="00B76586">
        <w:rPr>
          <w:rFonts w:ascii="Arial Narrow" w:hAnsi="Arial Narrow" w:cstheme="minorHAnsi"/>
          <w:sz w:val="24"/>
          <w:szCs w:val="24"/>
          <w:lang w:val="es-CO"/>
        </w:rPr>
        <w:t xml:space="preserve"> se observa una mejora en el perfil de riesgo de la cartera pero </w:t>
      </w:r>
      <w:r w:rsidR="00162272">
        <w:rPr>
          <w:rFonts w:ascii="Arial Narrow" w:hAnsi="Arial Narrow" w:cstheme="minorHAnsi"/>
          <w:sz w:val="24"/>
          <w:szCs w:val="24"/>
          <w:lang w:val="es-CO"/>
        </w:rPr>
        <w:t xml:space="preserve">se </w:t>
      </w:r>
      <w:r w:rsidR="000F60A4">
        <w:rPr>
          <w:rFonts w:ascii="Arial Narrow" w:hAnsi="Arial Narrow" w:cstheme="minorHAnsi"/>
          <w:sz w:val="24"/>
          <w:szCs w:val="24"/>
          <w:lang w:val="es-CO"/>
        </w:rPr>
        <w:t>mantiene la recomendación de</w:t>
      </w:r>
      <w:r w:rsidR="00162272">
        <w:rPr>
          <w:rFonts w:ascii="Arial Narrow" w:hAnsi="Arial Narrow" w:cstheme="minorHAnsi"/>
          <w:sz w:val="24"/>
          <w:szCs w:val="24"/>
          <w:lang w:val="es-CO"/>
        </w:rPr>
        <w:t xml:space="preserve"> incrementar la provisión general gradualmente a niveles cercanos al 5% de la cartera bruta </w:t>
      </w:r>
      <w:r w:rsidR="000F60A4">
        <w:rPr>
          <w:rFonts w:ascii="Arial Narrow" w:hAnsi="Arial Narrow" w:cstheme="minorHAnsi"/>
          <w:sz w:val="24"/>
          <w:szCs w:val="24"/>
          <w:lang w:val="es-CO"/>
        </w:rPr>
        <w:t>en el año 2022 o en el valor que represente el defecto existente entre el modelo de referencia de pérdida esperada y el nivel de deterioro actual para que a partir del 1 de enero de 2023 el deterioro individual constituya el 100% del modelo de referencia y no tomarse los tres años que permite la norma</w:t>
      </w:r>
      <w:r w:rsidR="00162272">
        <w:rPr>
          <w:rFonts w:ascii="Arial Narrow" w:hAnsi="Arial Narrow" w:cstheme="minorHAnsi"/>
          <w:sz w:val="24"/>
          <w:szCs w:val="24"/>
          <w:lang w:val="es-CO"/>
        </w:rPr>
        <w:t>:</w:t>
      </w:r>
    </w:p>
    <w:p w14:paraId="68E40350" w14:textId="02BCEFEF" w:rsidR="00E11EFE" w:rsidRDefault="00E11EFE">
      <w:pPr>
        <w:spacing w:after="160" w:line="259" w:lineRule="auto"/>
        <w:rPr>
          <w:rFonts w:ascii="Arial Narrow" w:hAnsi="Arial Narrow" w:cstheme="minorHAnsi"/>
          <w:sz w:val="24"/>
          <w:szCs w:val="24"/>
          <w:lang w:val="es-CO"/>
        </w:rPr>
      </w:pPr>
      <w:r>
        <w:rPr>
          <w:rFonts w:ascii="Arial Narrow" w:hAnsi="Arial Narrow" w:cstheme="minorHAnsi"/>
          <w:sz w:val="24"/>
          <w:szCs w:val="24"/>
          <w:lang w:val="es-CO"/>
        </w:rPr>
        <w:br w:type="page"/>
      </w:r>
    </w:p>
    <w:p w14:paraId="254D6191" w14:textId="77777777" w:rsidR="00AD4A0A" w:rsidRDefault="00AD4A0A" w:rsidP="00AD4A0A">
      <w:pPr>
        <w:jc w:val="both"/>
        <w:rPr>
          <w:rFonts w:ascii="Arial Narrow" w:hAnsi="Arial Narrow" w:cstheme="minorHAnsi"/>
          <w:sz w:val="24"/>
          <w:szCs w:val="24"/>
          <w:lang w:val="es-CO"/>
        </w:rPr>
      </w:pPr>
    </w:p>
    <w:tbl>
      <w:tblPr>
        <w:tblW w:w="10206" w:type="dxa"/>
        <w:tblCellMar>
          <w:left w:w="70" w:type="dxa"/>
          <w:right w:w="70" w:type="dxa"/>
        </w:tblCellMar>
        <w:tblLook w:val="04A0" w:firstRow="1" w:lastRow="0" w:firstColumn="1" w:lastColumn="0" w:noHBand="0" w:noVBand="1"/>
      </w:tblPr>
      <w:tblGrid>
        <w:gridCol w:w="1162"/>
        <w:gridCol w:w="542"/>
        <w:gridCol w:w="752"/>
        <w:gridCol w:w="492"/>
        <w:gridCol w:w="993"/>
        <w:gridCol w:w="993"/>
        <w:gridCol w:w="882"/>
        <w:gridCol w:w="993"/>
        <w:gridCol w:w="993"/>
        <w:gridCol w:w="742"/>
        <w:gridCol w:w="993"/>
        <w:gridCol w:w="972"/>
      </w:tblGrid>
      <w:tr w:rsidR="007518E8" w:rsidRPr="007518E8" w14:paraId="3F9066F4" w14:textId="77777777" w:rsidTr="007518E8">
        <w:trPr>
          <w:trHeight w:val="330"/>
        </w:trPr>
        <w:tc>
          <w:tcPr>
            <w:tcW w:w="0" w:type="auto"/>
            <w:tcBorders>
              <w:top w:val="single" w:sz="8" w:space="0" w:color="C65911"/>
              <w:left w:val="nil"/>
              <w:bottom w:val="nil"/>
              <w:right w:val="nil"/>
            </w:tcBorders>
            <w:shd w:val="clear" w:color="ED7D31" w:fill="ED7D31"/>
            <w:noWrap/>
            <w:vAlign w:val="bottom"/>
            <w:hideMark/>
          </w:tcPr>
          <w:p w14:paraId="09A4DE23" w14:textId="745B3280" w:rsidR="007518E8" w:rsidRPr="007518E8" w:rsidRDefault="007518E8" w:rsidP="007518E8">
            <w:pPr>
              <w:rPr>
                <w:rFonts w:ascii="Arial Narrow" w:hAnsi="Arial Narrow" w:cs="Calibri"/>
                <w:b/>
                <w:bCs/>
                <w:color w:val="FFFFFF"/>
                <w:sz w:val="22"/>
                <w:szCs w:val="22"/>
                <w:lang w:val="es-CO" w:eastAsia="es-CO"/>
              </w:rPr>
            </w:pPr>
            <w:proofErr w:type="spellStart"/>
            <w:r>
              <w:rPr>
                <w:rFonts w:ascii="Arial Narrow" w:hAnsi="Arial Narrow" w:cs="Calibri"/>
                <w:b/>
                <w:bCs/>
                <w:color w:val="FFFFFF"/>
                <w:sz w:val="22"/>
                <w:szCs w:val="22"/>
                <w:lang w:val="es-CO" w:eastAsia="es-CO"/>
              </w:rPr>
              <w:t>Datacrédito</w:t>
            </w:r>
            <w:proofErr w:type="spellEnd"/>
          </w:p>
        </w:tc>
        <w:tc>
          <w:tcPr>
            <w:tcW w:w="0" w:type="auto"/>
            <w:tcBorders>
              <w:top w:val="single" w:sz="8" w:space="0" w:color="C65911"/>
              <w:left w:val="nil"/>
              <w:bottom w:val="nil"/>
              <w:right w:val="nil"/>
            </w:tcBorders>
            <w:shd w:val="clear" w:color="ED7D31" w:fill="ED7D31"/>
            <w:noWrap/>
            <w:vAlign w:val="bottom"/>
            <w:hideMark/>
          </w:tcPr>
          <w:p w14:paraId="14EA9A97" w14:textId="77777777" w:rsidR="007518E8" w:rsidRPr="007518E8" w:rsidRDefault="007518E8" w:rsidP="007518E8">
            <w:pPr>
              <w:rPr>
                <w:rFonts w:ascii="Arial Narrow" w:hAnsi="Arial Narrow" w:cs="Calibri"/>
                <w:b/>
                <w:bCs/>
                <w:color w:val="FFFFFF"/>
                <w:sz w:val="22"/>
                <w:szCs w:val="22"/>
                <w:lang w:val="es-CO" w:eastAsia="es-CO"/>
              </w:rPr>
            </w:pPr>
            <w:r w:rsidRPr="007518E8">
              <w:rPr>
                <w:rFonts w:ascii="Arial Narrow" w:hAnsi="Arial Narrow" w:cs="Calibri"/>
                <w:b/>
                <w:bCs/>
                <w:color w:val="FFFFFF"/>
                <w:sz w:val="22"/>
                <w:szCs w:val="22"/>
                <w:lang w:val="es-CO" w:eastAsia="es-CO"/>
              </w:rPr>
              <w:t>#</w:t>
            </w:r>
          </w:p>
        </w:tc>
        <w:tc>
          <w:tcPr>
            <w:tcW w:w="0" w:type="auto"/>
            <w:tcBorders>
              <w:top w:val="single" w:sz="8" w:space="0" w:color="C65911"/>
              <w:left w:val="nil"/>
              <w:bottom w:val="nil"/>
              <w:right w:val="nil"/>
            </w:tcBorders>
            <w:shd w:val="clear" w:color="ED7D31" w:fill="ED7D31"/>
            <w:noWrap/>
            <w:vAlign w:val="bottom"/>
            <w:hideMark/>
          </w:tcPr>
          <w:p w14:paraId="07395D57" w14:textId="77777777" w:rsidR="007518E8" w:rsidRPr="007518E8" w:rsidRDefault="007518E8" w:rsidP="007518E8">
            <w:pPr>
              <w:rPr>
                <w:rFonts w:ascii="Arial Narrow" w:hAnsi="Arial Narrow" w:cs="Calibri"/>
                <w:b/>
                <w:bCs/>
                <w:color w:val="FFFFFF"/>
                <w:sz w:val="22"/>
                <w:szCs w:val="22"/>
                <w:lang w:val="es-CO" w:eastAsia="es-CO"/>
              </w:rPr>
            </w:pPr>
            <w:r w:rsidRPr="007518E8">
              <w:rPr>
                <w:rFonts w:ascii="Arial Narrow" w:hAnsi="Arial Narrow" w:cs="Calibri"/>
                <w:b/>
                <w:bCs/>
                <w:color w:val="FFFFFF"/>
                <w:sz w:val="22"/>
                <w:szCs w:val="22"/>
                <w:lang w:val="es-CO" w:eastAsia="es-CO"/>
              </w:rPr>
              <w:t>Carga</w:t>
            </w:r>
          </w:p>
        </w:tc>
        <w:tc>
          <w:tcPr>
            <w:tcW w:w="0" w:type="auto"/>
            <w:tcBorders>
              <w:top w:val="single" w:sz="8" w:space="0" w:color="C65911"/>
              <w:left w:val="nil"/>
              <w:bottom w:val="nil"/>
              <w:right w:val="nil"/>
            </w:tcBorders>
            <w:shd w:val="clear" w:color="ED7D31" w:fill="ED7D31"/>
            <w:noWrap/>
            <w:vAlign w:val="bottom"/>
            <w:hideMark/>
          </w:tcPr>
          <w:p w14:paraId="3EBE74D9" w14:textId="77777777" w:rsidR="007518E8" w:rsidRPr="007518E8" w:rsidRDefault="007518E8" w:rsidP="007518E8">
            <w:pPr>
              <w:rPr>
                <w:rFonts w:ascii="Arial Narrow" w:hAnsi="Arial Narrow" w:cs="Calibri"/>
                <w:b/>
                <w:bCs/>
                <w:color w:val="FFFFFF"/>
                <w:sz w:val="22"/>
                <w:szCs w:val="22"/>
                <w:lang w:val="es-CO" w:eastAsia="es-CO"/>
              </w:rPr>
            </w:pPr>
            <w:proofErr w:type="spellStart"/>
            <w:r w:rsidRPr="007518E8">
              <w:rPr>
                <w:rFonts w:ascii="Arial Narrow" w:hAnsi="Arial Narrow" w:cs="Calibri"/>
                <w:b/>
                <w:bCs/>
                <w:color w:val="FFFFFF"/>
                <w:sz w:val="22"/>
                <w:szCs w:val="22"/>
                <w:lang w:val="es-CO" w:eastAsia="es-CO"/>
              </w:rPr>
              <w:t>End</w:t>
            </w:r>
            <w:proofErr w:type="spellEnd"/>
          </w:p>
        </w:tc>
        <w:tc>
          <w:tcPr>
            <w:tcW w:w="0" w:type="auto"/>
            <w:tcBorders>
              <w:top w:val="single" w:sz="8" w:space="0" w:color="C65911"/>
              <w:left w:val="nil"/>
              <w:bottom w:val="nil"/>
              <w:right w:val="nil"/>
            </w:tcBorders>
            <w:shd w:val="clear" w:color="ED7D31" w:fill="ED7D31"/>
            <w:noWrap/>
            <w:vAlign w:val="bottom"/>
            <w:hideMark/>
          </w:tcPr>
          <w:p w14:paraId="2B95830C" w14:textId="77777777" w:rsidR="007518E8" w:rsidRPr="007518E8" w:rsidRDefault="007518E8" w:rsidP="007518E8">
            <w:pPr>
              <w:rPr>
                <w:rFonts w:ascii="Arial Narrow" w:hAnsi="Arial Narrow" w:cs="Calibri"/>
                <w:b/>
                <w:bCs/>
                <w:color w:val="FFFFFF"/>
                <w:sz w:val="22"/>
                <w:szCs w:val="22"/>
                <w:lang w:val="es-CO" w:eastAsia="es-CO"/>
              </w:rPr>
            </w:pPr>
            <w:r w:rsidRPr="007518E8">
              <w:rPr>
                <w:rFonts w:ascii="Arial Narrow" w:hAnsi="Arial Narrow" w:cs="Calibri"/>
                <w:b/>
                <w:bCs/>
                <w:color w:val="FFFFFF"/>
                <w:sz w:val="22"/>
                <w:szCs w:val="22"/>
                <w:lang w:val="es-CO" w:eastAsia="es-CO"/>
              </w:rPr>
              <w:t xml:space="preserve">Cartera </w:t>
            </w:r>
          </w:p>
        </w:tc>
        <w:tc>
          <w:tcPr>
            <w:tcW w:w="0" w:type="auto"/>
            <w:tcBorders>
              <w:top w:val="single" w:sz="8" w:space="0" w:color="C65911"/>
              <w:left w:val="nil"/>
              <w:bottom w:val="nil"/>
              <w:right w:val="nil"/>
            </w:tcBorders>
            <w:shd w:val="clear" w:color="ED7D31" w:fill="ED7D31"/>
            <w:noWrap/>
            <w:vAlign w:val="bottom"/>
            <w:hideMark/>
          </w:tcPr>
          <w:p w14:paraId="21D13183" w14:textId="77777777" w:rsidR="007518E8" w:rsidRPr="007518E8" w:rsidRDefault="007518E8" w:rsidP="007518E8">
            <w:pPr>
              <w:rPr>
                <w:rFonts w:ascii="Arial Narrow" w:hAnsi="Arial Narrow" w:cs="Calibri"/>
                <w:b/>
                <w:bCs/>
                <w:color w:val="FFFFFF"/>
                <w:sz w:val="22"/>
                <w:szCs w:val="22"/>
                <w:lang w:val="es-CO" w:eastAsia="es-CO"/>
              </w:rPr>
            </w:pPr>
            <w:proofErr w:type="spellStart"/>
            <w:r w:rsidRPr="007518E8">
              <w:rPr>
                <w:rFonts w:ascii="Arial Narrow" w:hAnsi="Arial Narrow" w:cs="Calibri"/>
                <w:b/>
                <w:bCs/>
                <w:color w:val="FFFFFF"/>
                <w:sz w:val="22"/>
                <w:szCs w:val="22"/>
                <w:lang w:val="es-CO" w:eastAsia="es-CO"/>
              </w:rPr>
              <w:t>Ap</w:t>
            </w:r>
            <w:proofErr w:type="spellEnd"/>
            <w:r w:rsidRPr="007518E8">
              <w:rPr>
                <w:rFonts w:ascii="Arial Narrow" w:hAnsi="Arial Narrow" w:cs="Calibri"/>
                <w:b/>
                <w:bCs/>
                <w:color w:val="FFFFFF"/>
                <w:sz w:val="22"/>
                <w:szCs w:val="22"/>
                <w:lang w:val="es-CO" w:eastAsia="es-CO"/>
              </w:rPr>
              <w:t xml:space="preserve"> + </w:t>
            </w:r>
            <w:proofErr w:type="spellStart"/>
            <w:r w:rsidRPr="007518E8">
              <w:rPr>
                <w:rFonts w:ascii="Arial Narrow" w:hAnsi="Arial Narrow" w:cs="Calibri"/>
                <w:b/>
                <w:bCs/>
                <w:color w:val="FFFFFF"/>
                <w:sz w:val="22"/>
                <w:szCs w:val="22"/>
                <w:lang w:val="es-CO" w:eastAsia="es-CO"/>
              </w:rPr>
              <w:t>Ahp</w:t>
            </w:r>
            <w:proofErr w:type="spellEnd"/>
            <w:r w:rsidRPr="007518E8">
              <w:rPr>
                <w:rFonts w:ascii="Arial Narrow" w:hAnsi="Arial Narrow" w:cs="Calibri"/>
                <w:b/>
                <w:bCs/>
                <w:color w:val="FFFFFF"/>
                <w:sz w:val="22"/>
                <w:szCs w:val="22"/>
                <w:lang w:val="es-CO" w:eastAsia="es-CO"/>
              </w:rPr>
              <w:t xml:space="preserve"> </w:t>
            </w:r>
          </w:p>
        </w:tc>
        <w:tc>
          <w:tcPr>
            <w:tcW w:w="0" w:type="auto"/>
            <w:tcBorders>
              <w:top w:val="single" w:sz="8" w:space="0" w:color="C65911"/>
              <w:left w:val="nil"/>
              <w:bottom w:val="nil"/>
              <w:right w:val="nil"/>
            </w:tcBorders>
            <w:shd w:val="clear" w:color="ED7D31" w:fill="ED7D31"/>
            <w:noWrap/>
            <w:vAlign w:val="bottom"/>
            <w:hideMark/>
          </w:tcPr>
          <w:p w14:paraId="7165335F" w14:textId="77777777" w:rsidR="007518E8" w:rsidRPr="007518E8" w:rsidRDefault="007518E8" w:rsidP="007518E8">
            <w:pPr>
              <w:rPr>
                <w:rFonts w:ascii="Arial Narrow" w:hAnsi="Arial Narrow" w:cs="Calibri"/>
                <w:b/>
                <w:bCs/>
                <w:color w:val="FFFFFF"/>
                <w:sz w:val="22"/>
                <w:szCs w:val="22"/>
                <w:lang w:val="es-CO" w:eastAsia="es-CO"/>
              </w:rPr>
            </w:pPr>
            <w:r w:rsidRPr="007518E8">
              <w:rPr>
                <w:rFonts w:ascii="Arial Narrow" w:hAnsi="Arial Narrow" w:cs="Calibri"/>
                <w:b/>
                <w:bCs/>
                <w:color w:val="FFFFFF"/>
                <w:sz w:val="22"/>
                <w:szCs w:val="22"/>
                <w:lang w:val="es-CO" w:eastAsia="es-CO"/>
              </w:rPr>
              <w:t xml:space="preserve">otros Ah </w:t>
            </w:r>
          </w:p>
        </w:tc>
        <w:tc>
          <w:tcPr>
            <w:tcW w:w="0" w:type="auto"/>
            <w:tcBorders>
              <w:top w:val="single" w:sz="8" w:space="0" w:color="C65911"/>
              <w:left w:val="nil"/>
              <w:bottom w:val="nil"/>
              <w:right w:val="nil"/>
            </w:tcBorders>
            <w:shd w:val="clear" w:color="ED7D31" w:fill="ED7D31"/>
            <w:noWrap/>
            <w:vAlign w:val="bottom"/>
            <w:hideMark/>
          </w:tcPr>
          <w:p w14:paraId="5270B9F9" w14:textId="77777777" w:rsidR="007518E8" w:rsidRPr="007518E8" w:rsidRDefault="007518E8" w:rsidP="007518E8">
            <w:pPr>
              <w:rPr>
                <w:rFonts w:ascii="Arial Narrow" w:hAnsi="Arial Narrow" w:cs="Calibri"/>
                <w:b/>
                <w:bCs/>
                <w:color w:val="FFFFFF"/>
                <w:sz w:val="22"/>
                <w:szCs w:val="22"/>
                <w:lang w:val="es-CO" w:eastAsia="es-CO"/>
              </w:rPr>
            </w:pPr>
            <w:proofErr w:type="spellStart"/>
            <w:r w:rsidRPr="007518E8">
              <w:rPr>
                <w:rFonts w:ascii="Arial Narrow" w:hAnsi="Arial Narrow" w:cs="Calibri"/>
                <w:b/>
                <w:bCs/>
                <w:color w:val="FFFFFF"/>
                <w:sz w:val="22"/>
                <w:szCs w:val="22"/>
                <w:lang w:val="es-CO" w:eastAsia="es-CO"/>
              </w:rPr>
              <w:t>Desc</w:t>
            </w:r>
            <w:proofErr w:type="spellEnd"/>
            <w:r w:rsidRPr="007518E8">
              <w:rPr>
                <w:rFonts w:ascii="Arial Narrow" w:hAnsi="Arial Narrow" w:cs="Calibri"/>
                <w:b/>
                <w:bCs/>
                <w:color w:val="FFFFFF"/>
                <w:sz w:val="22"/>
                <w:szCs w:val="22"/>
                <w:lang w:val="es-CO" w:eastAsia="es-CO"/>
              </w:rPr>
              <w:t xml:space="preserve"> </w:t>
            </w:r>
          </w:p>
        </w:tc>
        <w:tc>
          <w:tcPr>
            <w:tcW w:w="0" w:type="auto"/>
            <w:tcBorders>
              <w:top w:val="single" w:sz="8" w:space="0" w:color="C65911"/>
              <w:left w:val="nil"/>
              <w:bottom w:val="nil"/>
              <w:right w:val="nil"/>
            </w:tcBorders>
            <w:shd w:val="clear" w:color="ED7D31" w:fill="ED7D31"/>
            <w:noWrap/>
            <w:vAlign w:val="bottom"/>
            <w:hideMark/>
          </w:tcPr>
          <w:p w14:paraId="499B660A" w14:textId="77777777" w:rsidR="007518E8" w:rsidRPr="007518E8" w:rsidRDefault="007518E8" w:rsidP="007518E8">
            <w:pPr>
              <w:rPr>
                <w:rFonts w:ascii="Arial Narrow" w:hAnsi="Arial Narrow" w:cs="Calibri"/>
                <w:b/>
                <w:bCs/>
                <w:color w:val="FFFFFF"/>
                <w:sz w:val="22"/>
                <w:szCs w:val="22"/>
                <w:lang w:val="es-CO" w:eastAsia="es-CO"/>
              </w:rPr>
            </w:pPr>
            <w:r w:rsidRPr="007518E8">
              <w:rPr>
                <w:rFonts w:ascii="Arial Narrow" w:hAnsi="Arial Narrow" w:cs="Calibri"/>
                <w:b/>
                <w:bCs/>
                <w:color w:val="FFFFFF"/>
                <w:sz w:val="22"/>
                <w:szCs w:val="22"/>
                <w:lang w:val="es-CO" w:eastAsia="es-CO"/>
              </w:rPr>
              <w:t xml:space="preserve">VaR </w:t>
            </w:r>
          </w:p>
        </w:tc>
        <w:tc>
          <w:tcPr>
            <w:tcW w:w="0" w:type="auto"/>
            <w:tcBorders>
              <w:top w:val="single" w:sz="8" w:space="0" w:color="C65911"/>
              <w:left w:val="nil"/>
              <w:bottom w:val="nil"/>
              <w:right w:val="nil"/>
            </w:tcBorders>
            <w:shd w:val="clear" w:color="ED7D31" w:fill="ED7D31"/>
            <w:noWrap/>
            <w:vAlign w:val="bottom"/>
            <w:hideMark/>
          </w:tcPr>
          <w:p w14:paraId="69A66CA4" w14:textId="77777777" w:rsidR="007518E8" w:rsidRPr="007518E8" w:rsidRDefault="007518E8" w:rsidP="007518E8">
            <w:pPr>
              <w:rPr>
                <w:rFonts w:ascii="Arial Narrow" w:hAnsi="Arial Narrow" w:cs="Calibri"/>
                <w:b/>
                <w:bCs/>
                <w:color w:val="FFFFFF"/>
                <w:sz w:val="22"/>
                <w:szCs w:val="22"/>
                <w:lang w:val="es-CO" w:eastAsia="es-CO"/>
              </w:rPr>
            </w:pPr>
            <w:proofErr w:type="spellStart"/>
            <w:r w:rsidRPr="007518E8">
              <w:rPr>
                <w:rFonts w:ascii="Arial Narrow" w:hAnsi="Arial Narrow" w:cs="Calibri"/>
                <w:b/>
                <w:bCs/>
                <w:color w:val="FFFFFF"/>
                <w:sz w:val="22"/>
                <w:szCs w:val="22"/>
                <w:lang w:val="es-CO" w:eastAsia="es-CO"/>
              </w:rPr>
              <w:t>Deter</w:t>
            </w:r>
            <w:proofErr w:type="spellEnd"/>
          </w:p>
        </w:tc>
        <w:tc>
          <w:tcPr>
            <w:tcW w:w="0" w:type="auto"/>
            <w:tcBorders>
              <w:top w:val="single" w:sz="8" w:space="0" w:color="C65911"/>
              <w:left w:val="nil"/>
              <w:bottom w:val="nil"/>
              <w:right w:val="nil"/>
            </w:tcBorders>
            <w:shd w:val="clear" w:color="ED7D31" w:fill="ED7D31"/>
            <w:noWrap/>
            <w:vAlign w:val="bottom"/>
            <w:hideMark/>
          </w:tcPr>
          <w:p w14:paraId="30A2B5B5" w14:textId="77777777" w:rsidR="007518E8" w:rsidRPr="007518E8" w:rsidRDefault="007518E8" w:rsidP="007518E8">
            <w:pPr>
              <w:rPr>
                <w:rFonts w:ascii="Arial Narrow" w:hAnsi="Arial Narrow" w:cs="Calibri"/>
                <w:b/>
                <w:bCs/>
                <w:color w:val="FFFFFF"/>
                <w:sz w:val="22"/>
                <w:szCs w:val="22"/>
                <w:lang w:val="es-CO" w:eastAsia="es-CO"/>
              </w:rPr>
            </w:pPr>
            <w:r w:rsidRPr="007518E8">
              <w:rPr>
                <w:rFonts w:ascii="Arial Narrow" w:hAnsi="Arial Narrow" w:cs="Calibri"/>
                <w:b/>
                <w:bCs/>
                <w:color w:val="FFFFFF"/>
                <w:sz w:val="22"/>
                <w:szCs w:val="22"/>
                <w:lang w:val="es-CO" w:eastAsia="es-CO"/>
              </w:rPr>
              <w:t xml:space="preserve">Ext </w:t>
            </w:r>
          </w:p>
        </w:tc>
        <w:tc>
          <w:tcPr>
            <w:tcW w:w="972" w:type="dxa"/>
            <w:tcBorders>
              <w:top w:val="single" w:sz="8" w:space="0" w:color="C65911"/>
              <w:left w:val="nil"/>
              <w:bottom w:val="nil"/>
              <w:right w:val="nil"/>
            </w:tcBorders>
            <w:shd w:val="clear" w:color="ED7D31" w:fill="ED7D31"/>
            <w:noWrap/>
            <w:vAlign w:val="bottom"/>
            <w:hideMark/>
          </w:tcPr>
          <w:p w14:paraId="6D21AA55" w14:textId="77777777" w:rsidR="007518E8" w:rsidRPr="007518E8" w:rsidRDefault="007518E8" w:rsidP="007518E8">
            <w:pPr>
              <w:rPr>
                <w:rFonts w:ascii="Arial Narrow" w:hAnsi="Arial Narrow" w:cs="Calibri"/>
                <w:b/>
                <w:bCs/>
                <w:color w:val="FFFFFF"/>
                <w:sz w:val="22"/>
                <w:szCs w:val="22"/>
                <w:lang w:val="es-CO" w:eastAsia="es-CO"/>
              </w:rPr>
            </w:pPr>
            <w:r w:rsidRPr="007518E8">
              <w:rPr>
                <w:rFonts w:ascii="Arial Narrow" w:hAnsi="Arial Narrow" w:cs="Calibri"/>
                <w:b/>
                <w:bCs/>
                <w:color w:val="FFFFFF"/>
                <w:sz w:val="22"/>
                <w:szCs w:val="22"/>
                <w:lang w:val="es-CO" w:eastAsia="es-CO"/>
              </w:rPr>
              <w:t>&gt;=C Ext</w:t>
            </w:r>
          </w:p>
        </w:tc>
      </w:tr>
      <w:tr w:rsidR="007518E8" w:rsidRPr="007518E8" w14:paraId="4E4EE819" w14:textId="77777777" w:rsidTr="007518E8">
        <w:trPr>
          <w:trHeight w:val="330"/>
        </w:trPr>
        <w:tc>
          <w:tcPr>
            <w:tcW w:w="0" w:type="auto"/>
            <w:tcBorders>
              <w:top w:val="nil"/>
              <w:left w:val="nil"/>
              <w:bottom w:val="nil"/>
              <w:right w:val="nil"/>
            </w:tcBorders>
            <w:shd w:val="clear" w:color="FCE4D6" w:fill="FCE4D6"/>
            <w:noWrap/>
            <w:vAlign w:val="bottom"/>
            <w:hideMark/>
          </w:tcPr>
          <w:p w14:paraId="21CA8405" w14:textId="77777777" w:rsidR="007518E8" w:rsidRPr="007518E8" w:rsidRDefault="007518E8" w:rsidP="007518E8">
            <w:pPr>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DISMINUIR</w:t>
            </w:r>
          </w:p>
        </w:tc>
        <w:tc>
          <w:tcPr>
            <w:tcW w:w="0" w:type="auto"/>
            <w:tcBorders>
              <w:top w:val="nil"/>
              <w:left w:val="nil"/>
              <w:bottom w:val="nil"/>
              <w:right w:val="nil"/>
            </w:tcBorders>
            <w:shd w:val="clear" w:color="FCE4D6" w:fill="FCE4D6"/>
            <w:noWrap/>
            <w:vAlign w:val="bottom"/>
            <w:hideMark/>
          </w:tcPr>
          <w:p w14:paraId="71378470"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308</w:t>
            </w:r>
          </w:p>
        </w:tc>
        <w:tc>
          <w:tcPr>
            <w:tcW w:w="0" w:type="auto"/>
            <w:tcBorders>
              <w:top w:val="nil"/>
              <w:left w:val="nil"/>
              <w:bottom w:val="nil"/>
              <w:right w:val="nil"/>
            </w:tcBorders>
            <w:shd w:val="clear" w:color="FCE4D6" w:fill="FCE4D6"/>
            <w:noWrap/>
            <w:vAlign w:val="bottom"/>
            <w:hideMark/>
          </w:tcPr>
          <w:p w14:paraId="79E0A79B"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47,5%</w:t>
            </w:r>
          </w:p>
        </w:tc>
        <w:tc>
          <w:tcPr>
            <w:tcW w:w="0" w:type="auto"/>
            <w:tcBorders>
              <w:top w:val="nil"/>
              <w:left w:val="nil"/>
              <w:bottom w:val="nil"/>
              <w:right w:val="nil"/>
            </w:tcBorders>
            <w:shd w:val="clear" w:color="FCE4D6" w:fill="FCE4D6"/>
            <w:noWrap/>
            <w:vAlign w:val="bottom"/>
            <w:hideMark/>
          </w:tcPr>
          <w:p w14:paraId="3A8AED4E"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20,6</w:t>
            </w:r>
          </w:p>
        </w:tc>
        <w:tc>
          <w:tcPr>
            <w:tcW w:w="0" w:type="auto"/>
            <w:tcBorders>
              <w:top w:val="nil"/>
              <w:left w:val="nil"/>
              <w:bottom w:val="nil"/>
              <w:right w:val="nil"/>
            </w:tcBorders>
            <w:shd w:val="clear" w:color="FCE4D6" w:fill="FCE4D6"/>
            <w:noWrap/>
            <w:vAlign w:val="bottom"/>
            <w:hideMark/>
          </w:tcPr>
          <w:p w14:paraId="7EBE96E2"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$ 9.537,2</w:t>
            </w:r>
          </w:p>
        </w:tc>
        <w:tc>
          <w:tcPr>
            <w:tcW w:w="0" w:type="auto"/>
            <w:tcBorders>
              <w:top w:val="nil"/>
              <w:left w:val="nil"/>
              <w:bottom w:val="nil"/>
              <w:right w:val="nil"/>
            </w:tcBorders>
            <w:shd w:val="clear" w:color="FCE4D6" w:fill="FCE4D6"/>
            <w:noWrap/>
            <w:vAlign w:val="bottom"/>
            <w:hideMark/>
          </w:tcPr>
          <w:p w14:paraId="70AF5C3A"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$ 3.129,0</w:t>
            </w:r>
          </w:p>
        </w:tc>
        <w:tc>
          <w:tcPr>
            <w:tcW w:w="0" w:type="auto"/>
            <w:tcBorders>
              <w:top w:val="nil"/>
              <w:left w:val="nil"/>
              <w:bottom w:val="nil"/>
              <w:right w:val="nil"/>
            </w:tcBorders>
            <w:shd w:val="clear" w:color="FCE4D6" w:fill="FCE4D6"/>
            <w:noWrap/>
            <w:vAlign w:val="bottom"/>
            <w:hideMark/>
          </w:tcPr>
          <w:p w14:paraId="12720E4A"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$ 1,2</w:t>
            </w:r>
          </w:p>
        </w:tc>
        <w:tc>
          <w:tcPr>
            <w:tcW w:w="0" w:type="auto"/>
            <w:tcBorders>
              <w:top w:val="nil"/>
              <w:left w:val="nil"/>
              <w:bottom w:val="nil"/>
              <w:right w:val="nil"/>
            </w:tcBorders>
            <w:shd w:val="clear" w:color="FCE4D6" w:fill="FCE4D6"/>
            <w:noWrap/>
            <w:vAlign w:val="bottom"/>
            <w:hideMark/>
          </w:tcPr>
          <w:p w14:paraId="3C9AF20B"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$ 6.696,5</w:t>
            </w:r>
          </w:p>
        </w:tc>
        <w:tc>
          <w:tcPr>
            <w:tcW w:w="0" w:type="auto"/>
            <w:tcBorders>
              <w:top w:val="nil"/>
              <w:left w:val="nil"/>
              <w:bottom w:val="nil"/>
              <w:right w:val="nil"/>
            </w:tcBorders>
            <w:shd w:val="clear" w:color="FCE4D6" w:fill="FCE4D6"/>
            <w:noWrap/>
            <w:vAlign w:val="bottom"/>
            <w:hideMark/>
          </w:tcPr>
          <w:p w14:paraId="1F445C93"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$ 3.803,1</w:t>
            </w:r>
          </w:p>
        </w:tc>
        <w:tc>
          <w:tcPr>
            <w:tcW w:w="0" w:type="auto"/>
            <w:tcBorders>
              <w:top w:val="nil"/>
              <w:left w:val="nil"/>
              <w:bottom w:val="nil"/>
              <w:right w:val="nil"/>
            </w:tcBorders>
            <w:shd w:val="clear" w:color="FCE4D6" w:fill="FCE4D6"/>
            <w:noWrap/>
            <w:vAlign w:val="bottom"/>
            <w:hideMark/>
          </w:tcPr>
          <w:p w14:paraId="1CA03F4F"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$ 46,5</w:t>
            </w:r>
          </w:p>
        </w:tc>
        <w:tc>
          <w:tcPr>
            <w:tcW w:w="0" w:type="auto"/>
            <w:tcBorders>
              <w:top w:val="nil"/>
              <w:left w:val="nil"/>
              <w:bottom w:val="nil"/>
              <w:right w:val="nil"/>
            </w:tcBorders>
            <w:shd w:val="clear" w:color="FCE4D6" w:fill="FCE4D6"/>
            <w:noWrap/>
            <w:vAlign w:val="bottom"/>
            <w:hideMark/>
          </w:tcPr>
          <w:p w14:paraId="4AA96D40"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$ 16.939,8</w:t>
            </w:r>
          </w:p>
        </w:tc>
        <w:tc>
          <w:tcPr>
            <w:tcW w:w="972" w:type="dxa"/>
            <w:tcBorders>
              <w:top w:val="nil"/>
              <w:left w:val="nil"/>
              <w:bottom w:val="nil"/>
              <w:right w:val="nil"/>
            </w:tcBorders>
            <w:shd w:val="clear" w:color="FCE4D6" w:fill="FCE4D6"/>
            <w:noWrap/>
            <w:vAlign w:val="bottom"/>
            <w:hideMark/>
          </w:tcPr>
          <w:p w14:paraId="60D108E3"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$ 7.303,9</w:t>
            </w:r>
          </w:p>
        </w:tc>
      </w:tr>
      <w:tr w:rsidR="007518E8" w:rsidRPr="007518E8" w14:paraId="5830E7F1" w14:textId="77777777" w:rsidTr="007518E8">
        <w:trPr>
          <w:trHeight w:val="330"/>
        </w:trPr>
        <w:tc>
          <w:tcPr>
            <w:tcW w:w="0" w:type="auto"/>
            <w:tcBorders>
              <w:top w:val="nil"/>
              <w:left w:val="nil"/>
              <w:bottom w:val="nil"/>
              <w:right w:val="nil"/>
            </w:tcBorders>
            <w:shd w:val="clear" w:color="auto" w:fill="auto"/>
            <w:noWrap/>
            <w:vAlign w:val="bottom"/>
            <w:hideMark/>
          </w:tcPr>
          <w:p w14:paraId="442AD5AF" w14:textId="77777777" w:rsidR="007518E8" w:rsidRPr="007518E8" w:rsidRDefault="007518E8" w:rsidP="007518E8">
            <w:pPr>
              <w:ind w:firstLineChars="100" w:firstLine="220"/>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A</w:t>
            </w:r>
          </w:p>
        </w:tc>
        <w:tc>
          <w:tcPr>
            <w:tcW w:w="0" w:type="auto"/>
            <w:tcBorders>
              <w:top w:val="nil"/>
              <w:left w:val="nil"/>
              <w:bottom w:val="nil"/>
              <w:right w:val="nil"/>
            </w:tcBorders>
            <w:shd w:val="clear" w:color="auto" w:fill="auto"/>
            <w:noWrap/>
            <w:vAlign w:val="bottom"/>
            <w:hideMark/>
          </w:tcPr>
          <w:p w14:paraId="3A5462CE"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279</w:t>
            </w:r>
          </w:p>
        </w:tc>
        <w:tc>
          <w:tcPr>
            <w:tcW w:w="0" w:type="auto"/>
            <w:tcBorders>
              <w:top w:val="nil"/>
              <w:left w:val="nil"/>
              <w:bottom w:val="nil"/>
              <w:right w:val="nil"/>
            </w:tcBorders>
            <w:shd w:val="clear" w:color="auto" w:fill="auto"/>
            <w:noWrap/>
            <w:vAlign w:val="bottom"/>
            <w:hideMark/>
          </w:tcPr>
          <w:p w14:paraId="525F5692"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41,4%</w:t>
            </w:r>
          </w:p>
        </w:tc>
        <w:tc>
          <w:tcPr>
            <w:tcW w:w="0" w:type="auto"/>
            <w:tcBorders>
              <w:top w:val="nil"/>
              <w:left w:val="nil"/>
              <w:bottom w:val="nil"/>
              <w:right w:val="nil"/>
            </w:tcBorders>
            <w:shd w:val="clear" w:color="auto" w:fill="auto"/>
            <w:noWrap/>
            <w:vAlign w:val="bottom"/>
            <w:hideMark/>
          </w:tcPr>
          <w:p w14:paraId="2E8901CC"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18,0</w:t>
            </w:r>
          </w:p>
        </w:tc>
        <w:tc>
          <w:tcPr>
            <w:tcW w:w="0" w:type="auto"/>
            <w:tcBorders>
              <w:top w:val="nil"/>
              <w:left w:val="nil"/>
              <w:bottom w:val="nil"/>
              <w:right w:val="nil"/>
            </w:tcBorders>
            <w:shd w:val="clear" w:color="auto" w:fill="auto"/>
            <w:noWrap/>
            <w:vAlign w:val="bottom"/>
            <w:hideMark/>
          </w:tcPr>
          <w:p w14:paraId="5916B205"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$ 8.643,9</w:t>
            </w:r>
          </w:p>
        </w:tc>
        <w:tc>
          <w:tcPr>
            <w:tcW w:w="0" w:type="auto"/>
            <w:tcBorders>
              <w:top w:val="nil"/>
              <w:left w:val="nil"/>
              <w:bottom w:val="nil"/>
              <w:right w:val="nil"/>
            </w:tcBorders>
            <w:shd w:val="clear" w:color="auto" w:fill="auto"/>
            <w:noWrap/>
            <w:vAlign w:val="bottom"/>
            <w:hideMark/>
          </w:tcPr>
          <w:p w14:paraId="56B84B86"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$ 2.926,5</w:t>
            </w:r>
          </w:p>
        </w:tc>
        <w:tc>
          <w:tcPr>
            <w:tcW w:w="0" w:type="auto"/>
            <w:tcBorders>
              <w:top w:val="nil"/>
              <w:left w:val="nil"/>
              <w:bottom w:val="nil"/>
              <w:right w:val="nil"/>
            </w:tcBorders>
            <w:shd w:val="clear" w:color="auto" w:fill="auto"/>
            <w:noWrap/>
            <w:vAlign w:val="bottom"/>
            <w:hideMark/>
          </w:tcPr>
          <w:p w14:paraId="7736281F"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$ 1,0</w:t>
            </w:r>
          </w:p>
        </w:tc>
        <w:tc>
          <w:tcPr>
            <w:tcW w:w="0" w:type="auto"/>
            <w:tcBorders>
              <w:top w:val="nil"/>
              <w:left w:val="nil"/>
              <w:bottom w:val="nil"/>
              <w:right w:val="nil"/>
            </w:tcBorders>
            <w:shd w:val="clear" w:color="auto" w:fill="auto"/>
            <w:noWrap/>
            <w:vAlign w:val="bottom"/>
            <w:hideMark/>
          </w:tcPr>
          <w:p w14:paraId="73AE224C"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$ 6.004,1</w:t>
            </w:r>
          </w:p>
        </w:tc>
        <w:tc>
          <w:tcPr>
            <w:tcW w:w="0" w:type="auto"/>
            <w:tcBorders>
              <w:top w:val="nil"/>
              <w:left w:val="nil"/>
              <w:bottom w:val="nil"/>
              <w:right w:val="nil"/>
            </w:tcBorders>
            <w:shd w:val="clear" w:color="000000" w:fill="FF0000"/>
            <w:noWrap/>
            <w:vAlign w:val="bottom"/>
            <w:hideMark/>
          </w:tcPr>
          <w:p w14:paraId="7A66B352" w14:textId="77777777" w:rsidR="007518E8" w:rsidRPr="007518E8" w:rsidRDefault="007518E8" w:rsidP="007518E8">
            <w:pPr>
              <w:jc w:val="right"/>
              <w:rPr>
                <w:rFonts w:ascii="Arial Narrow" w:hAnsi="Arial Narrow" w:cs="Calibri"/>
                <w:b/>
                <w:bCs/>
                <w:color w:val="FFFFFF"/>
                <w:sz w:val="22"/>
                <w:szCs w:val="22"/>
                <w:lang w:val="es-CO" w:eastAsia="es-CO"/>
              </w:rPr>
            </w:pPr>
            <w:r w:rsidRPr="007518E8">
              <w:rPr>
                <w:rFonts w:ascii="Arial Narrow" w:hAnsi="Arial Narrow" w:cs="Calibri"/>
                <w:b/>
                <w:bCs/>
                <w:color w:val="FFFFFF"/>
                <w:sz w:val="22"/>
                <w:szCs w:val="22"/>
                <w:lang w:val="es-CO" w:eastAsia="es-CO"/>
              </w:rPr>
              <w:t>$ 3.280,0</w:t>
            </w:r>
          </w:p>
        </w:tc>
        <w:tc>
          <w:tcPr>
            <w:tcW w:w="0" w:type="auto"/>
            <w:tcBorders>
              <w:top w:val="nil"/>
              <w:left w:val="nil"/>
              <w:bottom w:val="nil"/>
              <w:right w:val="nil"/>
            </w:tcBorders>
            <w:shd w:val="clear" w:color="auto" w:fill="auto"/>
            <w:noWrap/>
            <w:vAlign w:val="bottom"/>
            <w:hideMark/>
          </w:tcPr>
          <w:p w14:paraId="50FA386A"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c>
          <w:tcPr>
            <w:tcW w:w="0" w:type="auto"/>
            <w:tcBorders>
              <w:top w:val="nil"/>
              <w:left w:val="nil"/>
              <w:bottom w:val="nil"/>
              <w:right w:val="nil"/>
            </w:tcBorders>
            <w:shd w:val="clear" w:color="auto" w:fill="auto"/>
            <w:noWrap/>
            <w:vAlign w:val="bottom"/>
            <w:hideMark/>
          </w:tcPr>
          <w:p w14:paraId="2A531C71"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$ 14.608,0</w:t>
            </w:r>
          </w:p>
        </w:tc>
        <w:tc>
          <w:tcPr>
            <w:tcW w:w="972" w:type="dxa"/>
            <w:tcBorders>
              <w:top w:val="nil"/>
              <w:left w:val="nil"/>
              <w:bottom w:val="nil"/>
              <w:right w:val="nil"/>
            </w:tcBorders>
            <w:shd w:val="clear" w:color="auto" w:fill="auto"/>
            <w:noWrap/>
            <w:vAlign w:val="bottom"/>
            <w:hideMark/>
          </w:tcPr>
          <w:p w14:paraId="5176DE09"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$ 5.871,1</w:t>
            </w:r>
          </w:p>
        </w:tc>
      </w:tr>
      <w:tr w:rsidR="007518E8" w:rsidRPr="007518E8" w14:paraId="0F2B5D82" w14:textId="77777777" w:rsidTr="007518E8">
        <w:trPr>
          <w:trHeight w:val="330"/>
        </w:trPr>
        <w:tc>
          <w:tcPr>
            <w:tcW w:w="0" w:type="auto"/>
            <w:tcBorders>
              <w:top w:val="nil"/>
              <w:left w:val="nil"/>
              <w:bottom w:val="nil"/>
              <w:right w:val="nil"/>
            </w:tcBorders>
            <w:shd w:val="clear" w:color="auto" w:fill="auto"/>
            <w:noWrap/>
            <w:vAlign w:val="bottom"/>
            <w:hideMark/>
          </w:tcPr>
          <w:p w14:paraId="673EFF3C" w14:textId="77777777" w:rsidR="007518E8" w:rsidRPr="007518E8" w:rsidRDefault="007518E8" w:rsidP="007518E8">
            <w:pPr>
              <w:ind w:firstLineChars="100" w:firstLine="220"/>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B</w:t>
            </w:r>
          </w:p>
        </w:tc>
        <w:tc>
          <w:tcPr>
            <w:tcW w:w="0" w:type="auto"/>
            <w:tcBorders>
              <w:top w:val="nil"/>
              <w:left w:val="nil"/>
              <w:bottom w:val="nil"/>
              <w:right w:val="nil"/>
            </w:tcBorders>
            <w:shd w:val="clear" w:color="auto" w:fill="auto"/>
            <w:noWrap/>
            <w:vAlign w:val="bottom"/>
            <w:hideMark/>
          </w:tcPr>
          <w:p w14:paraId="76D29635"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21</w:t>
            </w:r>
          </w:p>
        </w:tc>
        <w:tc>
          <w:tcPr>
            <w:tcW w:w="0" w:type="auto"/>
            <w:tcBorders>
              <w:top w:val="nil"/>
              <w:left w:val="nil"/>
              <w:bottom w:val="nil"/>
              <w:right w:val="nil"/>
            </w:tcBorders>
            <w:shd w:val="clear" w:color="auto" w:fill="auto"/>
            <w:noWrap/>
            <w:vAlign w:val="bottom"/>
            <w:hideMark/>
          </w:tcPr>
          <w:p w14:paraId="07D9614C"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131,4%</w:t>
            </w:r>
          </w:p>
        </w:tc>
        <w:tc>
          <w:tcPr>
            <w:tcW w:w="0" w:type="auto"/>
            <w:tcBorders>
              <w:top w:val="nil"/>
              <w:left w:val="nil"/>
              <w:bottom w:val="nil"/>
              <w:right w:val="nil"/>
            </w:tcBorders>
            <w:shd w:val="clear" w:color="auto" w:fill="auto"/>
            <w:noWrap/>
            <w:vAlign w:val="bottom"/>
            <w:hideMark/>
          </w:tcPr>
          <w:p w14:paraId="397665C5"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57,0</w:t>
            </w:r>
          </w:p>
        </w:tc>
        <w:tc>
          <w:tcPr>
            <w:tcW w:w="0" w:type="auto"/>
            <w:tcBorders>
              <w:top w:val="nil"/>
              <w:left w:val="nil"/>
              <w:bottom w:val="nil"/>
              <w:right w:val="nil"/>
            </w:tcBorders>
            <w:shd w:val="clear" w:color="auto" w:fill="auto"/>
            <w:noWrap/>
            <w:vAlign w:val="bottom"/>
            <w:hideMark/>
          </w:tcPr>
          <w:p w14:paraId="0E2B0326"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$ 696,6</w:t>
            </w:r>
          </w:p>
        </w:tc>
        <w:tc>
          <w:tcPr>
            <w:tcW w:w="0" w:type="auto"/>
            <w:tcBorders>
              <w:top w:val="nil"/>
              <w:left w:val="nil"/>
              <w:bottom w:val="nil"/>
              <w:right w:val="nil"/>
            </w:tcBorders>
            <w:shd w:val="clear" w:color="auto" w:fill="auto"/>
            <w:noWrap/>
            <w:vAlign w:val="bottom"/>
            <w:hideMark/>
          </w:tcPr>
          <w:p w14:paraId="23246E59"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$ 149,3</w:t>
            </w:r>
          </w:p>
        </w:tc>
        <w:tc>
          <w:tcPr>
            <w:tcW w:w="0" w:type="auto"/>
            <w:tcBorders>
              <w:top w:val="nil"/>
              <w:left w:val="nil"/>
              <w:bottom w:val="nil"/>
              <w:right w:val="nil"/>
            </w:tcBorders>
            <w:shd w:val="clear" w:color="auto" w:fill="auto"/>
            <w:noWrap/>
            <w:vAlign w:val="bottom"/>
            <w:hideMark/>
          </w:tcPr>
          <w:p w14:paraId="47A9FFE2"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$ 0,2</w:t>
            </w:r>
          </w:p>
        </w:tc>
        <w:tc>
          <w:tcPr>
            <w:tcW w:w="0" w:type="auto"/>
            <w:tcBorders>
              <w:top w:val="nil"/>
              <w:left w:val="nil"/>
              <w:bottom w:val="nil"/>
              <w:right w:val="nil"/>
            </w:tcBorders>
            <w:shd w:val="clear" w:color="auto" w:fill="auto"/>
            <w:noWrap/>
            <w:vAlign w:val="bottom"/>
            <w:hideMark/>
          </w:tcPr>
          <w:p w14:paraId="5FCA59BD"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$ 549,1</w:t>
            </w:r>
          </w:p>
        </w:tc>
        <w:tc>
          <w:tcPr>
            <w:tcW w:w="0" w:type="auto"/>
            <w:tcBorders>
              <w:top w:val="nil"/>
              <w:left w:val="nil"/>
              <w:bottom w:val="nil"/>
              <w:right w:val="nil"/>
            </w:tcBorders>
            <w:shd w:val="clear" w:color="auto" w:fill="auto"/>
            <w:noWrap/>
            <w:vAlign w:val="bottom"/>
            <w:hideMark/>
          </w:tcPr>
          <w:p w14:paraId="70E1A34A"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$ 379,7</w:t>
            </w:r>
          </w:p>
        </w:tc>
        <w:tc>
          <w:tcPr>
            <w:tcW w:w="0" w:type="auto"/>
            <w:tcBorders>
              <w:top w:val="nil"/>
              <w:left w:val="nil"/>
              <w:bottom w:val="nil"/>
              <w:right w:val="nil"/>
            </w:tcBorders>
            <w:shd w:val="clear" w:color="auto" w:fill="auto"/>
            <w:noWrap/>
            <w:vAlign w:val="bottom"/>
            <w:hideMark/>
          </w:tcPr>
          <w:p w14:paraId="1B4242D9"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$ 12,9</w:t>
            </w:r>
          </w:p>
        </w:tc>
        <w:tc>
          <w:tcPr>
            <w:tcW w:w="0" w:type="auto"/>
            <w:tcBorders>
              <w:top w:val="nil"/>
              <w:left w:val="nil"/>
              <w:bottom w:val="nil"/>
              <w:right w:val="nil"/>
            </w:tcBorders>
            <w:shd w:val="clear" w:color="auto" w:fill="auto"/>
            <w:noWrap/>
            <w:vAlign w:val="bottom"/>
            <w:hideMark/>
          </w:tcPr>
          <w:p w14:paraId="580B4723"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$ 2.004,4</w:t>
            </w:r>
          </w:p>
        </w:tc>
        <w:tc>
          <w:tcPr>
            <w:tcW w:w="972" w:type="dxa"/>
            <w:tcBorders>
              <w:top w:val="nil"/>
              <w:left w:val="nil"/>
              <w:bottom w:val="nil"/>
              <w:right w:val="nil"/>
            </w:tcBorders>
            <w:shd w:val="clear" w:color="auto" w:fill="auto"/>
            <w:noWrap/>
            <w:vAlign w:val="bottom"/>
            <w:hideMark/>
          </w:tcPr>
          <w:p w14:paraId="43B4EE6B"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$ 1.177,6</w:t>
            </w:r>
          </w:p>
        </w:tc>
      </w:tr>
      <w:tr w:rsidR="007518E8" w:rsidRPr="007518E8" w14:paraId="505ADD73" w14:textId="77777777" w:rsidTr="007518E8">
        <w:trPr>
          <w:trHeight w:val="330"/>
        </w:trPr>
        <w:tc>
          <w:tcPr>
            <w:tcW w:w="0" w:type="auto"/>
            <w:tcBorders>
              <w:top w:val="nil"/>
              <w:left w:val="nil"/>
              <w:bottom w:val="nil"/>
              <w:right w:val="nil"/>
            </w:tcBorders>
            <w:shd w:val="clear" w:color="auto" w:fill="auto"/>
            <w:noWrap/>
            <w:vAlign w:val="bottom"/>
            <w:hideMark/>
          </w:tcPr>
          <w:p w14:paraId="0DAF0784" w14:textId="77777777" w:rsidR="007518E8" w:rsidRPr="007518E8" w:rsidRDefault="007518E8" w:rsidP="007518E8">
            <w:pPr>
              <w:ind w:firstLineChars="100" w:firstLine="220"/>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C</w:t>
            </w:r>
          </w:p>
        </w:tc>
        <w:tc>
          <w:tcPr>
            <w:tcW w:w="0" w:type="auto"/>
            <w:tcBorders>
              <w:top w:val="nil"/>
              <w:left w:val="nil"/>
              <w:bottom w:val="nil"/>
              <w:right w:val="nil"/>
            </w:tcBorders>
            <w:shd w:val="clear" w:color="auto" w:fill="auto"/>
            <w:noWrap/>
            <w:vAlign w:val="bottom"/>
            <w:hideMark/>
          </w:tcPr>
          <w:p w14:paraId="0EC00AC7"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6</w:t>
            </w:r>
          </w:p>
        </w:tc>
        <w:tc>
          <w:tcPr>
            <w:tcW w:w="0" w:type="auto"/>
            <w:tcBorders>
              <w:top w:val="nil"/>
              <w:left w:val="nil"/>
              <w:bottom w:val="nil"/>
              <w:right w:val="nil"/>
            </w:tcBorders>
            <w:shd w:val="clear" w:color="auto" w:fill="auto"/>
            <w:noWrap/>
            <w:vAlign w:val="bottom"/>
            <w:hideMark/>
          </w:tcPr>
          <w:p w14:paraId="786A3421"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42,5%</w:t>
            </w:r>
          </w:p>
        </w:tc>
        <w:tc>
          <w:tcPr>
            <w:tcW w:w="0" w:type="auto"/>
            <w:tcBorders>
              <w:top w:val="nil"/>
              <w:left w:val="nil"/>
              <w:bottom w:val="nil"/>
              <w:right w:val="nil"/>
            </w:tcBorders>
            <w:shd w:val="clear" w:color="auto" w:fill="auto"/>
            <w:noWrap/>
            <w:vAlign w:val="bottom"/>
            <w:hideMark/>
          </w:tcPr>
          <w:p w14:paraId="1D5ECCE7"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16,0</w:t>
            </w:r>
          </w:p>
        </w:tc>
        <w:tc>
          <w:tcPr>
            <w:tcW w:w="0" w:type="auto"/>
            <w:tcBorders>
              <w:top w:val="nil"/>
              <w:left w:val="nil"/>
              <w:bottom w:val="nil"/>
              <w:right w:val="nil"/>
            </w:tcBorders>
            <w:shd w:val="clear" w:color="auto" w:fill="auto"/>
            <w:noWrap/>
            <w:vAlign w:val="bottom"/>
            <w:hideMark/>
          </w:tcPr>
          <w:p w14:paraId="58E77795"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$ 151,5</w:t>
            </w:r>
          </w:p>
        </w:tc>
        <w:tc>
          <w:tcPr>
            <w:tcW w:w="0" w:type="auto"/>
            <w:tcBorders>
              <w:top w:val="nil"/>
              <w:left w:val="nil"/>
              <w:bottom w:val="nil"/>
              <w:right w:val="nil"/>
            </w:tcBorders>
            <w:shd w:val="clear" w:color="auto" w:fill="auto"/>
            <w:noWrap/>
            <w:vAlign w:val="bottom"/>
            <w:hideMark/>
          </w:tcPr>
          <w:p w14:paraId="42E37BC6"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$ 33,4</w:t>
            </w:r>
          </w:p>
        </w:tc>
        <w:tc>
          <w:tcPr>
            <w:tcW w:w="0" w:type="auto"/>
            <w:tcBorders>
              <w:top w:val="nil"/>
              <w:left w:val="nil"/>
              <w:bottom w:val="nil"/>
              <w:right w:val="nil"/>
            </w:tcBorders>
            <w:shd w:val="clear" w:color="auto" w:fill="auto"/>
            <w:noWrap/>
            <w:vAlign w:val="bottom"/>
            <w:hideMark/>
          </w:tcPr>
          <w:p w14:paraId="2C10434E"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c>
          <w:tcPr>
            <w:tcW w:w="0" w:type="auto"/>
            <w:tcBorders>
              <w:top w:val="nil"/>
              <w:left w:val="nil"/>
              <w:bottom w:val="nil"/>
              <w:right w:val="nil"/>
            </w:tcBorders>
            <w:shd w:val="clear" w:color="auto" w:fill="auto"/>
            <w:noWrap/>
            <w:vAlign w:val="bottom"/>
            <w:hideMark/>
          </w:tcPr>
          <w:p w14:paraId="06F2E227"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$ 118,0</w:t>
            </w:r>
          </w:p>
        </w:tc>
        <w:tc>
          <w:tcPr>
            <w:tcW w:w="0" w:type="auto"/>
            <w:tcBorders>
              <w:top w:val="nil"/>
              <w:left w:val="nil"/>
              <w:bottom w:val="nil"/>
              <w:right w:val="nil"/>
            </w:tcBorders>
            <w:shd w:val="clear" w:color="auto" w:fill="auto"/>
            <w:noWrap/>
            <w:vAlign w:val="bottom"/>
            <w:hideMark/>
          </w:tcPr>
          <w:p w14:paraId="2EDAAB57"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$ 118,0</w:t>
            </w:r>
          </w:p>
        </w:tc>
        <w:tc>
          <w:tcPr>
            <w:tcW w:w="0" w:type="auto"/>
            <w:tcBorders>
              <w:top w:val="nil"/>
              <w:left w:val="nil"/>
              <w:bottom w:val="nil"/>
              <w:right w:val="nil"/>
            </w:tcBorders>
            <w:shd w:val="clear" w:color="auto" w:fill="auto"/>
            <w:noWrap/>
            <w:vAlign w:val="bottom"/>
            <w:hideMark/>
          </w:tcPr>
          <w:p w14:paraId="15EBF2CA"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$ 18,1</w:t>
            </w:r>
          </w:p>
        </w:tc>
        <w:tc>
          <w:tcPr>
            <w:tcW w:w="0" w:type="auto"/>
            <w:tcBorders>
              <w:top w:val="nil"/>
              <w:left w:val="nil"/>
              <w:bottom w:val="nil"/>
              <w:right w:val="nil"/>
            </w:tcBorders>
            <w:shd w:val="clear" w:color="auto" w:fill="auto"/>
            <w:noWrap/>
            <w:vAlign w:val="bottom"/>
            <w:hideMark/>
          </w:tcPr>
          <w:p w14:paraId="17CDDC1E"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$ 251,2</w:t>
            </w:r>
          </w:p>
        </w:tc>
        <w:tc>
          <w:tcPr>
            <w:tcW w:w="972" w:type="dxa"/>
            <w:tcBorders>
              <w:top w:val="nil"/>
              <w:left w:val="nil"/>
              <w:bottom w:val="nil"/>
              <w:right w:val="nil"/>
            </w:tcBorders>
            <w:shd w:val="clear" w:color="auto" w:fill="auto"/>
            <w:noWrap/>
            <w:vAlign w:val="bottom"/>
            <w:hideMark/>
          </w:tcPr>
          <w:p w14:paraId="4F822F3B"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$ 210,7</w:t>
            </w:r>
          </w:p>
        </w:tc>
      </w:tr>
      <w:tr w:rsidR="007518E8" w:rsidRPr="007518E8" w14:paraId="045CF52F" w14:textId="77777777" w:rsidTr="007518E8">
        <w:trPr>
          <w:trHeight w:val="330"/>
        </w:trPr>
        <w:tc>
          <w:tcPr>
            <w:tcW w:w="0" w:type="auto"/>
            <w:tcBorders>
              <w:top w:val="nil"/>
              <w:left w:val="nil"/>
              <w:bottom w:val="nil"/>
              <w:right w:val="nil"/>
            </w:tcBorders>
            <w:shd w:val="clear" w:color="auto" w:fill="auto"/>
            <w:noWrap/>
            <w:vAlign w:val="bottom"/>
            <w:hideMark/>
          </w:tcPr>
          <w:p w14:paraId="48EE57A6" w14:textId="77777777" w:rsidR="007518E8" w:rsidRPr="007518E8" w:rsidRDefault="007518E8" w:rsidP="007518E8">
            <w:pPr>
              <w:ind w:firstLineChars="100" w:firstLine="220"/>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D</w:t>
            </w:r>
          </w:p>
        </w:tc>
        <w:tc>
          <w:tcPr>
            <w:tcW w:w="0" w:type="auto"/>
            <w:tcBorders>
              <w:top w:val="nil"/>
              <w:left w:val="nil"/>
              <w:bottom w:val="nil"/>
              <w:right w:val="nil"/>
            </w:tcBorders>
            <w:shd w:val="clear" w:color="auto" w:fill="auto"/>
            <w:noWrap/>
            <w:vAlign w:val="bottom"/>
            <w:hideMark/>
          </w:tcPr>
          <w:p w14:paraId="7AA55118"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2</w:t>
            </w:r>
          </w:p>
        </w:tc>
        <w:tc>
          <w:tcPr>
            <w:tcW w:w="0" w:type="auto"/>
            <w:tcBorders>
              <w:top w:val="nil"/>
              <w:left w:val="nil"/>
              <w:bottom w:val="nil"/>
              <w:right w:val="nil"/>
            </w:tcBorders>
            <w:shd w:val="clear" w:color="auto" w:fill="auto"/>
            <w:noWrap/>
            <w:vAlign w:val="bottom"/>
            <w:hideMark/>
          </w:tcPr>
          <w:p w14:paraId="33250519"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23,1%</w:t>
            </w:r>
          </w:p>
        </w:tc>
        <w:tc>
          <w:tcPr>
            <w:tcW w:w="0" w:type="auto"/>
            <w:tcBorders>
              <w:top w:val="nil"/>
              <w:left w:val="nil"/>
              <w:bottom w:val="nil"/>
              <w:right w:val="nil"/>
            </w:tcBorders>
            <w:shd w:val="clear" w:color="auto" w:fill="auto"/>
            <w:noWrap/>
            <w:vAlign w:val="bottom"/>
            <w:hideMark/>
          </w:tcPr>
          <w:p w14:paraId="2E4161D5"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10,1</w:t>
            </w:r>
          </w:p>
        </w:tc>
        <w:tc>
          <w:tcPr>
            <w:tcW w:w="0" w:type="auto"/>
            <w:tcBorders>
              <w:top w:val="nil"/>
              <w:left w:val="nil"/>
              <w:bottom w:val="nil"/>
              <w:right w:val="nil"/>
            </w:tcBorders>
            <w:shd w:val="clear" w:color="auto" w:fill="auto"/>
            <w:noWrap/>
            <w:vAlign w:val="bottom"/>
            <w:hideMark/>
          </w:tcPr>
          <w:p w14:paraId="1D52E260"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$ 45,1</w:t>
            </w:r>
          </w:p>
        </w:tc>
        <w:tc>
          <w:tcPr>
            <w:tcW w:w="0" w:type="auto"/>
            <w:tcBorders>
              <w:top w:val="nil"/>
              <w:left w:val="nil"/>
              <w:bottom w:val="nil"/>
              <w:right w:val="nil"/>
            </w:tcBorders>
            <w:shd w:val="clear" w:color="auto" w:fill="auto"/>
            <w:noWrap/>
            <w:vAlign w:val="bottom"/>
            <w:hideMark/>
          </w:tcPr>
          <w:p w14:paraId="0FC346FB"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$ 19,8</w:t>
            </w:r>
          </w:p>
        </w:tc>
        <w:tc>
          <w:tcPr>
            <w:tcW w:w="0" w:type="auto"/>
            <w:tcBorders>
              <w:top w:val="nil"/>
              <w:left w:val="nil"/>
              <w:bottom w:val="nil"/>
              <w:right w:val="nil"/>
            </w:tcBorders>
            <w:shd w:val="clear" w:color="auto" w:fill="auto"/>
            <w:noWrap/>
            <w:vAlign w:val="bottom"/>
            <w:hideMark/>
          </w:tcPr>
          <w:p w14:paraId="5186D74F"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c>
          <w:tcPr>
            <w:tcW w:w="0" w:type="auto"/>
            <w:tcBorders>
              <w:top w:val="nil"/>
              <w:left w:val="nil"/>
              <w:bottom w:val="nil"/>
              <w:right w:val="nil"/>
            </w:tcBorders>
            <w:shd w:val="clear" w:color="auto" w:fill="auto"/>
            <w:noWrap/>
            <w:vAlign w:val="bottom"/>
            <w:hideMark/>
          </w:tcPr>
          <w:p w14:paraId="3CFEE085"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$ 25,3</w:t>
            </w:r>
          </w:p>
        </w:tc>
        <w:tc>
          <w:tcPr>
            <w:tcW w:w="0" w:type="auto"/>
            <w:tcBorders>
              <w:top w:val="nil"/>
              <w:left w:val="nil"/>
              <w:bottom w:val="nil"/>
              <w:right w:val="nil"/>
            </w:tcBorders>
            <w:shd w:val="clear" w:color="auto" w:fill="auto"/>
            <w:noWrap/>
            <w:vAlign w:val="bottom"/>
            <w:hideMark/>
          </w:tcPr>
          <w:p w14:paraId="18F81A99"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$ 25,3</w:t>
            </w:r>
          </w:p>
        </w:tc>
        <w:tc>
          <w:tcPr>
            <w:tcW w:w="0" w:type="auto"/>
            <w:tcBorders>
              <w:top w:val="nil"/>
              <w:left w:val="nil"/>
              <w:bottom w:val="nil"/>
              <w:right w:val="nil"/>
            </w:tcBorders>
            <w:shd w:val="clear" w:color="auto" w:fill="auto"/>
            <w:noWrap/>
            <w:vAlign w:val="bottom"/>
            <w:hideMark/>
          </w:tcPr>
          <w:p w14:paraId="01210F9D"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$ 15,6</w:t>
            </w:r>
          </w:p>
        </w:tc>
        <w:tc>
          <w:tcPr>
            <w:tcW w:w="0" w:type="auto"/>
            <w:tcBorders>
              <w:top w:val="nil"/>
              <w:left w:val="nil"/>
              <w:bottom w:val="nil"/>
              <w:right w:val="nil"/>
            </w:tcBorders>
            <w:shd w:val="clear" w:color="auto" w:fill="auto"/>
            <w:noWrap/>
            <w:vAlign w:val="bottom"/>
            <w:hideMark/>
          </w:tcPr>
          <w:p w14:paraId="6C60BE11"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$ 76,2</w:t>
            </w:r>
          </w:p>
        </w:tc>
        <w:tc>
          <w:tcPr>
            <w:tcW w:w="972" w:type="dxa"/>
            <w:tcBorders>
              <w:top w:val="nil"/>
              <w:left w:val="nil"/>
              <w:bottom w:val="nil"/>
              <w:right w:val="nil"/>
            </w:tcBorders>
            <w:shd w:val="clear" w:color="auto" w:fill="auto"/>
            <w:noWrap/>
            <w:vAlign w:val="bottom"/>
            <w:hideMark/>
          </w:tcPr>
          <w:p w14:paraId="56688FAE"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$ 44,6</w:t>
            </w:r>
          </w:p>
        </w:tc>
      </w:tr>
      <w:tr w:rsidR="007518E8" w:rsidRPr="007518E8" w14:paraId="47A9518D" w14:textId="77777777" w:rsidTr="007518E8">
        <w:trPr>
          <w:trHeight w:val="330"/>
        </w:trPr>
        <w:tc>
          <w:tcPr>
            <w:tcW w:w="0" w:type="auto"/>
            <w:tcBorders>
              <w:top w:val="nil"/>
              <w:left w:val="nil"/>
              <w:bottom w:val="nil"/>
              <w:right w:val="nil"/>
            </w:tcBorders>
            <w:shd w:val="clear" w:color="FCE4D6" w:fill="FCE4D6"/>
            <w:noWrap/>
            <w:vAlign w:val="bottom"/>
            <w:hideMark/>
          </w:tcPr>
          <w:p w14:paraId="7D36BFEC" w14:textId="77777777" w:rsidR="007518E8" w:rsidRPr="007518E8" w:rsidRDefault="007518E8" w:rsidP="007518E8">
            <w:pPr>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MANTENER</w:t>
            </w:r>
          </w:p>
        </w:tc>
        <w:tc>
          <w:tcPr>
            <w:tcW w:w="0" w:type="auto"/>
            <w:tcBorders>
              <w:top w:val="nil"/>
              <w:left w:val="nil"/>
              <w:bottom w:val="nil"/>
              <w:right w:val="nil"/>
            </w:tcBorders>
            <w:shd w:val="clear" w:color="FCE4D6" w:fill="FCE4D6"/>
            <w:noWrap/>
            <w:vAlign w:val="bottom"/>
            <w:hideMark/>
          </w:tcPr>
          <w:p w14:paraId="386DB540"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1066</w:t>
            </w:r>
          </w:p>
        </w:tc>
        <w:tc>
          <w:tcPr>
            <w:tcW w:w="0" w:type="auto"/>
            <w:tcBorders>
              <w:top w:val="nil"/>
              <w:left w:val="nil"/>
              <w:bottom w:val="nil"/>
              <w:right w:val="nil"/>
            </w:tcBorders>
            <w:shd w:val="clear" w:color="FCE4D6" w:fill="FCE4D6"/>
            <w:noWrap/>
            <w:vAlign w:val="bottom"/>
            <w:hideMark/>
          </w:tcPr>
          <w:p w14:paraId="63CF1D1B"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40,8%</w:t>
            </w:r>
          </w:p>
        </w:tc>
        <w:tc>
          <w:tcPr>
            <w:tcW w:w="0" w:type="auto"/>
            <w:tcBorders>
              <w:top w:val="nil"/>
              <w:left w:val="nil"/>
              <w:bottom w:val="nil"/>
              <w:right w:val="nil"/>
            </w:tcBorders>
            <w:shd w:val="clear" w:color="FCE4D6" w:fill="FCE4D6"/>
            <w:noWrap/>
            <w:vAlign w:val="bottom"/>
            <w:hideMark/>
          </w:tcPr>
          <w:p w14:paraId="1B9C923E"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18,3</w:t>
            </w:r>
          </w:p>
        </w:tc>
        <w:tc>
          <w:tcPr>
            <w:tcW w:w="0" w:type="auto"/>
            <w:tcBorders>
              <w:top w:val="nil"/>
              <w:left w:val="nil"/>
              <w:bottom w:val="nil"/>
              <w:right w:val="nil"/>
            </w:tcBorders>
            <w:shd w:val="clear" w:color="FCE4D6" w:fill="FCE4D6"/>
            <w:noWrap/>
            <w:vAlign w:val="bottom"/>
            <w:hideMark/>
          </w:tcPr>
          <w:p w14:paraId="60A30A8C"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$ 35.371,0</w:t>
            </w:r>
          </w:p>
        </w:tc>
        <w:tc>
          <w:tcPr>
            <w:tcW w:w="0" w:type="auto"/>
            <w:tcBorders>
              <w:top w:val="nil"/>
              <w:left w:val="nil"/>
              <w:bottom w:val="nil"/>
              <w:right w:val="nil"/>
            </w:tcBorders>
            <w:shd w:val="clear" w:color="FCE4D6" w:fill="FCE4D6"/>
            <w:noWrap/>
            <w:vAlign w:val="bottom"/>
            <w:hideMark/>
          </w:tcPr>
          <w:p w14:paraId="69D87546"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$ 13.547,0</w:t>
            </w:r>
          </w:p>
        </w:tc>
        <w:tc>
          <w:tcPr>
            <w:tcW w:w="0" w:type="auto"/>
            <w:tcBorders>
              <w:top w:val="nil"/>
              <w:left w:val="nil"/>
              <w:bottom w:val="nil"/>
              <w:right w:val="nil"/>
            </w:tcBorders>
            <w:shd w:val="clear" w:color="FCE4D6" w:fill="FCE4D6"/>
            <w:noWrap/>
            <w:vAlign w:val="bottom"/>
            <w:hideMark/>
          </w:tcPr>
          <w:p w14:paraId="3017E528"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$ 664,5</w:t>
            </w:r>
          </w:p>
        </w:tc>
        <w:tc>
          <w:tcPr>
            <w:tcW w:w="0" w:type="auto"/>
            <w:tcBorders>
              <w:top w:val="nil"/>
              <w:left w:val="nil"/>
              <w:bottom w:val="nil"/>
              <w:right w:val="nil"/>
            </w:tcBorders>
            <w:shd w:val="clear" w:color="FCE4D6" w:fill="FCE4D6"/>
            <w:noWrap/>
            <w:vAlign w:val="bottom"/>
            <w:hideMark/>
          </w:tcPr>
          <w:p w14:paraId="1FBF0A7F"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$ 24.340,3</w:t>
            </w:r>
          </w:p>
        </w:tc>
        <w:tc>
          <w:tcPr>
            <w:tcW w:w="0" w:type="auto"/>
            <w:tcBorders>
              <w:top w:val="nil"/>
              <w:left w:val="nil"/>
              <w:bottom w:val="nil"/>
              <w:right w:val="nil"/>
            </w:tcBorders>
            <w:shd w:val="clear" w:color="FCE4D6" w:fill="FCE4D6"/>
            <w:noWrap/>
            <w:vAlign w:val="bottom"/>
            <w:hideMark/>
          </w:tcPr>
          <w:p w14:paraId="7F02713D"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$ 8.132,5</w:t>
            </w:r>
          </w:p>
        </w:tc>
        <w:tc>
          <w:tcPr>
            <w:tcW w:w="0" w:type="auto"/>
            <w:tcBorders>
              <w:top w:val="nil"/>
              <w:left w:val="nil"/>
              <w:bottom w:val="nil"/>
              <w:right w:val="nil"/>
            </w:tcBorders>
            <w:shd w:val="clear" w:color="FCE4D6" w:fill="FCE4D6"/>
            <w:noWrap/>
            <w:vAlign w:val="bottom"/>
            <w:hideMark/>
          </w:tcPr>
          <w:p w14:paraId="1BBF3FD3"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$ 719,0</w:t>
            </w:r>
          </w:p>
        </w:tc>
        <w:tc>
          <w:tcPr>
            <w:tcW w:w="0" w:type="auto"/>
            <w:tcBorders>
              <w:top w:val="nil"/>
              <w:left w:val="nil"/>
              <w:bottom w:val="nil"/>
              <w:right w:val="nil"/>
            </w:tcBorders>
            <w:shd w:val="clear" w:color="FCE4D6" w:fill="FCE4D6"/>
            <w:noWrap/>
            <w:vAlign w:val="bottom"/>
            <w:hideMark/>
          </w:tcPr>
          <w:p w14:paraId="13005580"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$ 54.039,3</w:t>
            </w:r>
          </w:p>
        </w:tc>
        <w:tc>
          <w:tcPr>
            <w:tcW w:w="972" w:type="dxa"/>
            <w:tcBorders>
              <w:top w:val="nil"/>
              <w:left w:val="nil"/>
              <w:bottom w:val="nil"/>
              <w:right w:val="nil"/>
            </w:tcBorders>
            <w:shd w:val="clear" w:color="FCE4D6" w:fill="FCE4D6"/>
            <w:noWrap/>
            <w:vAlign w:val="bottom"/>
            <w:hideMark/>
          </w:tcPr>
          <w:p w14:paraId="0EDCCCCB"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$ 970,5</w:t>
            </w:r>
          </w:p>
        </w:tc>
      </w:tr>
      <w:tr w:rsidR="007518E8" w:rsidRPr="007518E8" w14:paraId="56AB358B" w14:textId="77777777" w:rsidTr="007518E8">
        <w:trPr>
          <w:trHeight w:val="330"/>
        </w:trPr>
        <w:tc>
          <w:tcPr>
            <w:tcW w:w="0" w:type="auto"/>
            <w:tcBorders>
              <w:top w:val="nil"/>
              <w:left w:val="nil"/>
              <w:bottom w:val="nil"/>
              <w:right w:val="nil"/>
            </w:tcBorders>
            <w:shd w:val="clear" w:color="auto" w:fill="auto"/>
            <w:noWrap/>
            <w:vAlign w:val="bottom"/>
            <w:hideMark/>
          </w:tcPr>
          <w:p w14:paraId="45AA64D7" w14:textId="77777777" w:rsidR="007518E8" w:rsidRPr="007518E8" w:rsidRDefault="007518E8" w:rsidP="007518E8">
            <w:pPr>
              <w:ind w:firstLineChars="100" w:firstLine="220"/>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A</w:t>
            </w:r>
          </w:p>
        </w:tc>
        <w:tc>
          <w:tcPr>
            <w:tcW w:w="0" w:type="auto"/>
            <w:tcBorders>
              <w:top w:val="nil"/>
              <w:left w:val="nil"/>
              <w:bottom w:val="nil"/>
              <w:right w:val="nil"/>
            </w:tcBorders>
            <w:shd w:val="clear" w:color="auto" w:fill="auto"/>
            <w:noWrap/>
            <w:vAlign w:val="bottom"/>
            <w:hideMark/>
          </w:tcPr>
          <w:p w14:paraId="34EB650C"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1022</w:t>
            </w:r>
          </w:p>
        </w:tc>
        <w:tc>
          <w:tcPr>
            <w:tcW w:w="0" w:type="auto"/>
            <w:tcBorders>
              <w:top w:val="nil"/>
              <w:left w:val="nil"/>
              <w:bottom w:val="nil"/>
              <w:right w:val="nil"/>
            </w:tcBorders>
            <w:shd w:val="clear" w:color="auto" w:fill="auto"/>
            <w:noWrap/>
            <w:vAlign w:val="bottom"/>
            <w:hideMark/>
          </w:tcPr>
          <w:p w14:paraId="45904823"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40,0%</w:t>
            </w:r>
          </w:p>
        </w:tc>
        <w:tc>
          <w:tcPr>
            <w:tcW w:w="0" w:type="auto"/>
            <w:tcBorders>
              <w:top w:val="nil"/>
              <w:left w:val="nil"/>
              <w:bottom w:val="nil"/>
              <w:right w:val="nil"/>
            </w:tcBorders>
            <w:shd w:val="clear" w:color="auto" w:fill="auto"/>
            <w:noWrap/>
            <w:vAlign w:val="bottom"/>
            <w:hideMark/>
          </w:tcPr>
          <w:p w14:paraId="4B2C4B31"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18,1</w:t>
            </w:r>
          </w:p>
        </w:tc>
        <w:tc>
          <w:tcPr>
            <w:tcW w:w="0" w:type="auto"/>
            <w:tcBorders>
              <w:top w:val="nil"/>
              <w:left w:val="nil"/>
              <w:bottom w:val="nil"/>
              <w:right w:val="nil"/>
            </w:tcBorders>
            <w:shd w:val="clear" w:color="auto" w:fill="auto"/>
            <w:noWrap/>
            <w:vAlign w:val="bottom"/>
            <w:hideMark/>
          </w:tcPr>
          <w:p w14:paraId="7D4D86E4"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$ 34.403,8</w:t>
            </w:r>
          </w:p>
        </w:tc>
        <w:tc>
          <w:tcPr>
            <w:tcW w:w="0" w:type="auto"/>
            <w:tcBorders>
              <w:top w:val="nil"/>
              <w:left w:val="nil"/>
              <w:bottom w:val="nil"/>
              <w:right w:val="nil"/>
            </w:tcBorders>
            <w:shd w:val="clear" w:color="auto" w:fill="auto"/>
            <w:noWrap/>
            <w:vAlign w:val="bottom"/>
            <w:hideMark/>
          </w:tcPr>
          <w:p w14:paraId="223CCED8"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$ 13.396,1</w:t>
            </w:r>
          </w:p>
        </w:tc>
        <w:tc>
          <w:tcPr>
            <w:tcW w:w="0" w:type="auto"/>
            <w:tcBorders>
              <w:top w:val="nil"/>
              <w:left w:val="nil"/>
              <w:bottom w:val="nil"/>
              <w:right w:val="nil"/>
            </w:tcBorders>
            <w:shd w:val="clear" w:color="auto" w:fill="auto"/>
            <w:noWrap/>
            <w:vAlign w:val="bottom"/>
            <w:hideMark/>
          </w:tcPr>
          <w:p w14:paraId="11D7EB3F"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$ 664,5</w:t>
            </w:r>
          </w:p>
        </w:tc>
        <w:tc>
          <w:tcPr>
            <w:tcW w:w="0" w:type="auto"/>
            <w:tcBorders>
              <w:top w:val="nil"/>
              <w:left w:val="nil"/>
              <w:bottom w:val="nil"/>
              <w:right w:val="nil"/>
            </w:tcBorders>
            <w:shd w:val="clear" w:color="auto" w:fill="auto"/>
            <w:noWrap/>
            <w:vAlign w:val="bottom"/>
            <w:hideMark/>
          </w:tcPr>
          <w:p w14:paraId="23687AE6"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$ 23.511,4</w:t>
            </w:r>
          </w:p>
        </w:tc>
        <w:tc>
          <w:tcPr>
            <w:tcW w:w="0" w:type="auto"/>
            <w:tcBorders>
              <w:top w:val="nil"/>
              <w:left w:val="nil"/>
              <w:bottom w:val="nil"/>
              <w:right w:val="nil"/>
            </w:tcBorders>
            <w:shd w:val="clear" w:color="auto" w:fill="auto"/>
            <w:noWrap/>
            <w:vAlign w:val="bottom"/>
            <w:hideMark/>
          </w:tcPr>
          <w:p w14:paraId="7A3F8711"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$ 7.772,9</w:t>
            </w:r>
          </w:p>
        </w:tc>
        <w:tc>
          <w:tcPr>
            <w:tcW w:w="0" w:type="auto"/>
            <w:tcBorders>
              <w:top w:val="nil"/>
              <w:left w:val="nil"/>
              <w:bottom w:val="nil"/>
              <w:right w:val="nil"/>
            </w:tcBorders>
            <w:shd w:val="clear" w:color="auto" w:fill="auto"/>
            <w:noWrap/>
            <w:vAlign w:val="bottom"/>
            <w:hideMark/>
          </w:tcPr>
          <w:p w14:paraId="722D9C3F"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$ 5,4</w:t>
            </w:r>
          </w:p>
        </w:tc>
        <w:tc>
          <w:tcPr>
            <w:tcW w:w="0" w:type="auto"/>
            <w:tcBorders>
              <w:top w:val="nil"/>
              <w:left w:val="nil"/>
              <w:bottom w:val="nil"/>
              <w:right w:val="nil"/>
            </w:tcBorders>
            <w:shd w:val="clear" w:color="auto" w:fill="auto"/>
            <w:noWrap/>
            <w:vAlign w:val="bottom"/>
            <w:hideMark/>
          </w:tcPr>
          <w:p w14:paraId="5AD00D81"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$ 52.251,3</w:t>
            </w:r>
          </w:p>
        </w:tc>
        <w:tc>
          <w:tcPr>
            <w:tcW w:w="972" w:type="dxa"/>
            <w:tcBorders>
              <w:top w:val="nil"/>
              <w:left w:val="nil"/>
              <w:bottom w:val="nil"/>
              <w:right w:val="nil"/>
            </w:tcBorders>
            <w:shd w:val="clear" w:color="auto" w:fill="auto"/>
            <w:noWrap/>
            <w:vAlign w:val="bottom"/>
            <w:hideMark/>
          </w:tcPr>
          <w:p w14:paraId="7AA2E800"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$ 355,0</w:t>
            </w:r>
          </w:p>
        </w:tc>
      </w:tr>
      <w:tr w:rsidR="007518E8" w:rsidRPr="007518E8" w14:paraId="423E9A41" w14:textId="77777777" w:rsidTr="007518E8">
        <w:trPr>
          <w:trHeight w:val="330"/>
        </w:trPr>
        <w:tc>
          <w:tcPr>
            <w:tcW w:w="0" w:type="auto"/>
            <w:tcBorders>
              <w:top w:val="nil"/>
              <w:left w:val="nil"/>
              <w:bottom w:val="nil"/>
              <w:right w:val="nil"/>
            </w:tcBorders>
            <w:shd w:val="clear" w:color="auto" w:fill="auto"/>
            <w:noWrap/>
            <w:vAlign w:val="bottom"/>
            <w:hideMark/>
          </w:tcPr>
          <w:p w14:paraId="013204EB" w14:textId="77777777" w:rsidR="007518E8" w:rsidRPr="007518E8" w:rsidRDefault="007518E8" w:rsidP="007518E8">
            <w:pPr>
              <w:ind w:firstLineChars="100" w:firstLine="220"/>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B</w:t>
            </w:r>
          </w:p>
        </w:tc>
        <w:tc>
          <w:tcPr>
            <w:tcW w:w="0" w:type="auto"/>
            <w:tcBorders>
              <w:top w:val="nil"/>
              <w:left w:val="nil"/>
              <w:bottom w:val="nil"/>
              <w:right w:val="nil"/>
            </w:tcBorders>
            <w:shd w:val="clear" w:color="auto" w:fill="auto"/>
            <w:noWrap/>
            <w:vAlign w:val="bottom"/>
            <w:hideMark/>
          </w:tcPr>
          <w:p w14:paraId="76F362AA"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3</w:t>
            </w:r>
          </w:p>
        </w:tc>
        <w:tc>
          <w:tcPr>
            <w:tcW w:w="0" w:type="auto"/>
            <w:tcBorders>
              <w:top w:val="nil"/>
              <w:left w:val="nil"/>
              <w:bottom w:val="nil"/>
              <w:right w:val="nil"/>
            </w:tcBorders>
            <w:shd w:val="clear" w:color="auto" w:fill="auto"/>
            <w:noWrap/>
            <w:vAlign w:val="bottom"/>
            <w:hideMark/>
          </w:tcPr>
          <w:p w14:paraId="721D15E8"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195,5%</w:t>
            </w:r>
          </w:p>
        </w:tc>
        <w:tc>
          <w:tcPr>
            <w:tcW w:w="0" w:type="auto"/>
            <w:tcBorders>
              <w:top w:val="nil"/>
              <w:left w:val="nil"/>
              <w:bottom w:val="nil"/>
              <w:right w:val="nil"/>
            </w:tcBorders>
            <w:shd w:val="clear" w:color="auto" w:fill="auto"/>
            <w:noWrap/>
            <w:vAlign w:val="bottom"/>
            <w:hideMark/>
          </w:tcPr>
          <w:p w14:paraId="60DE5E4A"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82,6</w:t>
            </w:r>
          </w:p>
        </w:tc>
        <w:tc>
          <w:tcPr>
            <w:tcW w:w="0" w:type="auto"/>
            <w:tcBorders>
              <w:top w:val="nil"/>
              <w:left w:val="nil"/>
              <w:bottom w:val="nil"/>
              <w:right w:val="nil"/>
            </w:tcBorders>
            <w:shd w:val="clear" w:color="auto" w:fill="auto"/>
            <w:noWrap/>
            <w:vAlign w:val="bottom"/>
            <w:hideMark/>
          </w:tcPr>
          <w:p w14:paraId="4DD42435"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$ 50,4</w:t>
            </w:r>
          </w:p>
        </w:tc>
        <w:tc>
          <w:tcPr>
            <w:tcW w:w="0" w:type="auto"/>
            <w:tcBorders>
              <w:top w:val="nil"/>
              <w:left w:val="nil"/>
              <w:bottom w:val="nil"/>
              <w:right w:val="nil"/>
            </w:tcBorders>
            <w:shd w:val="clear" w:color="auto" w:fill="auto"/>
            <w:noWrap/>
            <w:vAlign w:val="bottom"/>
            <w:hideMark/>
          </w:tcPr>
          <w:p w14:paraId="5E7DF199"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$ 7,5</w:t>
            </w:r>
          </w:p>
        </w:tc>
        <w:tc>
          <w:tcPr>
            <w:tcW w:w="0" w:type="auto"/>
            <w:tcBorders>
              <w:top w:val="nil"/>
              <w:left w:val="nil"/>
              <w:bottom w:val="nil"/>
              <w:right w:val="nil"/>
            </w:tcBorders>
            <w:shd w:val="clear" w:color="auto" w:fill="auto"/>
            <w:noWrap/>
            <w:vAlign w:val="bottom"/>
            <w:hideMark/>
          </w:tcPr>
          <w:p w14:paraId="20AA6D73"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c>
          <w:tcPr>
            <w:tcW w:w="0" w:type="auto"/>
            <w:tcBorders>
              <w:top w:val="nil"/>
              <w:left w:val="nil"/>
              <w:bottom w:val="nil"/>
              <w:right w:val="nil"/>
            </w:tcBorders>
            <w:shd w:val="clear" w:color="auto" w:fill="auto"/>
            <w:noWrap/>
            <w:vAlign w:val="bottom"/>
            <w:hideMark/>
          </w:tcPr>
          <w:p w14:paraId="453599B6"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$ 42,9</w:t>
            </w:r>
          </w:p>
        </w:tc>
        <w:tc>
          <w:tcPr>
            <w:tcW w:w="0" w:type="auto"/>
            <w:tcBorders>
              <w:top w:val="nil"/>
              <w:left w:val="nil"/>
              <w:bottom w:val="nil"/>
              <w:right w:val="nil"/>
            </w:tcBorders>
            <w:shd w:val="clear" w:color="auto" w:fill="auto"/>
            <w:noWrap/>
            <w:vAlign w:val="bottom"/>
            <w:hideMark/>
          </w:tcPr>
          <w:p w14:paraId="3456B927"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$ 42,9</w:t>
            </w:r>
          </w:p>
        </w:tc>
        <w:tc>
          <w:tcPr>
            <w:tcW w:w="0" w:type="auto"/>
            <w:tcBorders>
              <w:top w:val="nil"/>
              <w:left w:val="nil"/>
              <w:bottom w:val="nil"/>
              <w:right w:val="nil"/>
            </w:tcBorders>
            <w:shd w:val="clear" w:color="auto" w:fill="auto"/>
            <w:noWrap/>
            <w:vAlign w:val="bottom"/>
            <w:hideMark/>
          </w:tcPr>
          <w:p w14:paraId="7E09E56E"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$ 8,5</w:t>
            </w:r>
          </w:p>
        </w:tc>
        <w:tc>
          <w:tcPr>
            <w:tcW w:w="0" w:type="auto"/>
            <w:tcBorders>
              <w:top w:val="nil"/>
              <w:left w:val="nil"/>
              <w:bottom w:val="nil"/>
              <w:right w:val="nil"/>
            </w:tcBorders>
            <w:shd w:val="clear" w:color="auto" w:fill="auto"/>
            <w:noWrap/>
            <w:vAlign w:val="bottom"/>
            <w:hideMark/>
          </w:tcPr>
          <w:p w14:paraId="5CB3AC1D"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$ 276,8</w:t>
            </w:r>
          </w:p>
        </w:tc>
        <w:tc>
          <w:tcPr>
            <w:tcW w:w="972" w:type="dxa"/>
            <w:tcBorders>
              <w:top w:val="nil"/>
              <w:left w:val="nil"/>
              <w:bottom w:val="nil"/>
              <w:right w:val="nil"/>
            </w:tcBorders>
            <w:shd w:val="clear" w:color="auto" w:fill="auto"/>
            <w:noWrap/>
            <w:vAlign w:val="bottom"/>
            <w:hideMark/>
          </w:tcPr>
          <w:p w14:paraId="73DEB7D0"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$ 47,0</w:t>
            </w:r>
          </w:p>
        </w:tc>
      </w:tr>
      <w:tr w:rsidR="007518E8" w:rsidRPr="007518E8" w14:paraId="08AE2FDA" w14:textId="77777777" w:rsidTr="007518E8">
        <w:trPr>
          <w:trHeight w:val="330"/>
        </w:trPr>
        <w:tc>
          <w:tcPr>
            <w:tcW w:w="0" w:type="auto"/>
            <w:tcBorders>
              <w:top w:val="nil"/>
              <w:left w:val="nil"/>
              <w:bottom w:val="nil"/>
              <w:right w:val="nil"/>
            </w:tcBorders>
            <w:shd w:val="clear" w:color="auto" w:fill="auto"/>
            <w:noWrap/>
            <w:vAlign w:val="bottom"/>
            <w:hideMark/>
          </w:tcPr>
          <w:p w14:paraId="76B07478" w14:textId="77777777" w:rsidR="007518E8" w:rsidRPr="007518E8" w:rsidRDefault="007518E8" w:rsidP="007518E8">
            <w:pPr>
              <w:ind w:firstLineChars="100" w:firstLine="220"/>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C</w:t>
            </w:r>
          </w:p>
        </w:tc>
        <w:tc>
          <w:tcPr>
            <w:tcW w:w="0" w:type="auto"/>
            <w:tcBorders>
              <w:top w:val="nil"/>
              <w:left w:val="nil"/>
              <w:bottom w:val="nil"/>
              <w:right w:val="nil"/>
            </w:tcBorders>
            <w:shd w:val="clear" w:color="auto" w:fill="auto"/>
            <w:noWrap/>
            <w:vAlign w:val="bottom"/>
            <w:hideMark/>
          </w:tcPr>
          <w:p w14:paraId="6A711D05"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2</w:t>
            </w:r>
          </w:p>
        </w:tc>
        <w:tc>
          <w:tcPr>
            <w:tcW w:w="0" w:type="auto"/>
            <w:tcBorders>
              <w:top w:val="nil"/>
              <w:left w:val="nil"/>
              <w:bottom w:val="nil"/>
              <w:right w:val="nil"/>
            </w:tcBorders>
            <w:shd w:val="clear" w:color="auto" w:fill="auto"/>
            <w:noWrap/>
            <w:vAlign w:val="bottom"/>
            <w:hideMark/>
          </w:tcPr>
          <w:p w14:paraId="10734BB8"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97,6%</w:t>
            </w:r>
          </w:p>
        </w:tc>
        <w:tc>
          <w:tcPr>
            <w:tcW w:w="0" w:type="auto"/>
            <w:tcBorders>
              <w:top w:val="nil"/>
              <w:left w:val="nil"/>
              <w:bottom w:val="nil"/>
              <w:right w:val="nil"/>
            </w:tcBorders>
            <w:shd w:val="clear" w:color="auto" w:fill="auto"/>
            <w:noWrap/>
            <w:vAlign w:val="bottom"/>
            <w:hideMark/>
          </w:tcPr>
          <w:p w14:paraId="322C91D5"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42,5</w:t>
            </w:r>
          </w:p>
        </w:tc>
        <w:tc>
          <w:tcPr>
            <w:tcW w:w="0" w:type="auto"/>
            <w:tcBorders>
              <w:top w:val="nil"/>
              <w:left w:val="nil"/>
              <w:bottom w:val="nil"/>
              <w:right w:val="nil"/>
            </w:tcBorders>
            <w:shd w:val="clear" w:color="auto" w:fill="auto"/>
            <w:noWrap/>
            <w:vAlign w:val="bottom"/>
            <w:hideMark/>
          </w:tcPr>
          <w:p w14:paraId="72E376DC"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$ 73,1</w:t>
            </w:r>
          </w:p>
        </w:tc>
        <w:tc>
          <w:tcPr>
            <w:tcW w:w="0" w:type="auto"/>
            <w:tcBorders>
              <w:top w:val="nil"/>
              <w:left w:val="nil"/>
              <w:bottom w:val="nil"/>
              <w:right w:val="nil"/>
            </w:tcBorders>
            <w:shd w:val="clear" w:color="auto" w:fill="auto"/>
            <w:noWrap/>
            <w:vAlign w:val="bottom"/>
            <w:hideMark/>
          </w:tcPr>
          <w:p w14:paraId="1B53D800"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$ 24,0</w:t>
            </w:r>
          </w:p>
        </w:tc>
        <w:tc>
          <w:tcPr>
            <w:tcW w:w="0" w:type="auto"/>
            <w:tcBorders>
              <w:top w:val="nil"/>
              <w:left w:val="nil"/>
              <w:bottom w:val="nil"/>
              <w:right w:val="nil"/>
            </w:tcBorders>
            <w:shd w:val="clear" w:color="auto" w:fill="auto"/>
            <w:noWrap/>
            <w:vAlign w:val="bottom"/>
            <w:hideMark/>
          </w:tcPr>
          <w:p w14:paraId="7A92380F"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c>
          <w:tcPr>
            <w:tcW w:w="0" w:type="auto"/>
            <w:tcBorders>
              <w:top w:val="nil"/>
              <w:left w:val="nil"/>
              <w:bottom w:val="nil"/>
              <w:right w:val="nil"/>
            </w:tcBorders>
            <w:shd w:val="clear" w:color="auto" w:fill="auto"/>
            <w:noWrap/>
            <w:vAlign w:val="bottom"/>
            <w:hideMark/>
          </w:tcPr>
          <w:p w14:paraId="567DA344"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$ 49,1</w:t>
            </w:r>
          </w:p>
        </w:tc>
        <w:tc>
          <w:tcPr>
            <w:tcW w:w="0" w:type="auto"/>
            <w:tcBorders>
              <w:top w:val="nil"/>
              <w:left w:val="nil"/>
              <w:bottom w:val="nil"/>
              <w:right w:val="nil"/>
            </w:tcBorders>
            <w:shd w:val="clear" w:color="auto" w:fill="auto"/>
            <w:noWrap/>
            <w:vAlign w:val="bottom"/>
            <w:hideMark/>
          </w:tcPr>
          <w:p w14:paraId="2CED3F72"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$ 23,6</w:t>
            </w:r>
          </w:p>
        </w:tc>
        <w:tc>
          <w:tcPr>
            <w:tcW w:w="0" w:type="auto"/>
            <w:tcBorders>
              <w:top w:val="nil"/>
              <w:left w:val="nil"/>
              <w:bottom w:val="nil"/>
              <w:right w:val="nil"/>
            </w:tcBorders>
            <w:shd w:val="clear" w:color="auto" w:fill="auto"/>
            <w:noWrap/>
            <w:vAlign w:val="bottom"/>
            <w:hideMark/>
          </w:tcPr>
          <w:p w14:paraId="24A7C6CB"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$ 5,2</w:t>
            </w:r>
          </w:p>
        </w:tc>
        <w:tc>
          <w:tcPr>
            <w:tcW w:w="0" w:type="auto"/>
            <w:tcBorders>
              <w:top w:val="nil"/>
              <w:left w:val="nil"/>
              <w:bottom w:val="nil"/>
              <w:right w:val="nil"/>
            </w:tcBorders>
            <w:shd w:val="clear" w:color="auto" w:fill="auto"/>
            <w:noWrap/>
            <w:vAlign w:val="bottom"/>
            <w:hideMark/>
          </w:tcPr>
          <w:p w14:paraId="53820D12"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$ 232,6</w:t>
            </w:r>
          </w:p>
        </w:tc>
        <w:tc>
          <w:tcPr>
            <w:tcW w:w="972" w:type="dxa"/>
            <w:tcBorders>
              <w:top w:val="nil"/>
              <w:left w:val="nil"/>
              <w:bottom w:val="nil"/>
              <w:right w:val="nil"/>
            </w:tcBorders>
            <w:shd w:val="clear" w:color="auto" w:fill="auto"/>
            <w:noWrap/>
            <w:vAlign w:val="bottom"/>
            <w:hideMark/>
          </w:tcPr>
          <w:p w14:paraId="3F3C55A3"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r>
      <w:tr w:rsidR="007518E8" w:rsidRPr="007518E8" w14:paraId="5DD6319B" w14:textId="77777777" w:rsidTr="007518E8">
        <w:trPr>
          <w:trHeight w:val="330"/>
        </w:trPr>
        <w:tc>
          <w:tcPr>
            <w:tcW w:w="0" w:type="auto"/>
            <w:tcBorders>
              <w:top w:val="nil"/>
              <w:left w:val="nil"/>
              <w:bottom w:val="nil"/>
              <w:right w:val="nil"/>
            </w:tcBorders>
            <w:shd w:val="clear" w:color="auto" w:fill="auto"/>
            <w:noWrap/>
            <w:vAlign w:val="bottom"/>
            <w:hideMark/>
          </w:tcPr>
          <w:p w14:paraId="1D6E654F" w14:textId="77777777" w:rsidR="007518E8" w:rsidRPr="007518E8" w:rsidRDefault="007518E8" w:rsidP="007518E8">
            <w:pPr>
              <w:ind w:firstLineChars="100" w:firstLine="220"/>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D</w:t>
            </w:r>
          </w:p>
        </w:tc>
        <w:tc>
          <w:tcPr>
            <w:tcW w:w="0" w:type="auto"/>
            <w:tcBorders>
              <w:top w:val="nil"/>
              <w:left w:val="nil"/>
              <w:bottom w:val="nil"/>
              <w:right w:val="nil"/>
            </w:tcBorders>
            <w:shd w:val="clear" w:color="auto" w:fill="auto"/>
            <w:noWrap/>
            <w:vAlign w:val="bottom"/>
            <w:hideMark/>
          </w:tcPr>
          <w:p w14:paraId="2F315A7F"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4</w:t>
            </w:r>
          </w:p>
        </w:tc>
        <w:tc>
          <w:tcPr>
            <w:tcW w:w="0" w:type="auto"/>
            <w:tcBorders>
              <w:top w:val="nil"/>
              <w:left w:val="nil"/>
              <w:bottom w:val="nil"/>
              <w:right w:val="nil"/>
            </w:tcBorders>
            <w:shd w:val="clear" w:color="auto" w:fill="auto"/>
            <w:noWrap/>
            <w:vAlign w:val="bottom"/>
            <w:hideMark/>
          </w:tcPr>
          <w:p w14:paraId="136988F7"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20,9%</w:t>
            </w:r>
          </w:p>
        </w:tc>
        <w:tc>
          <w:tcPr>
            <w:tcW w:w="0" w:type="auto"/>
            <w:tcBorders>
              <w:top w:val="nil"/>
              <w:left w:val="nil"/>
              <w:bottom w:val="nil"/>
              <w:right w:val="nil"/>
            </w:tcBorders>
            <w:shd w:val="clear" w:color="auto" w:fill="auto"/>
            <w:noWrap/>
            <w:vAlign w:val="bottom"/>
            <w:hideMark/>
          </w:tcPr>
          <w:p w14:paraId="52B82281"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7,7</w:t>
            </w:r>
          </w:p>
        </w:tc>
        <w:tc>
          <w:tcPr>
            <w:tcW w:w="0" w:type="auto"/>
            <w:tcBorders>
              <w:top w:val="nil"/>
              <w:left w:val="nil"/>
              <w:bottom w:val="nil"/>
              <w:right w:val="nil"/>
            </w:tcBorders>
            <w:shd w:val="clear" w:color="auto" w:fill="auto"/>
            <w:noWrap/>
            <w:vAlign w:val="bottom"/>
            <w:hideMark/>
          </w:tcPr>
          <w:p w14:paraId="7D10803B"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$ 109,1</w:t>
            </w:r>
          </w:p>
        </w:tc>
        <w:tc>
          <w:tcPr>
            <w:tcW w:w="0" w:type="auto"/>
            <w:tcBorders>
              <w:top w:val="nil"/>
              <w:left w:val="nil"/>
              <w:bottom w:val="nil"/>
              <w:right w:val="nil"/>
            </w:tcBorders>
            <w:shd w:val="clear" w:color="auto" w:fill="auto"/>
            <w:noWrap/>
            <w:vAlign w:val="bottom"/>
            <w:hideMark/>
          </w:tcPr>
          <w:p w14:paraId="7D1461AC"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$ 65,7</w:t>
            </w:r>
          </w:p>
        </w:tc>
        <w:tc>
          <w:tcPr>
            <w:tcW w:w="0" w:type="auto"/>
            <w:tcBorders>
              <w:top w:val="nil"/>
              <w:left w:val="nil"/>
              <w:bottom w:val="nil"/>
              <w:right w:val="nil"/>
            </w:tcBorders>
            <w:shd w:val="clear" w:color="auto" w:fill="auto"/>
            <w:noWrap/>
            <w:vAlign w:val="bottom"/>
            <w:hideMark/>
          </w:tcPr>
          <w:p w14:paraId="11F408A3"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c>
          <w:tcPr>
            <w:tcW w:w="0" w:type="auto"/>
            <w:tcBorders>
              <w:top w:val="nil"/>
              <w:left w:val="nil"/>
              <w:bottom w:val="nil"/>
              <w:right w:val="nil"/>
            </w:tcBorders>
            <w:shd w:val="clear" w:color="auto" w:fill="auto"/>
            <w:noWrap/>
            <w:vAlign w:val="bottom"/>
            <w:hideMark/>
          </w:tcPr>
          <w:p w14:paraId="59FC0026"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$ 55,4</w:t>
            </w:r>
          </w:p>
        </w:tc>
        <w:tc>
          <w:tcPr>
            <w:tcW w:w="0" w:type="auto"/>
            <w:tcBorders>
              <w:top w:val="nil"/>
              <w:left w:val="nil"/>
              <w:bottom w:val="nil"/>
              <w:right w:val="nil"/>
            </w:tcBorders>
            <w:shd w:val="clear" w:color="auto" w:fill="auto"/>
            <w:noWrap/>
            <w:vAlign w:val="bottom"/>
            <w:hideMark/>
          </w:tcPr>
          <w:p w14:paraId="339E8EB8"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$ 10,5</w:t>
            </w:r>
          </w:p>
        </w:tc>
        <w:tc>
          <w:tcPr>
            <w:tcW w:w="0" w:type="auto"/>
            <w:tcBorders>
              <w:top w:val="nil"/>
              <w:left w:val="nil"/>
              <w:bottom w:val="nil"/>
              <w:right w:val="nil"/>
            </w:tcBorders>
            <w:shd w:val="clear" w:color="auto" w:fill="auto"/>
            <w:noWrap/>
            <w:vAlign w:val="bottom"/>
            <w:hideMark/>
          </w:tcPr>
          <w:p w14:paraId="64D5E54F"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$ 28,4</w:t>
            </w:r>
          </w:p>
        </w:tc>
        <w:tc>
          <w:tcPr>
            <w:tcW w:w="0" w:type="auto"/>
            <w:tcBorders>
              <w:top w:val="nil"/>
              <w:left w:val="nil"/>
              <w:bottom w:val="nil"/>
              <w:right w:val="nil"/>
            </w:tcBorders>
            <w:shd w:val="clear" w:color="auto" w:fill="auto"/>
            <w:noWrap/>
            <w:vAlign w:val="bottom"/>
            <w:hideMark/>
          </w:tcPr>
          <w:p w14:paraId="7CCAF7F0"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$ 89,6</w:t>
            </w:r>
          </w:p>
        </w:tc>
        <w:tc>
          <w:tcPr>
            <w:tcW w:w="972" w:type="dxa"/>
            <w:tcBorders>
              <w:top w:val="nil"/>
              <w:left w:val="nil"/>
              <w:bottom w:val="nil"/>
              <w:right w:val="nil"/>
            </w:tcBorders>
            <w:shd w:val="clear" w:color="auto" w:fill="auto"/>
            <w:noWrap/>
            <w:vAlign w:val="bottom"/>
            <w:hideMark/>
          </w:tcPr>
          <w:p w14:paraId="1196B624"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r>
      <w:tr w:rsidR="007518E8" w:rsidRPr="007518E8" w14:paraId="16A240BB" w14:textId="77777777" w:rsidTr="007518E8">
        <w:trPr>
          <w:trHeight w:val="330"/>
        </w:trPr>
        <w:tc>
          <w:tcPr>
            <w:tcW w:w="0" w:type="auto"/>
            <w:tcBorders>
              <w:top w:val="nil"/>
              <w:left w:val="nil"/>
              <w:bottom w:val="nil"/>
              <w:right w:val="nil"/>
            </w:tcBorders>
            <w:shd w:val="clear" w:color="auto" w:fill="auto"/>
            <w:noWrap/>
            <w:vAlign w:val="bottom"/>
            <w:hideMark/>
          </w:tcPr>
          <w:p w14:paraId="7D39FFCA" w14:textId="77777777" w:rsidR="007518E8" w:rsidRPr="007518E8" w:rsidRDefault="007518E8" w:rsidP="007518E8">
            <w:pPr>
              <w:ind w:firstLineChars="100" w:firstLine="220"/>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E</w:t>
            </w:r>
          </w:p>
        </w:tc>
        <w:tc>
          <w:tcPr>
            <w:tcW w:w="0" w:type="auto"/>
            <w:tcBorders>
              <w:top w:val="nil"/>
              <w:left w:val="nil"/>
              <w:bottom w:val="nil"/>
              <w:right w:val="nil"/>
            </w:tcBorders>
            <w:shd w:val="clear" w:color="auto" w:fill="auto"/>
            <w:noWrap/>
            <w:vAlign w:val="bottom"/>
            <w:hideMark/>
          </w:tcPr>
          <w:p w14:paraId="3516EB95"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35</w:t>
            </w:r>
          </w:p>
        </w:tc>
        <w:tc>
          <w:tcPr>
            <w:tcW w:w="0" w:type="auto"/>
            <w:tcBorders>
              <w:top w:val="nil"/>
              <w:left w:val="nil"/>
              <w:bottom w:val="nil"/>
              <w:right w:val="nil"/>
            </w:tcBorders>
            <w:shd w:val="clear" w:color="auto" w:fill="auto"/>
            <w:noWrap/>
            <w:vAlign w:val="bottom"/>
            <w:hideMark/>
          </w:tcPr>
          <w:p w14:paraId="4B588F11"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48,8%</w:t>
            </w:r>
          </w:p>
        </w:tc>
        <w:tc>
          <w:tcPr>
            <w:tcW w:w="0" w:type="auto"/>
            <w:tcBorders>
              <w:top w:val="nil"/>
              <w:left w:val="nil"/>
              <w:bottom w:val="nil"/>
              <w:right w:val="nil"/>
            </w:tcBorders>
            <w:shd w:val="clear" w:color="auto" w:fill="auto"/>
            <w:noWrap/>
            <w:vAlign w:val="bottom"/>
            <w:hideMark/>
          </w:tcPr>
          <w:p w14:paraId="1F755426"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19,9</w:t>
            </w:r>
          </w:p>
        </w:tc>
        <w:tc>
          <w:tcPr>
            <w:tcW w:w="0" w:type="auto"/>
            <w:tcBorders>
              <w:top w:val="nil"/>
              <w:left w:val="nil"/>
              <w:bottom w:val="nil"/>
              <w:right w:val="nil"/>
            </w:tcBorders>
            <w:shd w:val="clear" w:color="auto" w:fill="auto"/>
            <w:noWrap/>
            <w:vAlign w:val="bottom"/>
            <w:hideMark/>
          </w:tcPr>
          <w:p w14:paraId="7329E887"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$ 734,6</w:t>
            </w:r>
          </w:p>
        </w:tc>
        <w:tc>
          <w:tcPr>
            <w:tcW w:w="0" w:type="auto"/>
            <w:tcBorders>
              <w:top w:val="nil"/>
              <w:left w:val="nil"/>
              <w:bottom w:val="nil"/>
              <w:right w:val="nil"/>
            </w:tcBorders>
            <w:shd w:val="clear" w:color="auto" w:fill="auto"/>
            <w:noWrap/>
            <w:vAlign w:val="bottom"/>
            <w:hideMark/>
          </w:tcPr>
          <w:p w14:paraId="29CA821F"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$ 53,6</w:t>
            </w:r>
          </w:p>
        </w:tc>
        <w:tc>
          <w:tcPr>
            <w:tcW w:w="0" w:type="auto"/>
            <w:tcBorders>
              <w:top w:val="nil"/>
              <w:left w:val="nil"/>
              <w:bottom w:val="nil"/>
              <w:right w:val="nil"/>
            </w:tcBorders>
            <w:shd w:val="clear" w:color="auto" w:fill="auto"/>
            <w:noWrap/>
            <w:vAlign w:val="bottom"/>
            <w:hideMark/>
          </w:tcPr>
          <w:p w14:paraId="58EEBB7F"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c>
          <w:tcPr>
            <w:tcW w:w="0" w:type="auto"/>
            <w:tcBorders>
              <w:top w:val="nil"/>
              <w:left w:val="nil"/>
              <w:bottom w:val="nil"/>
              <w:right w:val="nil"/>
            </w:tcBorders>
            <w:shd w:val="clear" w:color="auto" w:fill="auto"/>
            <w:noWrap/>
            <w:vAlign w:val="bottom"/>
            <w:hideMark/>
          </w:tcPr>
          <w:p w14:paraId="599BE7FA"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$ 681,4</w:t>
            </w:r>
          </w:p>
        </w:tc>
        <w:tc>
          <w:tcPr>
            <w:tcW w:w="0" w:type="auto"/>
            <w:tcBorders>
              <w:top w:val="nil"/>
              <w:left w:val="nil"/>
              <w:bottom w:val="nil"/>
              <w:right w:val="nil"/>
            </w:tcBorders>
            <w:shd w:val="clear" w:color="auto" w:fill="auto"/>
            <w:noWrap/>
            <w:vAlign w:val="bottom"/>
            <w:hideMark/>
          </w:tcPr>
          <w:p w14:paraId="4D1F50CA"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$ 282,5</w:t>
            </w:r>
          </w:p>
        </w:tc>
        <w:tc>
          <w:tcPr>
            <w:tcW w:w="0" w:type="auto"/>
            <w:tcBorders>
              <w:top w:val="nil"/>
              <w:left w:val="nil"/>
              <w:bottom w:val="nil"/>
              <w:right w:val="nil"/>
            </w:tcBorders>
            <w:shd w:val="clear" w:color="auto" w:fill="auto"/>
            <w:noWrap/>
            <w:vAlign w:val="bottom"/>
            <w:hideMark/>
          </w:tcPr>
          <w:p w14:paraId="456B2F99"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$ 671,5</w:t>
            </w:r>
          </w:p>
        </w:tc>
        <w:tc>
          <w:tcPr>
            <w:tcW w:w="0" w:type="auto"/>
            <w:tcBorders>
              <w:top w:val="nil"/>
              <w:left w:val="nil"/>
              <w:bottom w:val="nil"/>
              <w:right w:val="nil"/>
            </w:tcBorders>
            <w:shd w:val="clear" w:color="auto" w:fill="auto"/>
            <w:noWrap/>
            <w:vAlign w:val="bottom"/>
            <w:hideMark/>
          </w:tcPr>
          <w:p w14:paraId="3C0DCEBC"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$ 1.189,0</w:t>
            </w:r>
          </w:p>
        </w:tc>
        <w:tc>
          <w:tcPr>
            <w:tcW w:w="972" w:type="dxa"/>
            <w:tcBorders>
              <w:top w:val="nil"/>
              <w:left w:val="nil"/>
              <w:bottom w:val="nil"/>
              <w:right w:val="nil"/>
            </w:tcBorders>
            <w:shd w:val="clear" w:color="auto" w:fill="auto"/>
            <w:noWrap/>
            <w:vAlign w:val="bottom"/>
            <w:hideMark/>
          </w:tcPr>
          <w:p w14:paraId="78C0C714"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$ 568,5</w:t>
            </w:r>
          </w:p>
        </w:tc>
      </w:tr>
      <w:tr w:rsidR="007518E8" w:rsidRPr="007518E8" w14:paraId="4EA70EBC" w14:textId="77777777" w:rsidTr="007518E8">
        <w:trPr>
          <w:trHeight w:val="330"/>
        </w:trPr>
        <w:tc>
          <w:tcPr>
            <w:tcW w:w="0" w:type="auto"/>
            <w:tcBorders>
              <w:top w:val="nil"/>
              <w:left w:val="nil"/>
              <w:bottom w:val="nil"/>
              <w:right w:val="nil"/>
            </w:tcBorders>
            <w:shd w:val="clear" w:color="FCE4D6" w:fill="FCE4D6"/>
            <w:noWrap/>
            <w:vAlign w:val="bottom"/>
            <w:hideMark/>
          </w:tcPr>
          <w:p w14:paraId="699A0027" w14:textId="77777777" w:rsidR="007518E8" w:rsidRPr="007518E8" w:rsidRDefault="007518E8" w:rsidP="007518E8">
            <w:pPr>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SIN</w:t>
            </w:r>
          </w:p>
        </w:tc>
        <w:tc>
          <w:tcPr>
            <w:tcW w:w="0" w:type="auto"/>
            <w:tcBorders>
              <w:top w:val="nil"/>
              <w:left w:val="nil"/>
              <w:bottom w:val="nil"/>
              <w:right w:val="nil"/>
            </w:tcBorders>
            <w:shd w:val="clear" w:color="FCE4D6" w:fill="FCE4D6"/>
            <w:noWrap/>
            <w:vAlign w:val="bottom"/>
            <w:hideMark/>
          </w:tcPr>
          <w:p w14:paraId="5404B72D"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43</w:t>
            </w:r>
          </w:p>
        </w:tc>
        <w:tc>
          <w:tcPr>
            <w:tcW w:w="0" w:type="auto"/>
            <w:tcBorders>
              <w:top w:val="nil"/>
              <w:left w:val="nil"/>
              <w:bottom w:val="nil"/>
              <w:right w:val="nil"/>
            </w:tcBorders>
            <w:shd w:val="clear" w:color="FCE4D6" w:fill="FCE4D6"/>
            <w:noWrap/>
            <w:vAlign w:val="bottom"/>
            <w:hideMark/>
          </w:tcPr>
          <w:p w14:paraId="53F41F79"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8,6%</w:t>
            </w:r>
          </w:p>
        </w:tc>
        <w:tc>
          <w:tcPr>
            <w:tcW w:w="0" w:type="auto"/>
            <w:tcBorders>
              <w:top w:val="nil"/>
              <w:left w:val="nil"/>
              <w:bottom w:val="nil"/>
              <w:right w:val="nil"/>
            </w:tcBorders>
            <w:shd w:val="clear" w:color="FCE4D6" w:fill="FCE4D6"/>
            <w:noWrap/>
            <w:vAlign w:val="bottom"/>
            <w:hideMark/>
          </w:tcPr>
          <w:p w14:paraId="576854E6"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3,9</w:t>
            </w:r>
          </w:p>
        </w:tc>
        <w:tc>
          <w:tcPr>
            <w:tcW w:w="0" w:type="auto"/>
            <w:tcBorders>
              <w:top w:val="nil"/>
              <w:left w:val="nil"/>
              <w:bottom w:val="nil"/>
              <w:right w:val="nil"/>
            </w:tcBorders>
            <w:shd w:val="clear" w:color="FCE4D6" w:fill="FCE4D6"/>
            <w:noWrap/>
            <w:vAlign w:val="bottom"/>
            <w:hideMark/>
          </w:tcPr>
          <w:p w14:paraId="588DE3A1"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$ 734,2</w:t>
            </w:r>
          </w:p>
        </w:tc>
        <w:tc>
          <w:tcPr>
            <w:tcW w:w="0" w:type="auto"/>
            <w:tcBorders>
              <w:top w:val="nil"/>
              <w:left w:val="nil"/>
              <w:bottom w:val="nil"/>
              <w:right w:val="nil"/>
            </w:tcBorders>
            <w:shd w:val="clear" w:color="FCE4D6" w:fill="FCE4D6"/>
            <w:noWrap/>
            <w:vAlign w:val="bottom"/>
            <w:hideMark/>
          </w:tcPr>
          <w:p w14:paraId="56627CCA"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$ 279,4</w:t>
            </w:r>
          </w:p>
        </w:tc>
        <w:tc>
          <w:tcPr>
            <w:tcW w:w="0" w:type="auto"/>
            <w:tcBorders>
              <w:top w:val="nil"/>
              <w:left w:val="nil"/>
              <w:bottom w:val="nil"/>
              <w:right w:val="nil"/>
            </w:tcBorders>
            <w:shd w:val="clear" w:color="FCE4D6" w:fill="FCE4D6"/>
            <w:noWrap/>
            <w:vAlign w:val="bottom"/>
            <w:hideMark/>
          </w:tcPr>
          <w:p w14:paraId="1B5A4167"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$ 10,6</w:t>
            </w:r>
          </w:p>
        </w:tc>
        <w:tc>
          <w:tcPr>
            <w:tcW w:w="0" w:type="auto"/>
            <w:tcBorders>
              <w:top w:val="nil"/>
              <w:left w:val="nil"/>
              <w:bottom w:val="nil"/>
              <w:right w:val="nil"/>
            </w:tcBorders>
            <w:shd w:val="clear" w:color="FCE4D6" w:fill="FCE4D6"/>
            <w:noWrap/>
            <w:vAlign w:val="bottom"/>
            <w:hideMark/>
          </w:tcPr>
          <w:p w14:paraId="708BD519"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$ 566,2</w:t>
            </w:r>
          </w:p>
        </w:tc>
        <w:tc>
          <w:tcPr>
            <w:tcW w:w="0" w:type="auto"/>
            <w:tcBorders>
              <w:top w:val="nil"/>
              <w:left w:val="nil"/>
              <w:bottom w:val="nil"/>
              <w:right w:val="nil"/>
            </w:tcBorders>
            <w:shd w:val="clear" w:color="FCE4D6" w:fill="FCE4D6"/>
            <w:noWrap/>
            <w:vAlign w:val="bottom"/>
            <w:hideMark/>
          </w:tcPr>
          <w:p w14:paraId="3F7B0144"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$ 261,9</w:t>
            </w:r>
          </w:p>
        </w:tc>
        <w:tc>
          <w:tcPr>
            <w:tcW w:w="0" w:type="auto"/>
            <w:tcBorders>
              <w:top w:val="nil"/>
              <w:left w:val="nil"/>
              <w:bottom w:val="nil"/>
              <w:right w:val="nil"/>
            </w:tcBorders>
            <w:shd w:val="clear" w:color="FCE4D6" w:fill="FCE4D6"/>
            <w:noWrap/>
            <w:vAlign w:val="bottom"/>
            <w:hideMark/>
          </w:tcPr>
          <w:p w14:paraId="6CEC57CE"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$ 37,9</w:t>
            </w:r>
          </w:p>
        </w:tc>
        <w:tc>
          <w:tcPr>
            <w:tcW w:w="0" w:type="auto"/>
            <w:tcBorders>
              <w:top w:val="nil"/>
              <w:left w:val="nil"/>
              <w:bottom w:val="nil"/>
              <w:right w:val="nil"/>
            </w:tcBorders>
            <w:shd w:val="clear" w:color="FCE4D6" w:fill="FCE4D6"/>
            <w:noWrap/>
            <w:vAlign w:val="bottom"/>
            <w:hideMark/>
          </w:tcPr>
          <w:p w14:paraId="41F16C54"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$ 0,0</w:t>
            </w:r>
          </w:p>
        </w:tc>
        <w:tc>
          <w:tcPr>
            <w:tcW w:w="972" w:type="dxa"/>
            <w:tcBorders>
              <w:top w:val="nil"/>
              <w:left w:val="nil"/>
              <w:bottom w:val="nil"/>
              <w:right w:val="nil"/>
            </w:tcBorders>
            <w:shd w:val="clear" w:color="FCE4D6" w:fill="FCE4D6"/>
            <w:noWrap/>
            <w:vAlign w:val="bottom"/>
            <w:hideMark/>
          </w:tcPr>
          <w:p w14:paraId="65D59AF8"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$ 0,0</w:t>
            </w:r>
          </w:p>
        </w:tc>
      </w:tr>
      <w:tr w:rsidR="007518E8" w:rsidRPr="007518E8" w14:paraId="3F0958D3" w14:textId="77777777" w:rsidTr="007518E8">
        <w:trPr>
          <w:trHeight w:val="330"/>
        </w:trPr>
        <w:tc>
          <w:tcPr>
            <w:tcW w:w="0" w:type="auto"/>
            <w:tcBorders>
              <w:top w:val="nil"/>
              <w:left w:val="nil"/>
              <w:bottom w:val="nil"/>
              <w:right w:val="nil"/>
            </w:tcBorders>
            <w:shd w:val="clear" w:color="auto" w:fill="auto"/>
            <w:noWrap/>
            <w:vAlign w:val="bottom"/>
            <w:hideMark/>
          </w:tcPr>
          <w:p w14:paraId="79ED18B0" w14:textId="77777777" w:rsidR="007518E8" w:rsidRPr="007518E8" w:rsidRDefault="007518E8" w:rsidP="007518E8">
            <w:pPr>
              <w:ind w:firstLineChars="100" w:firstLine="220"/>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A</w:t>
            </w:r>
          </w:p>
        </w:tc>
        <w:tc>
          <w:tcPr>
            <w:tcW w:w="0" w:type="auto"/>
            <w:tcBorders>
              <w:top w:val="nil"/>
              <w:left w:val="nil"/>
              <w:bottom w:val="nil"/>
              <w:right w:val="nil"/>
            </w:tcBorders>
            <w:shd w:val="clear" w:color="auto" w:fill="auto"/>
            <w:noWrap/>
            <w:vAlign w:val="bottom"/>
            <w:hideMark/>
          </w:tcPr>
          <w:p w14:paraId="17D90257"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42</w:t>
            </w:r>
          </w:p>
        </w:tc>
        <w:tc>
          <w:tcPr>
            <w:tcW w:w="0" w:type="auto"/>
            <w:tcBorders>
              <w:top w:val="nil"/>
              <w:left w:val="nil"/>
              <w:bottom w:val="nil"/>
              <w:right w:val="nil"/>
            </w:tcBorders>
            <w:shd w:val="clear" w:color="auto" w:fill="auto"/>
            <w:noWrap/>
            <w:vAlign w:val="bottom"/>
            <w:hideMark/>
          </w:tcPr>
          <w:p w14:paraId="7B3B7461"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7,7%</w:t>
            </w:r>
          </w:p>
        </w:tc>
        <w:tc>
          <w:tcPr>
            <w:tcW w:w="0" w:type="auto"/>
            <w:tcBorders>
              <w:top w:val="nil"/>
              <w:left w:val="nil"/>
              <w:bottom w:val="nil"/>
              <w:right w:val="nil"/>
            </w:tcBorders>
            <w:shd w:val="clear" w:color="auto" w:fill="auto"/>
            <w:noWrap/>
            <w:vAlign w:val="bottom"/>
            <w:hideMark/>
          </w:tcPr>
          <w:p w14:paraId="32ECB6F5"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3,5</w:t>
            </w:r>
          </w:p>
        </w:tc>
        <w:tc>
          <w:tcPr>
            <w:tcW w:w="0" w:type="auto"/>
            <w:tcBorders>
              <w:top w:val="nil"/>
              <w:left w:val="nil"/>
              <w:bottom w:val="nil"/>
              <w:right w:val="nil"/>
            </w:tcBorders>
            <w:shd w:val="clear" w:color="auto" w:fill="auto"/>
            <w:noWrap/>
            <w:vAlign w:val="bottom"/>
            <w:hideMark/>
          </w:tcPr>
          <w:p w14:paraId="3E33A973"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$ 696,3</w:t>
            </w:r>
          </w:p>
        </w:tc>
        <w:tc>
          <w:tcPr>
            <w:tcW w:w="0" w:type="auto"/>
            <w:tcBorders>
              <w:top w:val="nil"/>
              <w:left w:val="nil"/>
              <w:bottom w:val="nil"/>
              <w:right w:val="nil"/>
            </w:tcBorders>
            <w:shd w:val="clear" w:color="auto" w:fill="auto"/>
            <w:noWrap/>
            <w:vAlign w:val="bottom"/>
            <w:hideMark/>
          </w:tcPr>
          <w:p w14:paraId="5EF86F73"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$ 279,4</w:t>
            </w:r>
          </w:p>
        </w:tc>
        <w:tc>
          <w:tcPr>
            <w:tcW w:w="0" w:type="auto"/>
            <w:tcBorders>
              <w:top w:val="nil"/>
              <w:left w:val="nil"/>
              <w:bottom w:val="nil"/>
              <w:right w:val="nil"/>
            </w:tcBorders>
            <w:shd w:val="clear" w:color="auto" w:fill="auto"/>
            <w:noWrap/>
            <w:vAlign w:val="bottom"/>
            <w:hideMark/>
          </w:tcPr>
          <w:p w14:paraId="7BD88456"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$ 10,6</w:t>
            </w:r>
          </w:p>
        </w:tc>
        <w:tc>
          <w:tcPr>
            <w:tcW w:w="0" w:type="auto"/>
            <w:tcBorders>
              <w:top w:val="nil"/>
              <w:left w:val="nil"/>
              <w:bottom w:val="nil"/>
              <w:right w:val="nil"/>
            </w:tcBorders>
            <w:shd w:val="clear" w:color="auto" w:fill="auto"/>
            <w:noWrap/>
            <w:vAlign w:val="bottom"/>
            <w:hideMark/>
          </w:tcPr>
          <w:p w14:paraId="3C59D738"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$ 528,3</w:t>
            </w:r>
          </w:p>
        </w:tc>
        <w:tc>
          <w:tcPr>
            <w:tcW w:w="0" w:type="auto"/>
            <w:tcBorders>
              <w:top w:val="nil"/>
              <w:left w:val="nil"/>
              <w:bottom w:val="nil"/>
              <w:right w:val="nil"/>
            </w:tcBorders>
            <w:shd w:val="clear" w:color="auto" w:fill="auto"/>
            <w:noWrap/>
            <w:vAlign w:val="bottom"/>
            <w:hideMark/>
          </w:tcPr>
          <w:p w14:paraId="5DA26279"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$ 261,9</w:t>
            </w:r>
          </w:p>
        </w:tc>
        <w:tc>
          <w:tcPr>
            <w:tcW w:w="0" w:type="auto"/>
            <w:tcBorders>
              <w:top w:val="nil"/>
              <w:left w:val="nil"/>
              <w:bottom w:val="nil"/>
              <w:right w:val="nil"/>
            </w:tcBorders>
            <w:shd w:val="clear" w:color="auto" w:fill="auto"/>
            <w:noWrap/>
            <w:vAlign w:val="bottom"/>
            <w:hideMark/>
          </w:tcPr>
          <w:p w14:paraId="39A8A1B6"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c>
          <w:tcPr>
            <w:tcW w:w="0" w:type="auto"/>
            <w:tcBorders>
              <w:top w:val="nil"/>
              <w:left w:val="nil"/>
              <w:bottom w:val="nil"/>
              <w:right w:val="nil"/>
            </w:tcBorders>
            <w:shd w:val="clear" w:color="auto" w:fill="auto"/>
            <w:noWrap/>
            <w:vAlign w:val="bottom"/>
            <w:hideMark/>
          </w:tcPr>
          <w:p w14:paraId="15509039"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c>
          <w:tcPr>
            <w:tcW w:w="972" w:type="dxa"/>
            <w:tcBorders>
              <w:top w:val="nil"/>
              <w:left w:val="nil"/>
              <w:bottom w:val="nil"/>
              <w:right w:val="nil"/>
            </w:tcBorders>
            <w:shd w:val="clear" w:color="auto" w:fill="auto"/>
            <w:noWrap/>
            <w:vAlign w:val="bottom"/>
            <w:hideMark/>
          </w:tcPr>
          <w:p w14:paraId="4EB98AA9"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r>
      <w:tr w:rsidR="007518E8" w:rsidRPr="007518E8" w14:paraId="1CFF11D4" w14:textId="77777777" w:rsidTr="007518E8">
        <w:trPr>
          <w:trHeight w:val="330"/>
        </w:trPr>
        <w:tc>
          <w:tcPr>
            <w:tcW w:w="0" w:type="auto"/>
            <w:tcBorders>
              <w:top w:val="nil"/>
              <w:left w:val="nil"/>
              <w:bottom w:val="nil"/>
              <w:right w:val="nil"/>
            </w:tcBorders>
            <w:shd w:val="clear" w:color="auto" w:fill="auto"/>
            <w:noWrap/>
            <w:vAlign w:val="bottom"/>
            <w:hideMark/>
          </w:tcPr>
          <w:p w14:paraId="64A171EA" w14:textId="77777777" w:rsidR="007518E8" w:rsidRPr="007518E8" w:rsidRDefault="007518E8" w:rsidP="007518E8">
            <w:pPr>
              <w:ind w:firstLineChars="100" w:firstLine="220"/>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E</w:t>
            </w:r>
          </w:p>
        </w:tc>
        <w:tc>
          <w:tcPr>
            <w:tcW w:w="0" w:type="auto"/>
            <w:tcBorders>
              <w:top w:val="nil"/>
              <w:left w:val="nil"/>
              <w:bottom w:val="nil"/>
              <w:right w:val="nil"/>
            </w:tcBorders>
            <w:shd w:val="clear" w:color="auto" w:fill="auto"/>
            <w:noWrap/>
            <w:vAlign w:val="bottom"/>
            <w:hideMark/>
          </w:tcPr>
          <w:p w14:paraId="209C00FE"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1</w:t>
            </w:r>
          </w:p>
        </w:tc>
        <w:tc>
          <w:tcPr>
            <w:tcW w:w="0" w:type="auto"/>
            <w:tcBorders>
              <w:top w:val="nil"/>
              <w:left w:val="nil"/>
              <w:bottom w:val="nil"/>
              <w:right w:val="nil"/>
            </w:tcBorders>
            <w:shd w:val="clear" w:color="auto" w:fill="auto"/>
            <w:noWrap/>
            <w:vAlign w:val="bottom"/>
            <w:hideMark/>
          </w:tcPr>
          <w:p w14:paraId="1BDEC1BB"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45,8%</w:t>
            </w:r>
          </w:p>
        </w:tc>
        <w:tc>
          <w:tcPr>
            <w:tcW w:w="0" w:type="auto"/>
            <w:tcBorders>
              <w:top w:val="nil"/>
              <w:left w:val="nil"/>
              <w:bottom w:val="nil"/>
              <w:right w:val="nil"/>
            </w:tcBorders>
            <w:shd w:val="clear" w:color="auto" w:fill="auto"/>
            <w:noWrap/>
            <w:vAlign w:val="bottom"/>
            <w:hideMark/>
          </w:tcPr>
          <w:p w14:paraId="4BBAD1EA"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19,0</w:t>
            </w:r>
          </w:p>
        </w:tc>
        <w:tc>
          <w:tcPr>
            <w:tcW w:w="0" w:type="auto"/>
            <w:tcBorders>
              <w:top w:val="nil"/>
              <w:left w:val="nil"/>
              <w:bottom w:val="nil"/>
              <w:right w:val="nil"/>
            </w:tcBorders>
            <w:shd w:val="clear" w:color="auto" w:fill="auto"/>
            <w:noWrap/>
            <w:vAlign w:val="bottom"/>
            <w:hideMark/>
          </w:tcPr>
          <w:p w14:paraId="5913D393"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$ 37,9</w:t>
            </w:r>
          </w:p>
        </w:tc>
        <w:tc>
          <w:tcPr>
            <w:tcW w:w="0" w:type="auto"/>
            <w:tcBorders>
              <w:top w:val="nil"/>
              <w:left w:val="nil"/>
              <w:bottom w:val="nil"/>
              <w:right w:val="nil"/>
            </w:tcBorders>
            <w:shd w:val="clear" w:color="auto" w:fill="auto"/>
            <w:noWrap/>
            <w:vAlign w:val="bottom"/>
            <w:hideMark/>
          </w:tcPr>
          <w:p w14:paraId="68A898E0"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c>
          <w:tcPr>
            <w:tcW w:w="0" w:type="auto"/>
            <w:tcBorders>
              <w:top w:val="nil"/>
              <w:left w:val="nil"/>
              <w:bottom w:val="nil"/>
              <w:right w:val="nil"/>
            </w:tcBorders>
            <w:shd w:val="clear" w:color="auto" w:fill="auto"/>
            <w:noWrap/>
            <w:vAlign w:val="bottom"/>
            <w:hideMark/>
          </w:tcPr>
          <w:p w14:paraId="26FDA77D"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c>
          <w:tcPr>
            <w:tcW w:w="0" w:type="auto"/>
            <w:tcBorders>
              <w:top w:val="nil"/>
              <w:left w:val="nil"/>
              <w:bottom w:val="nil"/>
              <w:right w:val="nil"/>
            </w:tcBorders>
            <w:shd w:val="clear" w:color="auto" w:fill="auto"/>
            <w:noWrap/>
            <w:vAlign w:val="bottom"/>
            <w:hideMark/>
          </w:tcPr>
          <w:p w14:paraId="6C0F1F47"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$ 37,9</w:t>
            </w:r>
          </w:p>
        </w:tc>
        <w:tc>
          <w:tcPr>
            <w:tcW w:w="0" w:type="auto"/>
            <w:tcBorders>
              <w:top w:val="nil"/>
              <w:left w:val="nil"/>
              <w:bottom w:val="nil"/>
              <w:right w:val="nil"/>
            </w:tcBorders>
            <w:shd w:val="clear" w:color="auto" w:fill="auto"/>
            <w:noWrap/>
            <w:vAlign w:val="bottom"/>
            <w:hideMark/>
          </w:tcPr>
          <w:p w14:paraId="1B2FE1D4"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c>
          <w:tcPr>
            <w:tcW w:w="0" w:type="auto"/>
            <w:tcBorders>
              <w:top w:val="nil"/>
              <w:left w:val="nil"/>
              <w:bottom w:val="nil"/>
              <w:right w:val="nil"/>
            </w:tcBorders>
            <w:shd w:val="clear" w:color="auto" w:fill="auto"/>
            <w:noWrap/>
            <w:vAlign w:val="bottom"/>
            <w:hideMark/>
          </w:tcPr>
          <w:p w14:paraId="16F73F62"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$ 37,9</w:t>
            </w:r>
          </w:p>
        </w:tc>
        <w:tc>
          <w:tcPr>
            <w:tcW w:w="0" w:type="auto"/>
            <w:tcBorders>
              <w:top w:val="nil"/>
              <w:left w:val="nil"/>
              <w:bottom w:val="nil"/>
              <w:right w:val="nil"/>
            </w:tcBorders>
            <w:shd w:val="clear" w:color="auto" w:fill="auto"/>
            <w:noWrap/>
            <w:vAlign w:val="bottom"/>
            <w:hideMark/>
          </w:tcPr>
          <w:p w14:paraId="26476360"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c>
          <w:tcPr>
            <w:tcW w:w="972" w:type="dxa"/>
            <w:tcBorders>
              <w:top w:val="nil"/>
              <w:left w:val="nil"/>
              <w:bottom w:val="nil"/>
              <w:right w:val="nil"/>
            </w:tcBorders>
            <w:shd w:val="clear" w:color="auto" w:fill="auto"/>
            <w:noWrap/>
            <w:vAlign w:val="bottom"/>
            <w:hideMark/>
          </w:tcPr>
          <w:p w14:paraId="1BBC2C60" w14:textId="77777777" w:rsidR="007518E8" w:rsidRPr="007518E8" w:rsidRDefault="007518E8" w:rsidP="007518E8">
            <w:pPr>
              <w:jc w:val="right"/>
              <w:rPr>
                <w:rFonts w:ascii="Arial Narrow" w:hAnsi="Arial Narrow" w:cs="Calibri"/>
                <w:color w:val="000000"/>
                <w:sz w:val="22"/>
                <w:szCs w:val="22"/>
                <w:lang w:val="es-CO" w:eastAsia="es-CO"/>
              </w:rPr>
            </w:pPr>
            <w:r w:rsidRPr="007518E8">
              <w:rPr>
                <w:rFonts w:ascii="Arial Narrow" w:hAnsi="Arial Narrow" w:cs="Calibri"/>
                <w:color w:val="000000"/>
                <w:sz w:val="22"/>
                <w:szCs w:val="22"/>
                <w:lang w:val="es-CO" w:eastAsia="es-CO"/>
              </w:rPr>
              <w:t>$ 0,0</w:t>
            </w:r>
          </w:p>
        </w:tc>
      </w:tr>
      <w:tr w:rsidR="007518E8" w:rsidRPr="007518E8" w14:paraId="4A72149C" w14:textId="77777777" w:rsidTr="007518E8">
        <w:trPr>
          <w:trHeight w:val="330"/>
        </w:trPr>
        <w:tc>
          <w:tcPr>
            <w:tcW w:w="0" w:type="auto"/>
            <w:tcBorders>
              <w:top w:val="single" w:sz="4" w:space="0" w:color="C65911"/>
              <w:left w:val="nil"/>
              <w:bottom w:val="single" w:sz="8" w:space="0" w:color="C65911"/>
              <w:right w:val="nil"/>
            </w:tcBorders>
            <w:shd w:val="clear" w:color="auto" w:fill="auto"/>
            <w:noWrap/>
            <w:vAlign w:val="bottom"/>
            <w:hideMark/>
          </w:tcPr>
          <w:p w14:paraId="005BB947" w14:textId="77777777" w:rsidR="007518E8" w:rsidRPr="007518E8" w:rsidRDefault="007518E8" w:rsidP="007518E8">
            <w:pPr>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Total</w:t>
            </w:r>
          </w:p>
        </w:tc>
        <w:tc>
          <w:tcPr>
            <w:tcW w:w="0" w:type="auto"/>
            <w:tcBorders>
              <w:top w:val="single" w:sz="4" w:space="0" w:color="C65911"/>
              <w:left w:val="nil"/>
              <w:bottom w:val="single" w:sz="8" w:space="0" w:color="C65911"/>
              <w:right w:val="nil"/>
            </w:tcBorders>
            <w:shd w:val="clear" w:color="auto" w:fill="auto"/>
            <w:noWrap/>
            <w:vAlign w:val="bottom"/>
            <w:hideMark/>
          </w:tcPr>
          <w:p w14:paraId="59DF824D"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1417</w:t>
            </w:r>
          </w:p>
        </w:tc>
        <w:tc>
          <w:tcPr>
            <w:tcW w:w="0" w:type="auto"/>
            <w:tcBorders>
              <w:top w:val="single" w:sz="4" w:space="0" w:color="C65911"/>
              <w:left w:val="nil"/>
              <w:bottom w:val="single" w:sz="8" w:space="0" w:color="C65911"/>
              <w:right w:val="nil"/>
            </w:tcBorders>
            <w:shd w:val="clear" w:color="auto" w:fill="auto"/>
            <w:noWrap/>
            <w:vAlign w:val="bottom"/>
            <w:hideMark/>
          </w:tcPr>
          <w:p w14:paraId="6E96B5F0"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41,3%</w:t>
            </w:r>
          </w:p>
        </w:tc>
        <w:tc>
          <w:tcPr>
            <w:tcW w:w="0" w:type="auto"/>
            <w:tcBorders>
              <w:top w:val="single" w:sz="4" w:space="0" w:color="C65911"/>
              <w:left w:val="nil"/>
              <w:bottom w:val="single" w:sz="8" w:space="0" w:color="C65911"/>
              <w:right w:val="nil"/>
            </w:tcBorders>
            <w:shd w:val="clear" w:color="auto" w:fill="auto"/>
            <w:noWrap/>
            <w:vAlign w:val="bottom"/>
            <w:hideMark/>
          </w:tcPr>
          <w:p w14:paraId="26CEAAFB"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18,4</w:t>
            </w:r>
          </w:p>
        </w:tc>
        <w:tc>
          <w:tcPr>
            <w:tcW w:w="0" w:type="auto"/>
            <w:tcBorders>
              <w:top w:val="single" w:sz="4" w:space="0" w:color="C65911"/>
              <w:left w:val="nil"/>
              <w:bottom w:val="single" w:sz="8" w:space="0" w:color="C65911"/>
              <w:right w:val="nil"/>
            </w:tcBorders>
            <w:shd w:val="clear" w:color="auto" w:fill="auto"/>
            <w:noWrap/>
            <w:vAlign w:val="bottom"/>
            <w:hideMark/>
          </w:tcPr>
          <w:p w14:paraId="61821D26"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$ 45.642,4</w:t>
            </w:r>
          </w:p>
        </w:tc>
        <w:tc>
          <w:tcPr>
            <w:tcW w:w="0" w:type="auto"/>
            <w:tcBorders>
              <w:top w:val="single" w:sz="4" w:space="0" w:color="C65911"/>
              <w:left w:val="nil"/>
              <w:bottom w:val="single" w:sz="8" w:space="0" w:color="C65911"/>
              <w:right w:val="nil"/>
            </w:tcBorders>
            <w:shd w:val="clear" w:color="auto" w:fill="auto"/>
            <w:noWrap/>
            <w:vAlign w:val="bottom"/>
            <w:hideMark/>
          </w:tcPr>
          <w:p w14:paraId="57A51CF6"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$ 16.955,4</w:t>
            </w:r>
          </w:p>
        </w:tc>
        <w:tc>
          <w:tcPr>
            <w:tcW w:w="0" w:type="auto"/>
            <w:tcBorders>
              <w:top w:val="single" w:sz="4" w:space="0" w:color="C65911"/>
              <w:left w:val="nil"/>
              <w:bottom w:val="single" w:sz="8" w:space="0" w:color="C65911"/>
              <w:right w:val="nil"/>
            </w:tcBorders>
            <w:shd w:val="clear" w:color="auto" w:fill="auto"/>
            <w:noWrap/>
            <w:vAlign w:val="bottom"/>
            <w:hideMark/>
          </w:tcPr>
          <w:p w14:paraId="7454E141"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$ 676,3</w:t>
            </w:r>
          </w:p>
        </w:tc>
        <w:tc>
          <w:tcPr>
            <w:tcW w:w="0" w:type="auto"/>
            <w:tcBorders>
              <w:top w:val="single" w:sz="4" w:space="0" w:color="C65911"/>
              <w:left w:val="nil"/>
              <w:bottom w:val="single" w:sz="8" w:space="0" w:color="C65911"/>
              <w:right w:val="nil"/>
            </w:tcBorders>
            <w:shd w:val="clear" w:color="auto" w:fill="auto"/>
            <w:noWrap/>
            <w:vAlign w:val="bottom"/>
            <w:hideMark/>
          </w:tcPr>
          <w:p w14:paraId="77527D49"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$ 31.603,1</w:t>
            </w:r>
          </w:p>
        </w:tc>
        <w:tc>
          <w:tcPr>
            <w:tcW w:w="0" w:type="auto"/>
            <w:tcBorders>
              <w:top w:val="single" w:sz="4" w:space="0" w:color="C65911"/>
              <w:left w:val="nil"/>
              <w:bottom w:val="single" w:sz="8" w:space="0" w:color="C65911"/>
              <w:right w:val="nil"/>
            </w:tcBorders>
            <w:shd w:val="clear" w:color="auto" w:fill="auto"/>
            <w:noWrap/>
            <w:vAlign w:val="bottom"/>
            <w:hideMark/>
          </w:tcPr>
          <w:p w14:paraId="329D5155"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$ 12.197,4</w:t>
            </w:r>
          </w:p>
        </w:tc>
        <w:tc>
          <w:tcPr>
            <w:tcW w:w="0" w:type="auto"/>
            <w:tcBorders>
              <w:top w:val="single" w:sz="4" w:space="0" w:color="C65911"/>
              <w:left w:val="nil"/>
              <w:bottom w:val="single" w:sz="8" w:space="0" w:color="C65911"/>
              <w:right w:val="nil"/>
            </w:tcBorders>
            <w:shd w:val="clear" w:color="auto" w:fill="auto"/>
            <w:noWrap/>
            <w:vAlign w:val="bottom"/>
            <w:hideMark/>
          </w:tcPr>
          <w:p w14:paraId="5845EE70"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$ 803,4</w:t>
            </w:r>
          </w:p>
        </w:tc>
        <w:tc>
          <w:tcPr>
            <w:tcW w:w="0" w:type="auto"/>
            <w:tcBorders>
              <w:top w:val="single" w:sz="4" w:space="0" w:color="C65911"/>
              <w:left w:val="nil"/>
              <w:bottom w:val="single" w:sz="8" w:space="0" w:color="C65911"/>
              <w:right w:val="nil"/>
            </w:tcBorders>
            <w:shd w:val="clear" w:color="auto" w:fill="auto"/>
            <w:noWrap/>
            <w:vAlign w:val="bottom"/>
            <w:hideMark/>
          </w:tcPr>
          <w:p w14:paraId="0DD9203F"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$ 70.979,1</w:t>
            </w:r>
          </w:p>
        </w:tc>
        <w:tc>
          <w:tcPr>
            <w:tcW w:w="972" w:type="dxa"/>
            <w:tcBorders>
              <w:top w:val="single" w:sz="4" w:space="0" w:color="C65911"/>
              <w:left w:val="nil"/>
              <w:bottom w:val="single" w:sz="8" w:space="0" w:color="C65911"/>
              <w:right w:val="nil"/>
            </w:tcBorders>
            <w:shd w:val="clear" w:color="auto" w:fill="auto"/>
            <w:noWrap/>
            <w:vAlign w:val="bottom"/>
            <w:hideMark/>
          </w:tcPr>
          <w:p w14:paraId="5DB6D765" w14:textId="77777777" w:rsidR="007518E8" w:rsidRPr="007518E8" w:rsidRDefault="007518E8" w:rsidP="007518E8">
            <w:pPr>
              <w:jc w:val="right"/>
              <w:rPr>
                <w:rFonts w:ascii="Arial Narrow" w:hAnsi="Arial Narrow" w:cs="Calibri"/>
                <w:b/>
                <w:bCs/>
                <w:color w:val="000000"/>
                <w:sz w:val="22"/>
                <w:szCs w:val="22"/>
                <w:lang w:val="es-CO" w:eastAsia="es-CO"/>
              </w:rPr>
            </w:pPr>
            <w:r w:rsidRPr="007518E8">
              <w:rPr>
                <w:rFonts w:ascii="Arial Narrow" w:hAnsi="Arial Narrow" w:cs="Calibri"/>
                <w:b/>
                <w:bCs/>
                <w:color w:val="000000"/>
                <w:sz w:val="22"/>
                <w:szCs w:val="22"/>
                <w:lang w:val="es-CO" w:eastAsia="es-CO"/>
              </w:rPr>
              <w:t>$ 8.274,4</w:t>
            </w:r>
          </w:p>
        </w:tc>
      </w:tr>
    </w:tbl>
    <w:p w14:paraId="1E25A180" w14:textId="6FB99FD2" w:rsidR="008E6C57" w:rsidRDefault="008E6C57" w:rsidP="00AD4A0A">
      <w:pPr>
        <w:jc w:val="both"/>
        <w:rPr>
          <w:rFonts w:ascii="Arial Narrow" w:hAnsi="Arial Narrow" w:cstheme="minorHAnsi"/>
          <w:sz w:val="24"/>
          <w:szCs w:val="24"/>
          <w:lang w:val="es-CO"/>
        </w:rPr>
      </w:pPr>
    </w:p>
    <w:p w14:paraId="2F913A0D" w14:textId="77777777" w:rsidR="006B2810" w:rsidRPr="00B07A85" w:rsidRDefault="006B2810" w:rsidP="00AD4A0A">
      <w:pPr>
        <w:jc w:val="both"/>
        <w:rPr>
          <w:rFonts w:ascii="Arial Narrow" w:hAnsi="Arial Narrow" w:cstheme="minorHAnsi"/>
          <w:sz w:val="24"/>
          <w:szCs w:val="24"/>
          <w:lang w:val="es-CO"/>
        </w:rPr>
      </w:pPr>
    </w:p>
    <w:p w14:paraId="45729906" w14:textId="58655B03" w:rsidR="008E6C57" w:rsidRPr="00B07A85" w:rsidRDefault="008E6C57" w:rsidP="00AD4A0A">
      <w:pPr>
        <w:jc w:val="both"/>
        <w:rPr>
          <w:rFonts w:ascii="Arial Narrow" w:hAnsi="Arial Narrow" w:cstheme="minorHAnsi"/>
          <w:sz w:val="24"/>
          <w:szCs w:val="24"/>
          <w:lang w:val="es-CO"/>
        </w:rPr>
      </w:pPr>
    </w:p>
    <w:p w14:paraId="43616824" w14:textId="0AE5160E" w:rsidR="008E6C57" w:rsidRPr="00B07A85" w:rsidRDefault="008E6C57" w:rsidP="00AD4A0A">
      <w:pPr>
        <w:jc w:val="both"/>
        <w:rPr>
          <w:rFonts w:ascii="Arial Narrow" w:hAnsi="Arial Narrow" w:cstheme="minorHAnsi"/>
          <w:sz w:val="24"/>
          <w:szCs w:val="24"/>
          <w:lang w:val="es-CO"/>
        </w:rPr>
      </w:pPr>
    </w:p>
    <w:p w14:paraId="118BDCEC" w14:textId="3DA7084D" w:rsidR="008E6C57" w:rsidRPr="00B07A85" w:rsidRDefault="008E6C57" w:rsidP="00AD4A0A">
      <w:pPr>
        <w:jc w:val="both"/>
        <w:rPr>
          <w:rFonts w:ascii="Arial Narrow" w:hAnsi="Arial Narrow" w:cstheme="minorHAnsi"/>
          <w:sz w:val="24"/>
          <w:szCs w:val="24"/>
          <w:lang w:val="es-CO"/>
        </w:rPr>
      </w:pPr>
    </w:p>
    <w:p w14:paraId="4BF63F26" w14:textId="26193E50" w:rsidR="008E6C57" w:rsidRPr="00B07A85" w:rsidRDefault="008E6C57" w:rsidP="00AD4A0A">
      <w:pPr>
        <w:jc w:val="both"/>
        <w:rPr>
          <w:rFonts w:ascii="Arial Narrow" w:hAnsi="Arial Narrow" w:cstheme="minorHAnsi"/>
          <w:b/>
          <w:bCs/>
          <w:sz w:val="24"/>
          <w:szCs w:val="24"/>
          <w:lang w:val="es-CO"/>
        </w:rPr>
      </w:pPr>
      <w:r w:rsidRPr="00B07A85">
        <w:rPr>
          <w:rFonts w:ascii="Arial Narrow" w:hAnsi="Arial Narrow" w:cstheme="minorHAnsi"/>
          <w:b/>
          <w:bCs/>
          <w:sz w:val="24"/>
          <w:szCs w:val="24"/>
          <w:lang w:val="es-CO"/>
        </w:rPr>
        <w:t>PRESIDENTE</w:t>
      </w:r>
      <w:r w:rsidRPr="00B07A85">
        <w:rPr>
          <w:rFonts w:ascii="Arial Narrow" w:hAnsi="Arial Narrow" w:cstheme="minorHAnsi"/>
          <w:b/>
          <w:bCs/>
          <w:sz w:val="24"/>
          <w:szCs w:val="24"/>
          <w:lang w:val="es-CO"/>
        </w:rPr>
        <w:tab/>
      </w:r>
      <w:r w:rsidRPr="00B07A85">
        <w:rPr>
          <w:rFonts w:ascii="Arial Narrow" w:hAnsi="Arial Narrow" w:cstheme="minorHAnsi"/>
          <w:b/>
          <w:bCs/>
          <w:sz w:val="24"/>
          <w:szCs w:val="24"/>
          <w:lang w:val="es-CO"/>
        </w:rPr>
        <w:tab/>
      </w:r>
      <w:r w:rsidRPr="00B07A85">
        <w:rPr>
          <w:rFonts w:ascii="Arial Narrow" w:hAnsi="Arial Narrow" w:cstheme="minorHAnsi"/>
          <w:b/>
          <w:bCs/>
          <w:sz w:val="24"/>
          <w:szCs w:val="24"/>
          <w:lang w:val="es-CO"/>
        </w:rPr>
        <w:tab/>
      </w:r>
      <w:r w:rsidRPr="00B07A85">
        <w:rPr>
          <w:rFonts w:ascii="Arial Narrow" w:hAnsi="Arial Narrow" w:cstheme="minorHAnsi"/>
          <w:b/>
          <w:bCs/>
          <w:sz w:val="24"/>
          <w:szCs w:val="24"/>
          <w:lang w:val="es-CO"/>
        </w:rPr>
        <w:tab/>
      </w:r>
      <w:r w:rsidRPr="00B07A85">
        <w:rPr>
          <w:rFonts w:ascii="Arial Narrow" w:hAnsi="Arial Narrow" w:cstheme="minorHAnsi"/>
          <w:b/>
          <w:bCs/>
          <w:sz w:val="24"/>
          <w:szCs w:val="24"/>
          <w:lang w:val="es-CO"/>
        </w:rPr>
        <w:tab/>
      </w:r>
      <w:r w:rsidRPr="00B07A85">
        <w:rPr>
          <w:rFonts w:ascii="Arial Narrow" w:hAnsi="Arial Narrow" w:cstheme="minorHAnsi"/>
          <w:b/>
          <w:bCs/>
          <w:sz w:val="24"/>
          <w:szCs w:val="24"/>
          <w:lang w:val="es-CO"/>
        </w:rPr>
        <w:tab/>
      </w:r>
      <w:r w:rsidRPr="00B07A85">
        <w:rPr>
          <w:rFonts w:ascii="Arial Narrow" w:hAnsi="Arial Narrow" w:cstheme="minorHAnsi"/>
          <w:b/>
          <w:bCs/>
          <w:sz w:val="24"/>
          <w:szCs w:val="24"/>
          <w:lang w:val="es-CO"/>
        </w:rPr>
        <w:tab/>
      </w:r>
      <w:r w:rsidRPr="00B07A85">
        <w:rPr>
          <w:rFonts w:ascii="Arial Narrow" w:hAnsi="Arial Narrow" w:cstheme="minorHAnsi"/>
          <w:b/>
          <w:bCs/>
          <w:sz w:val="24"/>
          <w:szCs w:val="24"/>
          <w:lang w:val="es-CO"/>
        </w:rPr>
        <w:tab/>
        <w:t>SECRETARIO</w:t>
      </w:r>
    </w:p>
    <w:sectPr w:rsidR="008E6C57" w:rsidRPr="00B07A85" w:rsidSect="001C241C">
      <w:pgSz w:w="12240" w:h="15840"/>
      <w:pgMar w:top="1440" w:right="1080" w:bottom="144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B63603" w14:textId="77777777" w:rsidR="00111684" w:rsidRDefault="00111684" w:rsidP="0096753D">
      <w:r>
        <w:separator/>
      </w:r>
    </w:p>
  </w:endnote>
  <w:endnote w:type="continuationSeparator" w:id="0">
    <w:p w14:paraId="17CD3E11" w14:textId="77777777" w:rsidR="00111684" w:rsidRDefault="00111684" w:rsidP="009675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B67FCE" w14:textId="77777777" w:rsidR="00111684" w:rsidRDefault="00111684" w:rsidP="0096753D">
      <w:r>
        <w:separator/>
      </w:r>
    </w:p>
  </w:footnote>
  <w:footnote w:type="continuationSeparator" w:id="0">
    <w:p w14:paraId="0F4BF137" w14:textId="77777777" w:rsidR="00111684" w:rsidRDefault="00111684" w:rsidP="009675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A78EB"/>
    <w:multiLevelType w:val="hybridMultilevel"/>
    <w:tmpl w:val="7286EE7E"/>
    <w:lvl w:ilvl="0" w:tplc="57A6FD36">
      <w:start w:val="7"/>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00AE41F1"/>
    <w:multiLevelType w:val="hybridMultilevel"/>
    <w:tmpl w:val="498CE9B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3C07951"/>
    <w:multiLevelType w:val="hybridMultilevel"/>
    <w:tmpl w:val="A38479B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064771E8"/>
    <w:multiLevelType w:val="hybridMultilevel"/>
    <w:tmpl w:val="ADF4E3D6"/>
    <w:lvl w:ilvl="0" w:tplc="822C64F2">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0C456678"/>
    <w:multiLevelType w:val="hybridMultilevel"/>
    <w:tmpl w:val="D6DA0140"/>
    <w:lvl w:ilvl="0" w:tplc="240A000F">
      <w:start w:val="5"/>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0F6C45D9"/>
    <w:multiLevelType w:val="hybridMultilevel"/>
    <w:tmpl w:val="F47A879C"/>
    <w:lvl w:ilvl="0" w:tplc="9926C696">
      <w:start w:val="1"/>
      <w:numFmt w:val="bullet"/>
      <w:lvlText w:val="-"/>
      <w:lvlJc w:val="left"/>
      <w:pPr>
        <w:ind w:left="720" w:hanging="360"/>
      </w:pPr>
      <w:rPr>
        <w:rFonts w:ascii="Trebuchet MS" w:eastAsia="Times New Roman" w:hAnsi="Trebuchet MS" w:cstheme="minorHAnsi"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14C91948"/>
    <w:multiLevelType w:val="hybridMultilevel"/>
    <w:tmpl w:val="C79A0C7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194B0FE1"/>
    <w:multiLevelType w:val="multilevel"/>
    <w:tmpl w:val="5906C600"/>
    <w:lvl w:ilvl="0">
      <w:start w:val="1"/>
      <w:numFmt w:val="decimal"/>
      <w:lvlText w:val="%1."/>
      <w:lvlJc w:val="left"/>
      <w:pPr>
        <w:ind w:left="708" w:hanging="708"/>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440" w:hanging="144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2160" w:hanging="2160"/>
      </w:pPr>
      <w:rPr>
        <w:rFonts w:hint="default"/>
      </w:rPr>
    </w:lvl>
    <w:lvl w:ilvl="8">
      <w:start w:val="1"/>
      <w:numFmt w:val="decimal"/>
      <w:isLgl/>
      <w:lvlText w:val="%1.%2.%3.%4.%5.%6.%7.%8.%9."/>
      <w:lvlJc w:val="left"/>
      <w:pPr>
        <w:ind w:left="2160" w:hanging="2160"/>
      </w:pPr>
      <w:rPr>
        <w:rFonts w:hint="default"/>
      </w:rPr>
    </w:lvl>
  </w:abstractNum>
  <w:abstractNum w:abstractNumId="8" w15:restartNumberingAfterBreak="0">
    <w:nsid w:val="1F6773CE"/>
    <w:multiLevelType w:val="multilevel"/>
    <w:tmpl w:val="F6F00C7C"/>
    <w:lvl w:ilvl="0">
      <w:start w:val="5"/>
      <w:numFmt w:val="decimal"/>
      <w:lvlText w:val="%1."/>
      <w:lvlJc w:val="left"/>
      <w:pPr>
        <w:ind w:left="456" w:hanging="456"/>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1FB638D6"/>
    <w:multiLevelType w:val="hybridMultilevel"/>
    <w:tmpl w:val="BC84B4EE"/>
    <w:lvl w:ilvl="0" w:tplc="6A245D2C">
      <w:start w:val="1"/>
      <w:numFmt w:val="lowerLetter"/>
      <w:lvlText w:val="%1)"/>
      <w:lvlJc w:val="left"/>
      <w:pPr>
        <w:ind w:left="720" w:hanging="360"/>
      </w:pPr>
      <w:rPr>
        <w:rFonts w:hint="default"/>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1FD97D79"/>
    <w:multiLevelType w:val="hybridMultilevel"/>
    <w:tmpl w:val="A38479B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4D77EE2"/>
    <w:multiLevelType w:val="hybridMultilevel"/>
    <w:tmpl w:val="E10E5D1E"/>
    <w:lvl w:ilvl="0" w:tplc="33165AE8">
      <w:numFmt w:val="bullet"/>
      <w:lvlText w:val="-"/>
      <w:lvlJc w:val="left"/>
      <w:pPr>
        <w:ind w:left="3192" w:hanging="360"/>
      </w:pPr>
      <w:rPr>
        <w:rFonts w:ascii="Calibri" w:eastAsia="Calibri" w:hAnsi="Calibri" w:cs="Times New Roman" w:hint="default"/>
      </w:rPr>
    </w:lvl>
    <w:lvl w:ilvl="1" w:tplc="0C0A0003" w:tentative="1">
      <w:start w:val="1"/>
      <w:numFmt w:val="bullet"/>
      <w:lvlText w:val="o"/>
      <w:lvlJc w:val="left"/>
      <w:pPr>
        <w:ind w:left="3912" w:hanging="360"/>
      </w:pPr>
      <w:rPr>
        <w:rFonts w:ascii="Courier New" w:hAnsi="Courier New" w:cs="Courier New" w:hint="default"/>
      </w:rPr>
    </w:lvl>
    <w:lvl w:ilvl="2" w:tplc="0C0A0005" w:tentative="1">
      <w:start w:val="1"/>
      <w:numFmt w:val="bullet"/>
      <w:lvlText w:val=""/>
      <w:lvlJc w:val="left"/>
      <w:pPr>
        <w:ind w:left="4632" w:hanging="360"/>
      </w:pPr>
      <w:rPr>
        <w:rFonts w:ascii="Wingdings" w:hAnsi="Wingdings" w:hint="default"/>
      </w:rPr>
    </w:lvl>
    <w:lvl w:ilvl="3" w:tplc="0C0A0001" w:tentative="1">
      <w:start w:val="1"/>
      <w:numFmt w:val="bullet"/>
      <w:lvlText w:val=""/>
      <w:lvlJc w:val="left"/>
      <w:pPr>
        <w:ind w:left="5352" w:hanging="360"/>
      </w:pPr>
      <w:rPr>
        <w:rFonts w:ascii="Symbol" w:hAnsi="Symbol" w:hint="default"/>
      </w:rPr>
    </w:lvl>
    <w:lvl w:ilvl="4" w:tplc="0C0A0003" w:tentative="1">
      <w:start w:val="1"/>
      <w:numFmt w:val="bullet"/>
      <w:lvlText w:val="o"/>
      <w:lvlJc w:val="left"/>
      <w:pPr>
        <w:ind w:left="6072" w:hanging="360"/>
      </w:pPr>
      <w:rPr>
        <w:rFonts w:ascii="Courier New" w:hAnsi="Courier New" w:cs="Courier New" w:hint="default"/>
      </w:rPr>
    </w:lvl>
    <w:lvl w:ilvl="5" w:tplc="0C0A0005" w:tentative="1">
      <w:start w:val="1"/>
      <w:numFmt w:val="bullet"/>
      <w:lvlText w:val=""/>
      <w:lvlJc w:val="left"/>
      <w:pPr>
        <w:ind w:left="6792" w:hanging="360"/>
      </w:pPr>
      <w:rPr>
        <w:rFonts w:ascii="Wingdings" w:hAnsi="Wingdings" w:hint="default"/>
      </w:rPr>
    </w:lvl>
    <w:lvl w:ilvl="6" w:tplc="0C0A0001" w:tentative="1">
      <w:start w:val="1"/>
      <w:numFmt w:val="bullet"/>
      <w:lvlText w:val=""/>
      <w:lvlJc w:val="left"/>
      <w:pPr>
        <w:ind w:left="7512" w:hanging="360"/>
      </w:pPr>
      <w:rPr>
        <w:rFonts w:ascii="Symbol" w:hAnsi="Symbol" w:hint="default"/>
      </w:rPr>
    </w:lvl>
    <w:lvl w:ilvl="7" w:tplc="0C0A0003" w:tentative="1">
      <w:start w:val="1"/>
      <w:numFmt w:val="bullet"/>
      <w:lvlText w:val="o"/>
      <w:lvlJc w:val="left"/>
      <w:pPr>
        <w:ind w:left="8232" w:hanging="360"/>
      </w:pPr>
      <w:rPr>
        <w:rFonts w:ascii="Courier New" w:hAnsi="Courier New" w:cs="Courier New" w:hint="default"/>
      </w:rPr>
    </w:lvl>
    <w:lvl w:ilvl="8" w:tplc="0C0A0005" w:tentative="1">
      <w:start w:val="1"/>
      <w:numFmt w:val="bullet"/>
      <w:lvlText w:val=""/>
      <w:lvlJc w:val="left"/>
      <w:pPr>
        <w:ind w:left="8952" w:hanging="360"/>
      </w:pPr>
      <w:rPr>
        <w:rFonts w:ascii="Wingdings" w:hAnsi="Wingdings" w:hint="default"/>
      </w:rPr>
    </w:lvl>
  </w:abstractNum>
  <w:abstractNum w:abstractNumId="12" w15:restartNumberingAfterBreak="0">
    <w:nsid w:val="277C01AD"/>
    <w:multiLevelType w:val="hybridMultilevel"/>
    <w:tmpl w:val="0B3419D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289D5593"/>
    <w:multiLevelType w:val="hybridMultilevel"/>
    <w:tmpl w:val="2048C8B2"/>
    <w:lvl w:ilvl="0" w:tplc="240A000F">
      <w:start w:val="8"/>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4" w15:restartNumberingAfterBreak="0">
    <w:nsid w:val="28DC4CA7"/>
    <w:multiLevelType w:val="hybridMultilevel"/>
    <w:tmpl w:val="CA1041DC"/>
    <w:lvl w:ilvl="0" w:tplc="25EAD256">
      <w:start w:val="1"/>
      <w:numFmt w:val="bullet"/>
      <w:lvlText w:val="•"/>
      <w:lvlJc w:val="left"/>
      <w:pPr>
        <w:tabs>
          <w:tab w:val="num" w:pos="-1800"/>
        </w:tabs>
        <w:ind w:left="-1800" w:hanging="360"/>
      </w:pPr>
      <w:rPr>
        <w:rFonts w:ascii="Times New Roman" w:hAnsi="Times New Roman"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360" w:hanging="360"/>
      </w:pPr>
      <w:rPr>
        <w:rFonts w:ascii="Wingdings" w:hAnsi="Wingdings" w:hint="default"/>
      </w:rPr>
    </w:lvl>
    <w:lvl w:ilvl="3" w:tplc="240A0001" w:tentative="1">
      <w:start w:val="1"/>
      <w:numFmt w:val="bullet"/>
      <w:lvlText w:val=""/>
      <w:lvlJc w:val="left"/>
      <w:pPr>
        <w:ind w:left="360" w:hanging="360"/>
      </w:pPr>
      <w:rPr>
        <w:rFonts w:ascii="Symbol" w:hAnsi="Symbol" w:hint="default"/>
      </w:rPr>
    </w:lvl>
    <w:lvl w:ilvl="4" w:tplc="240A0003" w:tentative="1">
      <w:start w:val="1"/>
      <w:numFmt w:val="bullet"/>
      <w:lvlText w:val="o"/>
      <w:lvlJc w:val="left"/>
      <w:pPr>
        <w:ind w:left="1080" w:hanging="360"/>
      </w:pPr>
      <w:rPr>
        <w:rFonts w:ascii="Courier New" w:hAnsi="Courier New" w:cs="Courier New" w:hint="default"/>
      </w:rPr>
    </w:lvl>
    <w:lvl w:ilvl="5" w:tplc="240A0005" w:tentative="1">
      <w:start w:val="1"/>
      <w:numFmt w:val="bullet"/>
      <w:lvlText w:val=""/>
      <w:lvlJc w:val="left"/>
      <w:pPr>
        <w:ind w:left="1800" w:hanging="360"/>
      </w:pPr>
      <w:rPr>
        <w:rFonts w:ascii="Wingdings" w:hAnsi="Wingdings" w:hint="default"/>
      </w:rPr>
    </w:lvl>
    <w:lvl w:ilvl="6" w:tplc="240A0001" w:tentative="1">
      <w:start w:val="1"/>
      <w:numFmt w:val="bullet"/>
      <w:lvlText w:val=""/>
      <w:lvlJc w:val="left"/>
      <w:pPr>
        <w:ind w:left="2520" w:hanging="360"/>
      </w:pPr>
      <w:rPr>
        <w:rFonts w:ascii="Symbol" w:hAnsi="Symbol" w:hint="default"/>
      </w:rPr>
    </w:lvl>
    <w:lvl w:ilvl="7" w:tplc="240A0003" w:tentative="1">
      <w:start w:val="1"/>
      <w:numFmt w:val="bullet"/>
      <w:lvlText w:val="o"/>
      <w:lvlJc w:val="left"/>
      <w:pPr>
        <w:ind w:left="3240" w:hanging="360"/>
      </w:pPr>
      <w:rPr>
        <w:rFonts w:ascii="Courier New" w:hAnsi="Courier New" w:cs="Courier New" w:hint="default"/>
      </w:rPr>
    </w:lvl>
    <w:lvl w:ilvl="8" w:tplc="240A0005" w:tentative="1">
      <w:start w:val="1"/>
      <w:numFmt w:val="bullet"/>
      <w:lvlText w:val=""/>
      <w:lvlJc w:val="left"/>
      <w:pPr>
        <w:ind w:left="3960" w:hanging="360"/>
      </w:pPr>
      <w:rPr>
        <w:rFonts w:ascii="Wingdings" w:hAnsi="Wingdings" w:hint="default"/>
      </w:rPr>
    </w:lvl>
  </w:abstractNum>
  <w:abstractNum w:abstractNumId="15" w15:restartNumberingAfterBreak="0">
    <w:nsid w:val="2A570C54"/>
    <w:multiLevelType w:val="hybridMultilevel"/>
    <w:tmpl w:val="4C42040A"/>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2D1D7624"/>
    <w:multiLevelType w:val="hybridMultilevel"/>
    <w:tmpl w:val="EF2E5300"/>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7" w15:restartNumberingAfterBreak="0">
    <w:nsid w:val="2E605754"/>
    <w:multiLevelType w:val="hybridMultilevel"/>
    <w:tmpl w:val="B40EFAF2"/>
    <w:lvl w:ilvl="0" w:tplc="56267B54">
      <w:start w:val="3"/>
      <w:numFmt w:val="bullet"/>
      <w:lvlText w:val="-"/>
      <w:lvlJc w:val="left"/>
      <w:pPr>
        <w:ind w:left="720" w:hanging="360"/>
      </w:pPr>
      <w:rPr>
        <w:rFonts w:ascii="Trebuchet MS" w:eastAsia="Times New Roman" w:hAnsi="Trebuchet MS" w:cstheme="minorHAns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6800C68"/>
    <w:multiLevelType w:val="hybridMultilevel"/>
    <w:tmpl w:val="2F94D1B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9" w15:restartNumberingAfterBreak="0">
    <w:nsid w:val="38555A4D"/>
    <w:multiLevelType w:val="multilevel"/>
    <w:tmpl w:val="08422A72"/>
    <w:lvl w:ilvl="0">
      <w:start w:val="6"/>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0" w15:restartNumberingAfterBreak="0">
    <w:nsid w:val="44F35B28"/>
    <w:multiLevelType w:val="hybridMultilevel"/>
    <w:tmpl w:val="AA0E6702"/>
    <w:lvl w:ilvl="0" w:tplc="33165AE8">
      <w:numFmt w:val="bullet"/>
      <w:lvlText w:val="-"/>
      <w:lvlJc w:val="left"/>
      <w:pPr>
        <w:ind w:left="3120" w:hanging="360"/>
      </w:pPr>
      <w:rPr>
        <w:rFonts w:ascii="Calibri" w:eastAsia="Calibri" w:hAnsi="Calibri" w:cs="Times New Roman" w:hint="default"/>
      </w:rPr>
    </w:lvl>
    <w:lvl w:ilvl="1" w:tplc="240A0003" w:tentative="1">
      <w:start w:val="1"/>
      <w:numFmt w:val="bullet"/>
      <w:lvlText w:val="o"/>
      <w:lvlJc w:val="left"/>
      <w:pPr>
        <w:ind w:left="1368" w:hanging="360"/>
      </w:pPr>
      <w:rPr>
        <w:rFonts w:ascii="Courier New" w:hAnsi="Courier New" w:cs="Courier New" w:hint="default"/>
      </w:rPr>
    </w:lvl>
    <w:lvl w:ilvl="2" w:tplc="240A0005" w:tentative="1">
      <w:start w:val="1"/>
      <w:numFmt w:val="bullet"/>
      <w:lvlText w:val=""/>
      <w:lvlJc w:val="left"/>
      <w:pPr>
        <w:ind w:left="2088" w:hanging="360"/>
      </w:pPr>
      <w:rPr>
        <w:rFonts w:ascii="Wingdings" w:hAnsi="Wingdings" w:hint="default"/>
      </w:rPr>
    </w:lvl>
    <w:lvl w:ilvl="3" w:tplc="240A0001" w:tentative="1">
      <w:start w:val="1"/>
      <w:numFmt w:val="bullet"/>
      <w:lvlText w:val=""/>
      <w:lvlJc w:val="left"/>
      <w:pPr>
        <w:ind w:left="2808" w:hanging="360"/>
      </w:pPr>
      <w:rPr>
        <w:rFonts w:ascii="Symbol" w:hAnsi="Symbol" w:hint="default"/>
      </w:rPr>
    </w:lvl>
    <w:lvl w:ilvl="4" w:tplc="240A0003" w:tentative="1">
      <w:start w:val="1"/>
      <w:numFmt w:val="bullet"/>
      <w:lvlText w:val="o"/>
      <w:lvlJc w:val="left"/>
      <w:pPr>
        <w:ind w:left="3528" w:hanging="360"/>
      </w:pPr>
      <w:rPr>
        <w:rFonts w:ascii="Courier New" w:hAnsi="Courier New" w:cs="Courier New" w:hint="default"/>
      </w:rPr>
    </w:lvl>
    <w:lvl w:ilvl="5" w:tplc="240A0005" w:tentative="1">
      <w:start w:val="1"/>
      <w:numFmt w:val="bullet"/>
      <w:lvlText w:val=""/>
      <w:lvlJc w:val="left"/>
      <w:pPr>
        <w:ind w:left="4248" w:hanging="360"/>
      </w:pPr>
      <w:rPr>
        <w:rFonts w:ascii="Wingdings" w:hAnsi="Wingdings" w:hint="default"/>
      </w:rPr>
    </w:lvl>
    <w:lvl w:ilvl="6" w:tplc="240A0001" w:tentative="1">
      <w:start w:val="1"/>
      <w:numFmt w:val="bullet"/>
      <w:lvlText w:val=""/>
      <w:lvlJc w:val="left"/>
      <w:pPr>
        <w:ind w:left="4968" w:hanging="360"/>
      </w:pPr>
      <w:rPr>
        <w:rFonts w:ascii="Symbol" w:hAnsi="Symbol" w:hint="default"/>
      </w:rPr>
    </w:lvl>
    <w:lvl w:ilvl="7" w:tplc="240A0003" w:tentative="1">
      <w:start w:val="1"/>
      <w:numFmt w:val="bullet"/>
      <w:lvlText w:val="o"/>
      <w:lvlJc w:val="left"/>
      <w:pPr>
        <w:ind w:left="5688" w:hanging="360"/>
      </w:pPr>
      <w:rPr>
        <w:rFonts w:ascii="Courier New" w:hAnsi="Courier New" w:cs="Courier New" w:hint="default"/>
      </w:rPr>
    </w:lvl>
    <w:lvl w:ilvl="8" w:tplc="240A0005" w:tentative="1">
      <w:start w:val="1"/>
      <w:numFmt w:val="bullet"/>
      <w:lvlText w:val=""/>
      <w:lvlJc w:val="left"/>
      <w:pPr>
        <w:ind w:left="6408" w:hanging="360"/>
      </w:pPr>
      <w:rPr>
        <w:rFonts w:ascii="Wingdings" w:hAnsi="Wingdings" w:hint="default"/>
      </w:rPr>
    </w:lvl>
  </w:abstractNum>
  <w:abstractNum w:abstractNumId="21" w15:restartNumberingAfterBreak="0">
    <w:nsid w:val="45E93689"/>
    <w:multiLevelType w:val="multilevel"/>
    <w:tmpl w:val="A94C4C08"/>
    <w:lvl w:ilvl="0">
      <w:start w:val="2"/>
      <w:numFmt w:val="decimal"/>
      <w:lvlText w:val="%1."/>
      <w:lvlJc w:val="left"/>
      <w:pPr>
        <w:ind w:left="456" w:hanging="456"/>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160" w:hanging="2160"/>
      </w:pPr>
      <w:rPr>
        <w:rFonts w:hint="default"/>
      </w:rPr>
    </w:lvl>
  </w:abstractNum>
  <w:abstractNum w:abstractNumId="22" w15:restartNumberingAfterBreak="0">
    <w:nsid w:val="520D0BC5"/>
    <w:multiLevelType w:val="hybridMultilevel"/>
    <w:tmpl w:val="8BF26F0A"/>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23" w15:restartNumberingAfterBreak="0">
    <w:nsid w:val="62132EC2"/>
    <w:multiLevelType w:val="hybridMultilevel"/>
    <w:tmpl w:val="F25C6E3C"/>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4" w15:restartNumberingAfterBreak="0">
    <w:nsid w:val="645A2CB9"/>
    <w:multiLevelType w:val="hybridMultilevel"/>
    <w:tmpl w:val="DC7ACEC0"/>
    <w:lvl w:ilvl="0" w:tplc="33165AE8">
      <w:numFmt w:val="bullet"/>
      <w:lvlText w:val="-"/>
      <w:lvlJc w:val="left"/>
      <w:pPr>
        <w:ind w:left="3192" w:hanging="360"/>
      </w:pPr>
      <w:rPr>
        <w:rFonts w:ascii="Calibri" w:eastAsia="Calibri" w:hAnsi="Calibri"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5" w15:restartNumberingAfterBreak="0">
    <w:nsid w:val="651701D0"/>
    <w:multiLevelType w:val="hybridMultilevel"/>
    <w:tmpl w:val="BC84B4EE"/>
    <w:lvl w:ilvl="0" w:tplc="6A245D2C">
      <w:start w:val="1"/>
      <w:numFmt w:val="lowerLetter"/>
      <w:lvlText w:val="%1)"/>
      <w:lvlJc w:val="left"/>
      <w:pPr>
        <w:ind w:left="720" w:hanging="360"/>
      </w:pPr>
      <w:rPr>
        <w:rFonts w:hint="default"/>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6" w15:restartNumberingAfterBreak="0">
    <w:nsid w:val="6BA30DC8"/>
    <w:multiLevelType w:val="hybridMultilevel"/>
    <w:tmpl w:val="EB7206E0"/>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7" w15:restartNumberingAfterBreak="0">
    <w:nsid w:val="6D801F99"/>
    <w:multiLevelType w:val="hybridMultilevel"/>
    <w:tmpl w:val="498CE9B6"/>
    <w:lvl w:ilvl="0" w:tplc="240A0017">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8" w15:restartNumberingAfterBreak="0">
    <w:nsid w:val="7D7077ED"/>
    <w:multiLevelType w:val="hybridMultilevel"/>
    <w:tmpl w:val="87BA56FC"/>
    <w:lvl w:ilvl="0" w:tplc="57A6FD36">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9" w15:restartNumberingAfterBreak="0">
    <w:nsid w:val="7F302081"/>
    <w:multiLevelType w:val="hybridMultilevel"/>
    <w:tmpl w:val="9F5E54A2"/>
    <w:lvl w:ilvl="0" w:tplc="25EAD256">
      <w:start w:val="1"/>
      <w:numFmt w:val="bullet"/>
      <w:lvlText w:val="•"/>
      <w:lvlJc w:val="left"/>
      <w:pPr>
        <w:tabs>
          <w:tab w:val="num" w:pos="1800"/>
        </w:tabs>
        <w:ind w:left="1800" w:hanging="360"/>
      </w:pPr>
      <w:rPr>
        <w:rFonts w:ascii="Times New Roman" w:hAnsi="Times New Roman" w:hint="default"/>
      </w:rPr>
    </w:lvl>
    <w:lvl w:ilvl="1" w:tplc="DD3CF610">
      <w:numFmt w:val="none"/>
      <w:lvlText w:val=""/>
      <w:lvlJc w:val="left"/>
      <w:pPr>
        <w:tabs>
          <w:tab w:val="num" w:pos="1440"/>
        </w:tabs>
      </w:pPr>
    </w:lvl>
    <w:lvl w:ilvl="2" w:tplc="8C4CE78E" w:tentative="1">
      <w:start w:val="1"/>
      <w:numFmt w:val="bullet"/>
      <w:lvlText w:val="•"/>
      <w:lvlJc w:val="left"/>
      <w:pPr>
        <w:tabs>
          <w:tab w:val="num" w:pos="3240"/>
        </w:tabs>
        <w:ind w:left="3240" w:hanging="360"/>
      </w:pPr>
      <w:rPr>
        <w:rFonts w:ascii="Times New Roman" w:hAnsi="Times New Roman" w:hint="default"/>
      </w:rPr>
    </w:lvl>
    <w:lvl w:ilvl="3" w:tplc="E1BA5408" w:tentative="1">
      <w:start w:val="1"/>
      <w:numFmt w:val="bullet"/>
      <w:lvlText w:val="•"/>
      <w:lvlJc w:val="left"/>
      <w:pPr>
        <w:tabs>
          <w:tab w:val="num" w:pos="3960"/>
        </w:tabs>
        <w:ind w:left="3960" w:hanging="360"/>
      </w:pPr>
      <w:rPr>
        <w:rFonts w:ascii="Times New Roman" w:hAnsi="Times New Roman" w:hint="default"/>
      </w:rPr>
    </w:lvl>
    <w:lvl w:ilvl="4" w:tplc="12103906" w:tentative="1">
      <w:start w:val="1"/>
      <w:numFmt w:val="bullet"/>
      <w:lvlText w:val="•"/>
      <w:lvlJc w:val="left"/>
      <w:pPr>
        <w:tabs>
          <w:tab w:val="num" w:pos="4680"/>
        </w:tabs>
        <w:ind w:left="4680" w:hanging="360"/>
      </w:pPr>
      <w:rPr>
        <w:rFonts w:ascii="Times New Roman" w:hAnsi="Times New Roman" w:hint="default"/>
      </w:rPr>
    </w:lvl>
    <w:lvl w:ilvl="5" w:tplc="0DACBCDA" w:tentative="1">
      <w:start w:val="1"/>
      <w:numFmt w:val="bullet"/>
      <w:lvlText w:val="•"/>
      <w:lvlJc w:val="left"/>
      <w:pPr>
        <w:tabs>
          <w:tab w:val="num" w:pos="5400"/>
        </w:tabs>
        <w:ind w:left="5400" w:hanging="360"/>
      </w:pPr>
      <w:rPr>
        <w:rFonts w:ascii="Times New Roman" w:hAnsi="Times New Roman" w:hint="default"/>
      </w:rPr>
    </w:lvl>
    <w:lvl w:ilvl="6" w:tplc="8D9E4E02" w:tentative="1">
      <w:start w:val="1"/>
      <w:numFmt w:val="bullet"/>
      <w:lvlText w:val="•"/>
      <w:lvlJc w:val="left"/>
      <w:pPr>
        <w:tabs>
          <w:tab w:val="num" w:pos="6120"/>
        </w:tabs>
        <w:ind w:left="6120" w:hanging="360"/>
      </w:pPr>
      <w:rPr>
        <w:rFonts w:ascii="Times New Roman" w:hAnsi="Times New Roman" w:hint="default"/>
      </w:rPr>
    </w:lvl>
    <w:lvl w:ilvl="7" w:tplc="351AAB8A" w:tentative="1">
      <w:start w:val="1"/>
      <w:numFmt w:val="bullet"/>
      <w:lvlText w:val="•"/>
      <w:lvlJc w:val="left"/>
      <w:pPr>
        <w:tabs>
          <w:tab w:val="num" w:pos="6840"/>
        </w:tabs>
        <w:ind w:left="6840" w:hanging="360"/>
      </w:pPr>
      <w:rPr>
        <w:rFonts w:ascii="Times New Roman" w:hAnsi="Times New Roman" w:hint="default"/>
      </w:rPr>
    </w:lvl>
    <w:lvl w:ilvl="8" w:tplc="6B32C218" w:tentative="1">
      <w:start w:val="1"/>
      <w:numFmt w:val="bullet"/>
      <w:lvlText w:val="•"/>
      <w:lvlJc w:val="left"/>
      <w:pPr>
        <w:tabs>
          <w:tab w:val="num" w:pos="7560"/>
        </w:tabs>
        <w:ind w:left="7560" w:hanging="360"/>
      </w:pPr>
      <w:rPr>
        <w:rFonts w:ascii="Times New Roman" w:hAnsi="Times New Roman" w:hint="default"/>
      </w:rPr>
    </w:lvl>
  </w:abstractNum>
  <w:num w:numId="1" w16cid:durableId="1911309395">
    <w:abstractNumId w:val="28"/>
  </w:num>
  <w:num w:numId="2" w16cid:durableId="1207528059">
    <w:abstractNumId w:val="17"/>
  </w:num>
  <w:num w:numId="3" w16cid:durableId="279144274">
    <w:abstractNumId w:val="5"/>
  </w:num>
  <w:num w:numId="4" w16cid:durableId="1396856933">
    <w:abstractNumId w:val="19"/>
  </w:num>
  <w:num w:numId="5" w16cid:durableId="1277522441">
    <w:abstractNumId w:val="0"/>
  </w:num>
  <w:num w:numId="6" w16cid:durableId="28651462">
    <w:abstractNumId w:val="13"/>
  </w:num>
  <w:num w:numId="7" w16cid:durableId="930621350">
    <w:abstractNumId w:val="12"/>
  </w:num>
  <w:num w:numId="8" w16cid:durableId="1972205575">
    <w:abstractNumId w:val="7"/>
  </w:num>
  <w:num w:numId="9" w16cid:durableId="1613786854">
    <w:abstractNumId w:val="29"/>
  </w:num>
  <w:num w:numId="10" w16cid:durableId="1395271988">
    <w:abstractNumId w:val="26"/>
  </w:num>
  <w:num w:numId="11" w16cid:durableId="864172812">
    <w:abstractNumId w:val="25"/>
  </w:num>
  <w:num w:numId="12" w16cid:durableId="2090156783">
    <w:abstractNumId w:val="23"/>
  </w:num>
  <w:num w:numId="13" w16cid:durableId="1533299145">
    <w:abstractNumId w:val="15"/>
  </w:num>
  <w:num w:numId="14" w16cid:durableId="790705296">
    <w:abstractNumId w:val="11"/>
  </w:num>
  <w:num w:numId="15" w16cid:durableId="712731234">
    <w:abstractNumId w:val="3"/>
  </w:num>
  <w:num w:numId="16" w16cid:durableId="98914452">
    <w:abstractNumId w:val="21"/>
  </w:num>
  <w:num w:numId="17" w16cid:durableId="1478106186">
    <w:abstractNumId w:val="9"/>
  </w:num>
  <w:num w:numId="18" w16cid:durableId="1472749937">
    <w:abstractNumId w:val="1"/>
  </w:num>
  <w:num w:numId="19" w16cid:durableId="434906938">
    <w:abstractNumId w:val="20"/>
  </w:num>
  <w:num w:numId="20" w16cid:durableId="1124616001">
    <w:abstractNumId w:val="27"/>
  </w:num>
  <w:num w:numId="21" w16cid:durableId="584653130">
    <w:abstractNumId w:val="24"/>
  </w:num>
  <w:num w:numId="22" w16cid:durableId="930820628">
    <w:abstractNumId w:val="6"/>
  </w:num>
  <w:num w:numId="23" w16cid:durableId="424620125">
    <w:abstractNumId w:val="22"/>
  </w:num>
  <w:num w:numId="24" w16cid:durableId="575549430">
    <w:abstractNumId w:val="14"/>
  </w:num>
  <w:num w:numId="25" w16cid:durableId="2132506717">
    <w:abstractNumId w:val="18"/>
  </w:num>
  <w:num w:numId="26" w16cid:durableId="281302708">
    <w:abstractNumId w:val="16"/>
  </w:num>
  <w:num w:numId="27" w16cid:durableId="241841841">
    <w:abstractNumId w:val="10"/>
  </w:num>
  <w:num w:numId="28" w16cid:durableId="2122991326">
    <w:abstractNumId w:val="2"/>
  </w:num>
  <w:num w:numId="29" w16cid:durableId="1918708621">
    <w:abstractNumId w:val="4"/>
  </w:num>
  <w:num w:numId="30" w16cid:durableId="1166901194">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3"/>
  <w:proofState w:spelling="clean" w:grammar="clean"/>
  <w:defaultTabStop w:val="708"/>
  <w:hyphenationZone w:val="425"/>
  <w:characterSpacingControl w:val="doNotCompress"/>
  <w:hdrShapeDefaults>
    <o:shapedefaults v:ext="edit" spidmax="5120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244F"/>
    <w:rsid w:val="00012F05"/>
    <w:rsid w:val="0001419E"/>
    <w:rsid w:val="0003653F"/>
    <w:rsid w:val="000374AB"/>
    <w:rsid w:val="000410C1"/>
    <w:rsid w:val="000509A5"/>
    <w:rsid w:val="00053F26"/>
    <w:rsid w:val="000630C6"/>
    <w:rsid w:val="0008138F"/>
    <w:rsid w:val="000979BD"/>
    <w:rsid w:val="000C7D55"/>
    <w:rsid w:val="000D167A"/>
    <w:rsid w:val="000E1FF3"/>
    <w:rsid w:val="000F60A4"/>
    <w:rsid w:val="00100650"/>
    <w:rsid w:val="00111684"/>
    <w:rsid w:val="0011244F"/>
    <w:rsid w:val="00123A44"/>
    <w:rsid w:val="00125A0E"/>
    <w:rsid w:val="00126958"/>
    <w:rsid w:val="001539DB"/>
    <w:rsid w:val="001602C3"/>
    <w:rsid w:val="00162272"/>
    <w:rsid w:val="001875B4"/>
    <w:rsid w:val="00190348"/>
    <w:rsid w:val="001A5F2E"/>
    <w:rsid w:val="001C02C7"/>
    <w:rsid w:val="001C12AE"/>
    <w:rsid w:val="001C241C"/>
    <w:rsid w:val="001D31DC"/>
    <w:rsid w:val="001D4CA3"/>
    <w:rsid w:val="001D724D"/>
    <w:rsid w:val="001E1279"/>
    <w:rsid w:val="001E5658"/>
    <w:rsid w:val="001E5D81"/>
    <w:rsid w:val="001F507F"/>
    <w:rsid w:val="0022061F"/>
    <w:rsid w:val="00222BE7"/>
    <w:rsid w:val="00240C60"/>
    <w:rsid w:val="00240D7D"/>
    <w:rsid w:val="00243CBA"/>
    <w:rsid w:val="00245EA3"/>
    <w:rsid w:val="00252DB5"/>
    <w:rsid w:val="00254829"/>
    <w:rsid w:val="00255DF5"/>
    <w:rsid w:val="002635E2"/>
    <w:rsid w:val="002A0E95"/>
    <w:rsid w:val="002A70D2"/>
    <w:rsid w:val="002D15A2"/>
    <w:rsid w:val="002D6C2E"/>
    <w:rsid w:val="002F7CDD"/>
    <w:rsid w:val="00303AD0"/>
    <w:rsid w:val="0032059A"/>
    <w:rsid w:val="00322665"/>
    <w:rsid w:val="0037136F"/>
    <w:rsid w:val="0038126D"/>
    <w:rsid w:val="003A130F"/>
    <w:rsid w:val="003C551F"/>
    <w:rsid w:val="003D508A"/>
    <w:rsid w:val="003E4260"/>
    <w:rsid w:val="003F1928"/>
    <w:rsid w:val="004134DC"/>
    <w:rsid w:val="00442D34"/>
    <w:rsid w:val="004443EA"/>
    <w:rsid w:val="00452EC1"/>
    <w:rsid w:val="004533A7"/>
    <w:rsid w:val="00453F9D"/>
    <w:rsid w:val="00456D11"/>
    <w:rsid w:val="00473237"/>
    <w:rsid w:val="00473333"/>
    <w:rsid w:val="00474E62"/>
    <w:rsid w:val="00481172"/>
    <w:rsid w:val="00492CC4"/>
    <w:rsid w:val="004963E6"/>
    <w:rsid w:val="004A0B02"/>
    <w:rsid w:val="004B2DB0"/>
    <w:rsid w:val="004C69DB"/>
    <w:rsid w:val="004D545B"/>
    <w:rsid w:val="004E2AE0"/>
    <w:rsid w:val="004E2C51"/>
    <w:rsid w:val="004F1402"/>
    <w:rsid w:val="004F1432"/>
    <w:rsid w:val="004F2B4C"/>
    <w:rsid w:val="004F4C90"/>
    <w:rsid w:val="004F6F1E"/>
    <w:rsid w:val="005020C9"/>
    <w:rsid w:val="0051496A"/>
    <w:rsid w:val="00514D88"/>
    <w:rsid w:val="0052095C"/>
    <w:rsid w:val="00542F96"/>
    <w:rsid w:val="00547180"/>
    <w:rsid w:val="0055375A"/>
    <w:rsid w:val="00581DEB"/>
    <w:rsid w:val="00583403"/>
    <w:rsid w:val="005E0B91"/>
    <w:rsid w:val="005F74C5"/>
    <w:rsid w:val="00614E2B"/>
    <w:rsid w:val="00621386"/>
    <w:rsid w:val="00625D21"/>
    <w:rsid w:val="00641711"/>
    <w:rsid w:val="00663614"/>
    <w:rsid w:val="00666884"/>
    <w:rsid w:val="00674938"/>
    <w:rsid w:val="00691F36"/>
    <w:rsid w:val="006B2810"/>
    <w:rsid w:val="006C0865"/>
    <w:rsid w:val="006C31E5"/>
    <w:rsid w:val="006C77C2"/>
    <w:rsid w:val="006D0C94"/>
    <w:rsid w:val="006E2024"/>
    <w:rsid w:val="006E34E6"/>
    <w:rsid w:val="006E37EA"/>
    <w:rsid w:val="006E4765"/>
    <w:rsid w:val="006E5C52"/>
    <w:rsid w:val="006E6865"/>
    <w:rsid w:val="006F0F37"/>
    <w:rsid w:val="006F1EA1"/>
    <w:rsid w:val="006F5AE8"/>
    <w:rsid w:val="00704D59"/>
    <w:rsid w:val="00704DAB"/>
    <w:rsid w:val="0071155A"/>
    <w:rsid w:val="007438A8"/>
    <w:rsid w:val="007518E8"/>
    <w:rsid w:val="00764D85"/>
    <w:rsid w:val="007704B1"/>
    <w:rsid w:val="00772139"/>
    <w:rsid w:val="0078040F"/>
    <w:rsid w:val="00784E36"/>
    <w:rsid w:val="007B2EB6"/>
    <w:rsid w:val="007D039F"/>
    <w:rsid w:val="007E18D3"/>
    <w:rsid w:val="007E5925"/>
    <w:rsid w:val="007F1BD7"/>
    <w:rsid w:val="008025CE"/>
    <w:rsid w:val="00805890"/>
    <w:rsid w:val="008175DC"/>
    <w:rsid w:val="00831C5B"/>
    <w:rsid w:val="00876254"/>
    <w:rsid w:val="00877619"/>
    <w:rsid w:val="00877BDE"/>
    <w:rsid w:val="00880BDA"/>
    <w:rsid w:val="00886909"/>
    <w:rsid w:val="00891CB7"/>
    <w:rsid w:val="008A1399"/>
    <w:rsid w:val="008A1BC7"/>
    <w:rsid w:val="008A717E"/>
    <w:rsid w:val="008C660F"/>
    <w:rsid w:val="008D1F29"/>
    <w:rsid w:val="008D6F7F"/>
    <w:rsid w:val="008E1A15"/>
    <w:rsid w:val="008E34DE"/>
    <w:rsid w:val="008E6C57"/>
    <w:rsid w:val="008F458A"/>
    <w:rsid w:val="00907282"/>
    <w:rsid w:val="00925D21"/>
    <w:rsid w:val="00937C54"/>
    <w:rsid w:val="00940180"/>
    <w:rsid w:val="00946932"/>
    <w:rsid w:val="009475EE"/>
    <w:rsid w:val="009550FC"/>
    <w:rsid w:val="0096753D"/>
    <w:rsid w:val="0098171F"/>
    <w:rsid w:val="009A1E18"/>
    <w:rsid w:val="009B2A57"/>
    <w:rsid w:val="009C19F3"/>
    <w:rsid w:val="009C201A"/>
    <w:rsid w:val="009C2D8B"/>
    <w:rsid w:val="009C6193"/>
    <w:rsid w:val="009E143E"/>
    <w:rsid w:val="009E3494"/>
    <w:rsid w:val="009F0B26"/>
    <w:rsid w:val="009F1105"/>
    <w:rsid w:val="00A05038"/>
    <w:rsid w:val="00A13217"/>
    <w:rsid w:val="00A13CCC"/>
    <w:rsid w:val="00A15BF9"/>
    <w:rsid w:val="00A17B90"/>
    <w:rsid w:val="00A27A5A"/>
    <w:rsid w:val="00A334B8"/>
    <w:rsid w:val="00A4224A"/>
    <w:rsid w:val="00A5778F"/>
    <w:rsid w:val="00A70931"/>
    <w:rsid w:val="00A76C6D"/>
    <w:rsid w:val="00A863A7"/>
    <w:rsid w:val="00A969E7"/>
    <w:rsid w:val="00AB0F62"/>
    <w:rsid w:val="00AD48DB"/>
    <w:rsid w:val="00AD4A0A"/>
    <w:rsid w:val="00AE04A4"/>
    <w:rsid w:val="00AE5B15"/>
    <w:rsid w:val="00B054AC"/>
    <w:rsid w:val="00B07A85"/>
    <w:rsid w:val="00B53CB5"/>
    <w:rsid w:val="00B7472A"/>
    <w:rsid w:val="00B76586"/>
    <w:rsid w:val="00BA5D13"/>
    <w:rsid w:val="00BB5D3C"/>
    <w:rsid w:val="00BC351D"/>
    <w:rsid w:val="00BF1B55"/>
    <w:rsid w:val="00C21AEE"/>
    <w:rsid w:val="00C22601"/>
    <w:rsid w:val="00C2553A"/>
    <w:rsid w:val="00C33A47"/>
    <w:rsid w:val="00C65F66"/>
    <w:rsid w:val="00C74361"/>
    <w:rsid w:val="00C77847"/>
    <w:rsid w:val="00C77895"/>
    <w:rsid w:val="00C93474"/>
    <w:rsid w:val="00C934DE"/>
    <w:rsid w:val="00CA569B"/>
    <w:rsid w:val="00CA733C"/>
    <w:rsid w:val="00CB1E18"/>
    <w:rsid w:val="00CD46D8"/>
    <w:rsid w:val="00CE5B63"/>
    <w:rsid w:val="00D108C3"/>
    <w:rsid w:val="00D12B52"/>
    <w:rsid w:val="00D14695"/>
    <w:rsid w:val="00D25309"/>
    <w:rsid w:val="00D2616B"/>
    <w:rsid w:val="00D26BF0"/>
    <w:rsid w:val="00D473E6"/>
    <w:rsid w:val="00D50AE0"/>
    <w:rsid w:val="00D60F57"/>
    <w:rsid w:val="00D6532E"/>
    <w:rsid w:val="00D7237A"/>
    <w:rsid w:val="00D734E5"/>
    <w:rsid w:val="00D76D16"/>
    <w:rsid w:val="00D77103"/>
    <w:rsid w:val="00D87C03"/>
    <w:rsid w:val="00D929A8"/>
    <w:rsid w:val="00DA1388"/>
    <w:rsid w:val="00DA3FF0"/>
    <w:rsid w:val="00DC6D6C"/>
    <w:rsid w:val="00DD455C"/>
    <w:rsid w:val="00DD57DD"/>
    <w:rsid w:val="00DE158C"/>
    <w:rsid w:val="00DE7C90"/>
    <w:rsid w:val="00DF29EF"/>
    <w:rsid w:val="00E00A70"/>
    <w:rsid w:val="00E11EFE"/>
    <w:rsid w:val="00E225F8"/>
    <w:rsid w:val="00E47191"/>
    <w:rsid w:val="00E827DD"/>
    <w:rsid w:val="00E96BDF"/>
    <w:rsid w:val="00EA5760"/>
    <w:rsid w:val="00ED477A"/>
    <w:rsid w:val="00ED5610"/>
    <w:rsid w:val="00F04166"/>
    <w:rsid w:val="00F2203A"/>
    <w:rsid w:val="00F31B84"/>
    <w:rsid w:val="00F403B5"/>
    <w:rsid w:val="00F62497"/>
    <w:rsid w:val="00F633BD"/>
    <w:rsid w:val="00F64D96"/>
    <w:rsid w:val="00F85242"/>
    <w:rsid w:val="00F93B5F"/>
    <w:rsid w:val="00FA1450"/>
    <w:rsid w:val="00FA2CFE"/>
    <w:rsid w:val="00FB46C4"/>
    <w:rsid w:val="00FB60CA"/>
    <w:rsid w:val="00FB6EE7"/>
    <w:rsid w:val="00FB72FD"/>
    <w:rsid w:val="00FC086C"/>
    <w:rsid w:val="00FD0DF4"/>
    <w:rsid w:val="00FD7AFC"/>
    <w:rsid w:val="00FE1FC6"/>
    <w:rsid w:val="00FF57AD"/>
    <w:rsid w:val="00FF685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51201"/>
    <o:shapelayout v:ext="edit">
      <o:idmap v:ext="edit" data="1"/>
    </o:shapelayout>
  </w:shapeDefaults>
  <w:decimalSymbol w:val=","/>
  <w:listSeparator w:val=";"/>
  <w14:docId w14:val="5EE2F1A4"/>
  <w15:chartTrackingRefBased/>
  <w15:docId w15:val="{16108F4D-7237-4B00-8DF6-511F6A70A6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27DD"/>
    <w:pPr>
      <w:spacing w:after="0" w:line="240" w:lineRule="auto"/>
    </w:pPr>
    <w:rPr>
      <w:rFonts w:ascii="Times New Roman" w:eastAsia="Times New Roman" w:hAnsi="Times New Roman" w:cs="Times New Roman"/>
      <w:sz w:val="20"/>
      <w:szCs w:val="20"/>
      <w:lang w:val="es-ES_tradnl" w:eastAsia="es-ES"/>
    </w:rPr>
  </w:style>
  <w:style w:type="paragraph" w:styleId="Ttulo1">
    <w:name w:val="heading 1"/>
    <w:basedOn w:val="Normal"/>
    <w:next w:val="Normal"/>
    <w:link w:val="Ttulo1Car"/>
    <w:uiPriority w:val="9"/>
    <w:qFormat/>
    <w:rsid w:val="00240C6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iPriority w:val="9"/>
    <w:unhideWhenUsed/>
    <w:qFormat/>
    <w:rsid w:val="000C7D55"/>
    <w:pPr>
      <w:keepNext/>
      <w:spacing w:before="240" w:after="60"/>
      <w:outlineLvl w:val="1"/>
    </w:pPr>
    <w:rPr>
      <w:rFonts w:ascii="Cambria" w:hAnsi="Cambria"/>
      <w:b/>
      <w:bCs/>
      <w:i/>
      <w:iCs/>
      <w:sz w:val="28"/>
      <w:szCs w:val="28"/>
    </w:rPr>
  </w:style>
  <w:style w:type="paragraph" w:styleId="Ttulo3">
    <w:name w:val="heading 3"/>
    <w:basedOn w:val="Normal"/>
    <w:next w:val="Normal"/>
    <w:link w:val="Ttulo3Car"/>
    <w:uiPriority w:val="9"/>
    <w:semiHidden/>
    <w:unhideWhenUsed/>
    <w:qFormat/>
    <w:rsid w:val="000C7D55"/>
    <w:pPr>
      <w:keepNext/>
      <w:spacing w:before="240" w:after="60"/>
      <w:outlineLvl w:val="2"/>
    </w:pPr>
    <w:rPr>
      <w:rFonts w:ascii="Cambria" w:hAnsi="Cambria"/>
      <w:b/>
      <w:bCs/>
      <w:sz w:val="26"/>
      <w:szCs w:val="26"/>
    </w:rPr>
  </w:style>
  <w:style w:type="paragraph" w:styleId="Ttulo7">
    <w:name w:val="heading 7"/>
    <w:basedOn w:val="Normal"/>
    <w:next w:val="Normal"/>
    <w:link w:val="Ttulo7Car"/>
    <w:uiPriority w:val="9"/>
    <w:semiHidden/>
    <w:unhideWhenUsed/>
    <w:qFormat/>
    <w:rsid w:val="000C7D55"/>
    <w:pPr>
      <w:spacing w:before="240" w:after="60"/>
      <w:outlineLvl w:val="6"/>
    </w:pPr>
    <w:rPr>
      <w:rFonts w:ascii="Calibri" w:hAnsi="Calibri"/>
      <w:sz w:val="24"/>
      <w:szCs w:val="24"/>
    </w:rPr>
  </w:style>
  <w:style w:type="paragraph" w:styleId="Ttulo9">
    <w:name w:val="heading 9"/>
    <w:basedOn w:val="Normal"/>
    <w:next w:val="Normal"/>
    <w:link w:val="Ttulo9Car"/>
    <w:uiPriority w:val="9"/>
    <w:unhideWhenUsed/>
    <w:qFormat/>
    <w:rsid w:val="000C7D55"/>
    <w:pPr>
      <w:spacing w:before="240" w:after="60"/>
      <w:outlineLvl w:val="8"/>
    </w:pPr>
    <w:rPr>
      <w:rFonts w:ascii="Cambria" w:hAnsi="Cambria"/>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753D"/>
    <w:pPr>
      <w:tabs>
        <w:tab w:val="center" w:pos="4419"/>
        <w:tab w:val="right" w:pos="8838"/>
      </w:tabs>
    </w:pPr>
  </w:style>
  <w:style w:type="character" w:customStyle="1" w:styleId="EncabezadoCar">
    <w:name w:val="Encabezado Car"/>
    <w:basedOn w:val="Fuentedeprrafopredeter"/>
    <w:link w:val="Encabezado"/>
    <w:uiPriority w:val="99"/>
    <w:rsid w:val="0096753D"/>
  </w:style>
  <w:style w:type="paragraph" w:styleId="Piedepgina">
    <w:name w:val="footer"/>
    <w:basedOn w:val="Normal"/>
    <w:link w:val="PiedepginaCar"/>
    <w:uiPriority w:val="99"/>
    <w:unhideWhenUsed/>
    <w:rsid w:val="0096753D"/>
    <w:pPr>
      <w:tabs>
        <w:tab w:val="center" w:pos="4419"/>
        <w:tab w:val="right" w:pos="8838"/>
      </w:tabs>
    </w:pPr>
  </w:style>
  <w:style w:type="character" w:customStyle="1" w:styleId="PiedepginaCar">
    <w:name w:val="Pie de página Car"/>
    <w:basedOn w:val="Fuentedeprrafopredeter"/>
    <w:link w:val="Piedepgina"/>
    <w:uiPriority w:val="99"/>
    <w:rsid w:val="0096753D"/>
  </w:style>
  <w:style w:type="character" w:customStyle="1" w:styleId="Ttulo1Car">
    <w:name w:val="Título 1 Car"/>
    <w:basedOn w:val="Fuentedeprrafopredeter"/>
    <w:link w:val="Ttulo1"/>
    <w:uiPriority w:val="9"/>
    <w:rsid w:val="00240C60"/>
    <w:rPr>
      <w:rFonts w:ascii="Cambria" w:eastAsia="Times New Roman" w:hAnsi="Cambria" w:cs="Times New Roman"/>
      <w:b/>
      <w:bCs/>
      <w:kern w:val="32"/>
      <w:sz w:val="32"/>
      <w:szCs w:val="32"/>
      <w:lang w:val="es-ES_tradnl" w:eastAsia="es-ES"/>
    </w:rPr>
  </w:style>
  <w:style w:type="character" w:styleId="Hipervnculo">
    <w:name w:val="Hyperlink"/>
    <w:uiPriority w:val="99"/>
    <w:unhideWhenUsed/>
    <w:rsid w:val="00240C60"/>
    <w:rPr>
      <w:color w:val="0000FF"/>
      <w:u w:val="single"/>
    </w:rPr>
  </w:style>
  <w:style w:type="paragraph" w:styleId="Prrafodelista">
    <w:name w:val="List Paragraph"/>
    <w:basedOn w:val="Normal"/>
    <w:uiPriority w:val="34"/>
    <w:qFormat/>
    <w:rsid w:val="00240C60"/>
    <w:pPr>
      <w:ind w:left="708"/>
    </w:pPr>
  </w:style>
  <w:style w:type="paragraph" w:styleId="Textoindependiente">
    <w:name w:val="Body Text"/>
    <w:basedOn w:val="Normal"/>
    <w:link w:val="TextoindependienteCar"/>
    <w:rsid w:val="00AE5B15"/>
    <w:pPr>
      <w:jc w:val="both"/>
    </w:pPr>
    <w:rPr>
      <w:rFonts w:ascii="Verdana" w:hAnsi="Verdana"/>
      <w:sz w:val="22"/>
      <w:lang w:val="es-ES"/>
    </w:rPr>
  </w:style>
  <w:style w:type="character" w:customStyle="1" w:styleId="TextoindependienteCar">
    <w:name w:val="Texto independiente Car"/>
    <w:basedOn w:val="Fuentedeprrafopredeter"/>
    <w:link w:val="Textoindependiente"/>
    <w:rsid w:val="00AE5B15"/>
    <w:rPr>
      <w:rFonts w:ascii="Verdana" w:eastAsia="Times New Roman" w:hAnsi="Verdana" w:cs="Times New Roman"/>
      <w:szCs w:val="20"/>
      <w:lang w:val="es-ES" w:eastAsia="es-ES"/>
    </w:rPr>
  </w:style>
  <w:style w:type="paragraph" w:customStyle="1" w:styleId="Default">
    <w:name w:val="Default"/>
    <w:rsid w:val="00AE5B15"/>
    <w:pPr>
      <w:autoSpaceDE w:val="0"/>
      <w:autoSpaceDN w:val="0"/>
      <w:adjustRightInd w:val="0"/>
      <w:spacing w:after="0" w:line="240" w:lineRule="auto"/>
    </w:pPr>
    <w:rPr>
      <w:rFonts w:ascii="Arial" w:eastAsia="Times New Roman" w:hAnsi="Arial" w:cs="Arial"/>
      <w:color w:val="000000"/>
      <w:sz w:val="24"/>
      <w:szCs w:val="24"/>
      <w:lang w:eastAsia="es-CO"/>
    </w:rPr>
  </w:style>
  <w:style w:type="paragraph" w:styleId="NormalWeb">
    <w:name w:val="Normal (Web)"/>
    <w:basedOn w:val="Normal"/>
    <w:uiPriority w:val="99"/>
    <w:unhideWhenUsed/>
    <w:rsid w:val="007438A8"/>
    <w:pPr>
      <w:spacing w:before="100" w:beforeAutospacing="1" w:after="100" w:afterAutospacing="1"/>
    </w:pPr>
    <w:rPr>
      <w:sz w:val="24"/>
      <w:szCs w:val="24"/>
      <w:lang w:val="es-CO" w:eastAsia="es-CO"/>
    </w:rPr>
  </w:style>
  <w:style w:type="paragraph" w:styleId="Textodeglobo">
    <w:name w:val="Balloon Text"/>
    <w:basedOn w:val="Normal"/>
    <w:link w:val="TextodegloboCar"/>
    <w:uiPriority w:val="99"/>
    <w:semiHidden/>
    <w:unhideWhenUsed/>
    <w:rsid w:val="00222BE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22BE7"/>
    <w:rPr>
      <w:rFonts w:ascii="Segoe UI" w:eastAsia="Times New Roman" w:hAnsi="Segoe UI" w:cs="Segoe UI"/>
      <w:sz w:val="18"/>
      <w:szCs w:val="18"/>
      <w:lang w:val="es-ES_tradnl" w:eastAsia="es-ES"/>
    </w:rPr>
  </w:style>
  <w:style w:type="paragraph" w:styleId="Textonotapie">
    <w:name w:val="footnote text"/>
    <w:basedOn w:val="Normal"/>
    <w:link w:val="TextonotapieCar"/>
    <w:semiHidden/>
    <w:unhideWhenUsed/>
    <w:rsid w:val="009C19F3"/>
  </w:style>
  <w:style w:type="character" w:customStyle="1" w:styleId="TextonotapieCar">
    <w:name w:val="Texto nota pie Car"/>
    <w:basedOn w:val="Fuentedeprrafopredeter"/>
    <w:link w:val="Textonotapie"/>
    <w:semiHidden/>
    <w:rsid w:val="009C19F3"/>
    <w:rPr>
      <w:rFonts w:ascii="Times New Roman" w:eastAsia="Times New Roman" w:hAnsi="Times New Roman" w:cs="Times New Roman"/>
      <w:sz w:val="20"/>
      <w:szCs w:val="20"/>
      <w:lang w:val="es-ES_tradnl" w:eastAsia="es-ES"/>
    </w:rPr>
  </w:style>
  <w:style w:type="character" w:styleId="Refdenotaalpie">
    <w:name w:val="footnote reference"/>
    <w:basedOn w:val="Fuentedeprrafopredeter"/>
    <w:semiHidden/>
    <w:unhideWhenUsed/>
    <w:rsid w:val="009C19F3"/>
    <w:rPr>
      <w:vertAlign w:val="superscript"/>
    </w:rPr>
  </w:style>
  <w:style w:type="table" w:styleId="Tablaconcuadrcula">
    <w:name w:val="Table Grid"/>
    <w:basedOn w:val="Tablanormal"/>
    <w:uiPriority w:val="59"/>
    <w:rsid w:val="009C19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Mencinsinresolver">
    <w:name w:val="Unresolved Mention"/>
    <w:basedOn w:val="Fuentedeprrafopredeter"/>
    <w:uiPriority w:val="99"/>
    <w:semiHidden/>
    <w:unhideWhenUsed/>
    <w:rsid w:val="00805890"/>
    <w:rPr>
      <w:color w:val="605E5C"/>
      <w:shd w:val="clear" w:color="auto" w:fill="E1DFDD"/>
    </w:rPr>
  </w:style>
  <w:style w:type="table" w:styleId="Tablaconcuadrcula5oscura-nfasis1">
    <w:name w:val="Grid Table 5 Dark Accent 1"/>
    <w:basedOn w:val="Tablanormal"/>
    <w:uiPriority w:val="50"/>
    <w:rsid w:val="00805890"/>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Tablaconcuadrcula4-nfasis6">
    <w:name w:val="Grid Table 4 Accent 6"/>
    <w:basedOn w:val="Tablanormal"/>
    <w:uiPriority w:val="49"/>
    <w:rsid w:val="00D26BF0"/>
    <w:pPr>
      <w:spacing w:after="0" w:line="240" w:lineRule="auto"/>
    </w:pPr>
    <w:tblPr>
      <w:tblStyleRowBandSize w:val="1"/>
      <w:tblStyleColBandSize w:val="1"/>
      <w:tblBorders>
        <w:top w:val="single" w:sz="4" w:space="0" w:color="A8D08D" w:themeColor="accent6" w:themeTint="99"/>
        <w:left w:val="single" w:sz="4" w:space="0" w:color="A8D08D" w:themeColor="accent6" w:themeTint="99"/>
        <w:bottom w:val="single" w:sz="4" w:space="0" w:color="A8D08D" w:themeColor="accent6" w:themeTint="99"/>
        <w:right w:val="single" w:sz="4" w:space="0" w:color="A8D08D" w:themeColor="accent6" w:themeTint="99"/>
        <w:insideH w:val="single" w:sz="4" w:space="0" w:color="A8D08D" w:themeColor="accent6" w:themeTint="99"/>
        <w:insideV w:val="single" w:sz="4" w:space="0" w:color="A8D08D" w:themeColor="accent6" w:themeTint="99"/>
      </w:tblBorders>
    </w:tblPr>
    <w:tblStylePr w:type="firstRow">
      <w:rPr>
        <w:b/>
        <w:bCs/>
        <w:color w:val="FFFFFF" w:themeColor="background1"/>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insideH w:val="nil"/>
          <w:insideV w:val="nil"/>
        </w:tcBorders>
        <w:shd w:val="clear" w:color="auto" w:fill="70AD47" w:themeFill="accent6"/>
      </w:tcPr>
    </w:tblStylePr>
    <w:tblStylePr w:type="lastRow">
      <w:rPr>
        <w:b/>
        <w:bCs/>
      </w:rPr>
      <w:tblPr/>
      <w:tcPr>
        <w:tcBorders>
          <w:top w:val="double" w:sz="4" w:space="0" w:color="70AD47" w:themeColor="accent6"/>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character" w:customStyle="1" w:styleId="Ttulo2Car">
    <w:name w:val="Título 2 Car"/>
    <w:basedOn w:val="Fuentedeprrafopredeter"/>
    <w:link w:val="Ttulo2"/>
    <w:uiPriority w:val="9"/>
    <w:rsid w:val="000C7D55"/>
    <w:rPr>
      <w:rFonts w:ascii="Cambria" w:eastAsia="Times New Roman" w:hAnsi="Cambria" w:cs="Times New Roman"/>
      <w:b/>
      <w:bCs/>
      <w:i/>
      <w:iCs/>
      <w:sz w:val="28"/>
      <w:szCs w:val="28"/>
      <w:lang w:val="es-ES_tradnl" w:eastAsia="es-ES"/>
    </w:rPr>
  </w:style>
  <w:style w:type="character" w:customStyle="1" w:styleId="Ttulo3Car">
    <w:name w:val="Título 3 Car"/>
    <w:basedOn w:val="Fuentedeprrafopredeter"/>
    <w:link w:val="Ttulo3"/>
    <w:uiPriority w:val="9"/>
    <w:semiHidden/>
    <w:rsid w:val="000C7D55"/>
    <w:rPr>
      <w:rFonts w:ascii="Cambria" w:eastAsia="Times New Roman" w:hAnsi="Cambria" w:cs="Times New Roman"/>
      <w:b/>
      <w:bCs/>
      <w:sz w:val="26"/>
      <w:szCs w:val="26"/>
      <w:lang w:val="es-ES_tradnl" w:eastAsia="es-ES"/>
    </w:rPr>
  </w:style>
  <w:style w:type="character" w:customStyle="1" w:styleId="Ttulo7Car">
    <w:name w:val="Título 7 Car"/>
    <w:basedOn w:val="Fuentedeprrafopredeter"/>
    <w:link w:val="Ttulo7"/>
    <w:uiPriority w:val="9"/>
    <w:semiHidden/>
    <w:rsid w:val="000C7D55"/>
    <w:rPr>
      <w:rFonts w:ascii="Calibri" w:eastAsia="Times New Roman" w:hAnsi="Calibri" w:cs="Times New Roman"/>
      <w:sz w:val="24"/>
      <w:szCs w:val="24"/>
      <w:lang w:val="es-ES_tradnl" w:eastAsia="es-ES"/>
    </w:rPr>
  </w:style>
  <w:style w:type="character" w:customStyle="1" w:styleId="Ttulo9Car">
    <w:name w:val="Título 9 Car"/>
    <w:basedOn w:val="Fuentedeprrafopredeter"/>
    <w:link w:val="Ttulo9"/>
    <w:uiPriority w:val="9"/>
    <w:rsid w:val="000C7D55"/>
    <w:rPr>
      <w:rFonts w:ascii="Cambria" w:eastAsia="Times New Roman" w:hAnsi="Cambria" w:cs="Times New Roman"/>
      <w:lang w:val="es-ES_tradnl" w:eastAsia="es-ES"/>
    </w:rPr>
  </w:style>
  <w:style w:type="paragraph" w:styleId="Textoindependiente2">
    <w:name w:val="Body Text 2"/>
    <w:basedOn w:val="Normal"/>
    <w:link w:val="Textoindependiente2Car"/>
    <w:uiPriority w:val="99"/>
    <w:semiHidden/>
    <w:unhideWhenUsed/>
    <w:rsid w:val="000C7D55"/>
    <w:pPr>
      <w:spacing w:after="120" w:line="480" w:lineRule="auto"/>
    </w:pPr>
  </w:style>
  <w:style w:type="character" w:customStyle="1" w:styleId="Textoindependiente2Car">
    <w:name w:val="Texto independiente 2 Car"/>
    <w:basedOn w:val="Fuentedeprrafopredeter"/>
    <w:link w:val="Textoindependiente2"/>
    <w:uiPriority w:val="99"/>
    <w:semiHidden/>
    <w:rsid w:val="000C7D55"/>
    <w:rPr>
      <w:rFonts w:ascii="Times New Roman" w:eastAsia="Times New Roman" w:hAnsi="Times New Roman" w:cs="Times New Roman"/>
      <w:sz w:val="20"/>
      <w:szCs w:val="20"/>
      <w:lang w:val="es-ES_tradnl" w:eastAsia="es-ES"/>
    </w:rPr>
  </w:style>
  <w:style w:type="character" w:styleId="nfasis">
    <w:name w:val="Emphasis"/>
    <w:uiPriority w:val="20"/>
    <w:qFormat/>
    <w:rsid w:val="000C7D55"/>
    <w:rPr>
      <w:i/>
      <w:iCs/>
    </w:rPr>
  </w:style>
  <w:style w:type="paragraph" w:styleId="Ttulo">
    <w:name w:val="Title"/>
    <w:basedOn w:val="Normal"/>
    <w:next w:val="Normal"/>
    <w:link w:val="TtuloCar"/>
    <w:uiPriority w:val="10"/>
    <w:qFormat/>
    <w:rsid w:val="000C7D55"/>
    <w:pPr>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0C7D55"/>
    <w:rPr>
      <w:rFonts w:asciiTheme="majorHAnsi" w:eastAsiaTheme="majorEastAsia" w:hAnsiTheme="majorHAnsi" w:cstheme="majorBidi"/>
      <w:spacing w:val="-10"/>
      <w:kern w:val="28"/>
      <w:sz w:val="56"/>
      <w:szCs w:val="56"/>
      <w:lang w:val="es-ES_tradnl" w:eastAsia="es-ES"/>
    </w:rPr>
  </w:style>
  <w:style w:type="character" w:customStyle="1" w:styleId="Textoindependiente3Car">
    <w:name w:val="Texto independiente 3 Car"/>
    <w:basedOn w:val="Fuentedeprrafopredeter"/>
    <w:link w:val="Textoindependiente3"/>
    <w:uiPriority w:val="99"/>
    <w:semiHidden/>
    <w:rsid w:val="000C7D55"/>
    <w:rPr>
      <w:sz w:val="16"/>
      <w:szCs w:val="16"/>
      <w:lang w:val="es-ES_tradnl" w:eastAsia="es-ES"/>
    </w:rPr>
  </w:style>
  <w:style w:type="paragraph" w:styleId="Textoindependiente3">
    <w:name w:val="Body Text 3"/>
    <w:basedOn w:val="Normal"/>
    <w:link w:val="Textoindependiente3Car"/>
    <w:uiPriority w:val="99"/>
    <w:semiHidden/>
    <w:unhideWhenUsed/>
    <w:rsid w:val="000C7D55"/>
    <w:pPr>
      <w:spacing w:after="120"/>
    </w:pPr>
    <w:rPr>
      <w:rFonts w:asciiTheme="minorHAnsi" w:eastAsiaTheme="minorHAnsi" w:hAnsiTheme="minorHAnsi" w:cstheme="minorBidi"/>
      <w:sz w:val="16"/>
      <w:szCs w:val="16"/>
    </w:rPr>
  </w:style>
  <w:style w:type="character" w:customStyle="1" w:styleId="Textoindependiente3Car1">
    <w:name w:val="Texto independiente 3 Car1"/>
    <w:basedOn w:val="Fuentedeprrafopredeter"/>
    <w:uiPriority w:val="99"/>
    <w:semiHidden/>
    <w:rsid w:val="000C7D55"/>
    <w:rPr>
      <w:rFonts w:ascii="Times New Roman" w:eastAsia="Times New Roman" w:hAnsi="Times New Roman" w:cs="Times New Roman"/>
      <w:sz w:val="16"/>
      <w:szCs w:val="16"/>
      <w:lang w:val="es-ES_tradnl" w:eastAsia="es-ES"/>
    </w:rPr>
  </w:style>
  <w:style w:type="paragraph" w:customStyle="1" w:styleId="xl67">
    <w:name w:val="xl67"/>
    <w:basedOn w:val="Normal"/>
    <w:rsid w:val="000C7D5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lang w:val="es-CO" w:eastAsia="es-CO"/>
    </w:rPr>
  </w:style>
  <w:style w:type="paragraph" w:customStyle="1" w:styleId="xl68">
    <w:name w:val="xl68"/>
    <w:basedOn w:val="Normal"/>
    <w:rsid w:val="000C7D5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69">
    <w:name w:val="xl69"/>
    <w:basedOn w:val="Normal"/>
    <w:rsid w:val="000C7D5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70">
    <w:name w:val="xl70"/>
    <w:basedOn w:val="Normal"/>
    <w:rsid w:val="000C7D5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jc w:val="center"/>
      <w:textAlignment w:val="center"/>
    </w:pPr>
    <w:rPr>
      <w:rFonts w:ascii="Arial Narrow" w:hAnsi="Arial Narrow"/>
      <w:b/>
      <w:bCs/>
      <w:color w:val="FFFFFF"/>
      <w:sz w:val="16"/>
      <w:szCs w:val="16"/>
      <w:lang w:val="es-CO" w:eastAsia="es-CO"/>
    </w:rPr>
  </w:style>
  <w:style w:type="paragraph" w:customStyle="1" w:styleId="xl71">
    <w:name w:val="xl71"/>
    <w:basedOn w:val="Normal"/>
    <w:rsid w:val="000C7D55"/>
    <w:pPr>
      <w:pBdr>
        <w:top w:val="single" w:sz="4" w:space="0" w:color="auto"/>
        <w:left w:val="single" w:sz="4" w:space="0" w:color="auto"/>
        <w:bottom w:val="single" w:sz="4" w:space="0" w:color="auto"/>
        <w:right w:val="single" w:sz="4" w:space="0" w:color="auto"/>
      </w:pBdr>
      <w:spacing w:before="100" w:beforeAutospacing="1" w:after="100" w:afterAutospacing="1"/>
      <w:jc w:val="right"/>
    </w:pPr>
    <w:rPr>
      <w:rFonts w:ascii="Arial Narrow" w:hAnsi="Arial Narrow"/>
      <w:lang w:val="es-CO" w:eastAsia="es-CO"/>
    </w:rPr>
  </w:style>
  <w:style w:type="paragraph" w:customStyle="1" w:styleId="xl72">
    <w:name w:val="xl72"/>
    <w:basedOn w:val="Normal"/>
    <w:rsid w:val="000C7D5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lang w:val="es-CO" w:eastAsia="es-CO"/>
    </w:rPr>
  </w:style>
  <w:style w:type="paragraph" w:customStyle="1" w:styleId="xl73">
    <w:name w:val="xl73"/>
    <w:basedOn w:val="Normal"/>
    <w:rsid w:val="000C7D5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lang w:val="es-CO" w:eastAsia="es-CO"/>
    </w:rPr>
  </w:style>
  <w:style w:type="paragraph" w:customStyle="1" w:styleId="xl74">
    <w:name w:val="xl74"/>
    <w:basedOn w:val="Normal"/>
    <w:rsid w:val="000C7D5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lang w:val="es-CO" w:eastAsia="es-CO"/>
    </w:rPr>
  </w:style>
  <w:style w:type="paragraph" w:customStyle="1" w:styleId="xl75">
    <w:name w:val="xl75"/>
    <w:basedOn w:val="Normal"/>
    <w:rsid w:val="000C7D55"/>
    <w:pPr>
      <w:pBdr>
        <w:top w:val="single" w:sz="4" w:space="0" w:color="auto"/>
        <w:left w:val="single" w:sz="4" w:space="0" w:color="auto"/>
        <w:bottom w:val="single" w:sz="4" w:space="0" w:color="auto"/>
        <w:right w:val="single" w:sz="4" w:space="0" w:color="auto"/>
      </w:pBdr>
      <w:shd w:val="clear" w:color="000000" w:fill="FDE9D9"/>
      <w:spacing w:before="100" w:beforeAutospacing="1" w:after="100" w:afterAutospacing="1"/>
    </w:pPr>
    <w:rPr>
      <w:rFonts w:ascii="Arial Narrow" w:hAnsi="Arial Narrow"/>
      <w:lang w:val="es-CO" w:eastAsia="es-CO"/>
    </w:rPr>
  </w:style>
  <w:style w:type="paragraph" w:customStyle="1" w:styleId="xl77">
    <w:name w:val="xl77"/>
    <w:basedOn w:val="Normal"/>
    <w:rsid w:val="000C7D55"/>
    <w:pPr>
      <w:pBdr>
        <w:bottom w:val="single" w:sz="4" w:space="0" w:color="95B3D7"/>
      </w:pBdr>
      <w:shd w:val="clear" w:color="DCE6F1" w:fill="DCE6F1"/>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78">
    <w:name w:val="xl78"/>
    <w:basedOn w:val="Normal"/>
    <w:rsid w:val="000C7D55"/>
    <w:pPr>
      <w:shd w:val="clear" w:color="DCE6F1" w:fill="DCE6F1"/>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79">
    <w:name w:val="xl79"/>
    <w:basedOn w:val="Normal"/>
    <w:rsid w:val="000C7D5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character" w:customStyle="1" w:styleId="MapadeldocumentoCar">
    <w:name w:val="Mapa del documento Car"/>
    <w:basedOn w:val="Fuentedeprrafopredeter"/>
    <w:link w:val="Mapadeldocumento"/>
    <w:uiPriority w:val="99"/>
    <w:semiHidden/>
    <w:rsid w:val="000C7D55"/>
    <w:rPr>
      <w:rFonts w:ascii="Tahoma" w:hAnsi="Tahoma" w:cs="Tahoma"/>
      <w:sz w:val="16"/>
      <w:szCs w:val="16"/>
      <w:lang w:val="es-ES"/>
    </w:rPr>
  </w:style>
  <w:style w:type="paragraph" w:styleId="Mapadeldocumento">
    <w:name w:val="Document Map"/>
    <w:basedOn w:val="Normal"/>
    <w:link w:val="MapadeldocumentoCar"/>
    <w:uiPriority w:val="99"/>
    <w:semiHidden/>
    <w:unhideWhenUsed/>
    <w:rsid w:val="000C7D55"/>
    <w:pPr>
      <w:jc w:val="both"/>
    </w:pPr>
    <w:rPr>
      <w:rFonts w:ascii="Tahoma" w:eastAsiaTheme="minorHAnsi" w:hAnsi="Tahoma" w:cs="Tahoma"/>
      <w:sz w:val="16"/>
      <w:szCs w:val="16"/>
      <w:lang w:val="es-ES" w:eastAsia="en-US"/>
    </w:rPr>
  </w:style>
  <w:style w:type="character" w:customStyle="1" w:styleId="MapadeldocumentoCar1">
    <w:name w:val="Mapa del documento Car1"/>
    <w:basedOn w:val="Fuentedeprrafopredeter"/>
    <w:uiPriority w:val="99"/>
    <w:semiHidden/>
    <w:rsid w:val="000C7D55"/>
    <w:rPr>
      <w:rFonts w:ascii="Segoe UI" w:eastAsia="Times New Roman" w:hAnsi="Segoe UI" w:cs="Segoe UI"/>
      <w:sz w:val="16"/>
      <w:szCs w:val="16"/>
      <w:lang w:val="es-ES_tradnl" w:eastAsia="es-ES"/>
    </w:rPr>
  </w:style>
  <w:style w:type="paragraph" w:customStyle="1" w:styleId="xl76">
    <w:name w:val="xl76"/>
    <w:basedOn w:val="Normal"/>
    <w:rsid w:val="000C7D5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val="es-CO" w:eastAsia="es-CO"/>
    </w:rPr>
  </w:style>
  <w:style w:type="paragraph" w:customStyle="1" w:styleId="xl80">
    <w:name w:val="xl80"/>
    <w:basedOn w:val="Normal"/>
    <w:rsid w:val="000C7D5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81">
    <w:name w:val="xl81"/>
    <w:basedOn w:val="Normal"/>
    <w:rsid w:val="000C7D5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82">
    <w:name w:val="xl82"/>
    <w:basedOn w:val="Normal"/>
    <w:rsid w:val="000C7D5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val="es-CO" w:eastAsia="es-CO"/>
    </w:rPr>
  </w:style>
  <w:style w:type="paragraph" w:customStyle="1" w:styleId="xl83">
    <w:name w:val="xl83"/>
    <w:basedOn w:val="Normal"/>
    <w:rsid w:val="000C7D5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val="es-CO" w:eastAsia="es-CO"/>
    </w:rPr>
  </w:style>
  <w:style w:type="paragraph" w:customStyle="1" w:styleId="xl84">
    <w:name w:val="xl84"/>
    <w:basedOn w:val="Normal"/>
    <w:rsid w:val="000C7D5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val="es-CO" w:eastAsia="es-CO"/>
    </w:rPr>
  </w:style>
  <w:style w:type="paragraph" w:customStyle="1" w:styleId="xl85">
    <w:name w:val="xl85"/>
    <w:basedOn w:val="Normal"/>
    <w:rsid w:val="000C7D5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16"/>
      <w:szCs w:val="16"/>
      <w:lang w:val="es-CO" w:eastAsia="es-CO"/>
    </w:rPr>
  </w:style>
  <w:style w:type="paragraph" w:customStyle="1" w:styleId="xl86">
    <w:name w:val="xl86"/>
    <w:basedOn w:val="Normal"/>
    <w:rsid w:val="000C7D55"/>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Arial Narrow" w:hAnsi="Arial Narrow"/>
      <w:lang w:val="es-CO" w:eastAsia="es-CO"/>
    </w:rPr>
  </w:style>
  <w:style w:type="paragraph" w:styleId="Sinespaciado">
    <w:name w:val="No Spacing"/>
    <w:uiPriority w:val="1"/>
    <w:qFormat/>
    <w:rsid w:val="000C7D55"/>
    <w:pPr>
      <w:spacing w:after="0" w:line="240" w:lineRule="auto"/>
      <w:jc w:val="both"/>
    </w:pPr>
    <w:rPr>
      <w:rFonts w:ascii="Calibri" w:eastAsia="Times New Roman" w:hAnsi="Calibri" w:cs="Times New Roman"/>
      <w:lang w:val="es-ES"/>
    </w:rPr>
  </w:style>
  <w:style w:type="paragraph" w:customStyle="1" w:styleId="xl103">
    <w:name w:val="xl103"/>
    <w:basedOn w:val="Normal"/>
    <w:rsid w:val="000C7D55"/>
    <w:pPr>
      <w:spacing w:before="100" w:beforeAutospacing="1" w:after="100" w:afterAutospacing="1"/>
    </w:pPr>
    <w:rPr>
      <w:rFonts w:ascii="Arial Narrow" w:hAnsi="Arial Narrow"/>
      <w:sz w:val="24"/>
      <w:szCs w:val="24"/>
      <w:lang w:val="es-CO" w:eastAsia="es-CO"/>
    </w:rPr>
  </w:style>
  <w:style w:type="paragraph" w:customStyle="1" w:styleId="xl104">
    <w:name w:val="xl104"/>
    <w:basedOn w:val="Normal"/>
    <w:rsid w:val="000C7D5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4"/>
      <w:szCs w:val="24"/>
      <w:lang w:val="es-CO" w:eastAsia="es-CO"/>
    </w:rPr>
  </w:style>
  <w:style w:type="paragraph" w:customStyle="1" w:styleId="xl105">
    <w:name w:val="xl105"/>
    <w:basedOn w:val="Normal"/>
    <w:rsid w:val="000C7D55"/>
    <w:pPr>
      <w:spacing w:before="100" w:beforeAutospacing="1" w:after="100" w:afterAutospacing="1"/>
    </w:pPr>
    <w:rPr>
      <w:rFonts w:ascii="Arial Narrow" w:hAnsi="Arial Narrow"/>
      <w:sz w:val="24"/>
      <w:szCs w:val="24"/>
      <w:lang w:val="es-CO" w:eastAsia="es-CO"/>
    </w:rPr>
  </w:style>
  <w:style w:type="paragraph" w:customStyle="1" w:styleId="xl106">
    <w:name w:val="xl106"/>
    <w:basedOn w:val="Normal"/>
    <w:rsid w:val="000C7D5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4"/>
      <w:szCs w:val="24"/>
      <w:lang w:val="es-CO" w:eastAsia="es-CO"/>
    </w:rPr>
  </w:style>
  <w:style w:type="paragraph" w:customStyle="1" w:styleId="xl107">
    <w:name w:val="xl107"/>
    <w:basedOn w:val="Normal"/>
    <w:rsid w:val="000C7D55"/>
    <w:pPr>
      <w:spacing w:before="100" w:beforeAutospacing="1" w:after="100" w:afterAutospacing="1"/>
    </w:pPr>
    <w:rPr>
      <w:rFonts w:ascii="Arial Narrow" w:hAnsi="Arial Narrow"/>
      <w:sz w:val="24"/>
      <w:szCs w:val="24"/>
      <w:lang w:val="es-CO" w:eastAsia="es-CO"/>
    </w:rPr>
  </w:style>
  <w:style w:type="paragraph" w:customStyle="1" w:styleId="xl108">
    <w:name w:val="xl108"/>
    <w:basedOn w:val="Normal"/>
    <w:rsid w:val="000C7D55"/>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4"/>
      <w:szCs w:val="24"/>
      <w:lang w:val="es-CO" w:eastAsia="es-CO"/>
    </w:rPr>
  </w:style>
  <w:style w:type="paragraph" w:customStyle="1" w:styleId="xl109">
    <w:name w:val="xl109"/>
    <w:basedOn w:val="Normal"/>
    <w:rsid w:val="000C7D5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sz w:val="24"/>
      <w:szCs w:val="24"/>
      <w:lang w:val="es-CO" w:eastAsia="es-CO"/>
    </w:rPr>
  </w:style>
  <w:style w:type="paragraph" w:customStyle="1" w:styleId="xl110">
    <w:name w:val="xl110"/>
    <w:basedOn w:val="Normal"/>
    <w:rsid w:val="000C7D5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sz w:val="24"/>
      <w:szCs w:val="24"/>
      <w:lang w:val="es-CO" w:eastAsia="es-CO"/>
    </w:rPr>
  </w:style>
  <w:style w:type="paragraph" w:customStyle="1" w:styleId="xl111">
    <w:name w:val="xl111"/>
    <w:basedOn w:val="Normal"/>
    <w:rsid w:val="000C7D55"/>
    <w:pPr>
      <w:pBdr>
        <w:top w:val="single" w:sz="4" w:space="0" w:color="auto"/>
        <w:left w:val="single" w:sz="4" w:space="0" w:color="auto"/>
        <w:bottom w:val="single" w:sz="4" w:space="0" w:color="auto"/>
        <w:right w:val="single" w:sz="4" w:space="0" w:color="auto"/>
      </w:pBdr>
      <w:shd w:val="clear" w:color="000000" w:fill="000000"/>
      <w:spacing w:before="100" w:beforeAutospacing="1" w:after="100" w:afterAutospacing="1"/>
    </w:pPr>
    <w:rPr>
      <w:rFonts w:ascii="Arial Narrow" w:hAnsi="Arial Narrow"/>
      <w:b/>
      <w:bCs/>
      <w:color w:val="FFFFFF"/>
      <w:sz w:val="24"/>
      <w:szCs w:val="24"/>
      <w:lang w:val="es-CO" w:eastAsia="es-CO"/>
    </w:rPr>
  </w:style>
  <w:style w:type="paragraph" w:customStyle="1" w:styleId="xl112">
    <w:name w:val="xl112"/>
    <w:basedOn w:val="Normal"/>
    <w:rsid w:val="000C7D55"/>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jc w:val="center"/>
      <w:textAlignment w:val="center"/>
    </w:pPr>
    <w:rPr>
      <w:rFonts w:ascii="Arial Narrow" w:hAnsi="Arial Narrow"/>
      <w:b/>
      <w:bCs/>
      <w:color w:val="FFFFFF"/>
      <w:sz w:val="16"/>
      <w:szCs w:val="16"/>
      <w:lang w:val="es-CO" w:eastAsia="es-CO"/>
    </w:rPr>
  </w:style>
  <w:style w:type="paragraph" w:customStyle="1" w:styleId="xl113">
    <w:name w:val="xl113"/>
    <w:basedOn w:val="Normal"/>
    <w:rsid w:val="000C7D55"/>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jc w:val="center"/>
      <w:textAlignment w:val="center"/>
    </w:pPr>
    <w:rPr>
      <w:rFonts w:ascii="Arial Narrow" w:hAnsi="Arial Narrow"/>
      <w:b/>
      <w:bCs/>
      <w:color w:val="FFFFFF"/>
      <w:sz w:val="12"/>
      <w:szCs w:val="12"/>
      <w:lang w:val="es-CO" w:eastAsia="es-CO"/>
    </w:rPr>
  </w:style>
  <w:style w:type="paragraph" w:customStyle="1" w:styleId="xl114">
    <w:name w:val="xl114"/>
    <w:basedOn w:val="Normal"/>
    <w:rsid w:val="000C7D55"/>
    <w:pPr>
      <w:pBdr>
        <w:bottom w:val="single" w:sz="4" w:space="0" w:color="auto"/>
      </w:pBdr>
      <w:shd w:val="clear" w:color="000000" w:fill="0000FF"/>
      <w:spacing w:before="100" w:beforeAutospacing="1" w:after="100" w:afterAutospacing="1"/>
      <w:jc w:val="center"/>
    </w:pPr>
    <w:rPr>
      <w:rFonts w:ascii="Arial Narrow" w:hAnsi="Arial Narrow"/>
      <w:b/>
      <w:bCs/>
      <w:color w:val="FFFFFF"/>
      <w:sz w:val="24"/>
      <w:szCs w:val="24"/>
      <w:lang w:val="es-CO" w:eastAsia="es-CO"/>
    </w:rPr>
  </w:style>
  <w:style w:type="paragraph" w:customStyle="1" w:styleId="xl115">
    <w:name w:val="xl115"/>
    <w:basedOn w:val="Normal"/>
    <w:rsid w:val="000C7D5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ascii="Arial Narrow" w:hAnsi="Arial Narrow"/>
      <w:b/>
      <w:bCs/>
      <w:sz w:val="32"/>
      <w:szCs w:val="32"/>
      <w:lang w:val="es-CO" w:eastAsia="es-CO"/>
    </w:rPr>
  </w:style>
  <w:style w:type="paragraph" w:customStyle="1" w:styleId="xl87">
    <w:name w:val="xl87"/>
    <w:basedOn w:val="Normal"/>
    <w:rsid w:val="000C7D55"/>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pPr>
    <w:rPr>
      <w:rFonts w:ascii="Arial Narrow" w:hAnsi="Arial Narrow"/>
      <w:color w:val="FF0000"/>
      <w:sz w:val="24"/>
      <w:szCs w:val="24"/>
      <w:lang w:val="es-CO" w:eastAsia="es-CO"/>
    </w:rPr>
  </w:style>
  <w:style w:type="paragraph" w:customStyle="1" w:styleId="xl88">
    <w:name w:val="xl88"/>
    <w:basedOn w:val="Normal"/>
    <w:rsid w:val="000C7D55"/>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pPr>
    <w:rPr>
      <w:rFonts w:ascii="Arial Narrow" w:hAnsi="Arial Narrow"/>
      <w:color w:val="FF0000"/>
      <w:sz w:val="24"/>
      <w:szCs w:val="24"/>
      <w:lang w:val="es-CO" w:eastAsia="es-CO"/>
    </w:rPr>
  </w:style>
  <w:style w:type="paragraph" w:customStyle="1" w:styleId="xl89">
    <w:name w:val="xl89"/>
    <w:basedOn w:val="Normal"/>
    <w:rsid w:val="000C7D55"/>
    <w:pPr>
      <w:pBdr>
        <w:top w:val="single" w:sz="4" w:space="0" w:color="auto"/>
        <w:left w:val="single" w:sz="4" w:space="0" w:color="auto"/>
        <w:bottom w:val="single" w:sz="4" w:space="0" w:color="auto"/>
        <w:right w:val="single" w:sz="4" w:space="0" w:color="auto"/>
      </w:pBdr>
      <w:shd w:val="clear" w:color="000000" w:fill="DDD9C4"/>
      <w:spacing w:before="100" w:beforeAutospacing="1" w:after="100" w:afterAutospacing="1"/>
      <w:jc w:val="center"/>
    </w:pPr>
    <w:rPr>
      <w:rFonts w:ascii="Arial Narrow" w:hAnsi="Arial Narrow"/>
      <w:b/>
      <w:bCs/>
      <w:color w:val="FF0000"/>
      <w:sz w:val="24"/>
      <w:szCs w:val="24"/>
      <w:lang w:val="es-CO" w:eastAsia="es-CO"/>
    </w:rPr>
  </w:style>
  <w:style w:type="table" w:styleId="Cuadrculamedia3-nfasis1">
    <w:name w:val="Medium Grid 3 Accent 1"/>
    <w:basedOn w:val="Tablanormal"/>
    <w:uiPriority w:val="69"/>
    <w:rsid w:val="000C7D55"/>
    <w:pPr>
      <w:spacing w:after="0" w:line="240" w:lineRule="auto"/>
    </w:pPr>
    <w:rPr>
      <w:rFonts w:ascii="Calibri" w:eastAsia="Times New Roman" w:hAnsi="Calibri" w:cs="Calibri"/>
      <w:sz w:val="20"/>
      <w:szCs w:val="20"/>
      <w:lang w:eastAsia="es-CO"/>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rFonts w:cs="Calibri"/>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rFonts w:cs="Calibri"/>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rFonts w:cs="Calibri"/>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rFonts w:cs="Calibri"/>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rPr>
        <w:rFonts w:cs="Calibri"/>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rPr>
        <w:rFonts w:cs="Calibri"/>
      </w:rPr>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Tablaconcuadrcula4-nfasis5">
    <w:name w:val="Grid Table 4 Accent 5"/>
    <w:basedOn w:val="Tablanormal"/>
    <w:uiPriority w:val="49"/>
    <w:rsid w:val="000C7D55"/>
    <w:pPr>
      <w:spacing w:after="0" w:line="240" w:lineRule="auto"/>
    </w:pPr>
    <w:rPr>
      <w:rFonts w:ascii="Times New Roman" w:eastAsia="Times New Roman" w:hAnsi="Times New Roman" w:cs="Times New Roman"/>
      <w:sz w:val="20"/>
      <w:szCs w:val="20"/>
      <w:lang w:eastAsia="es-CO"/>
    </w:rPr>
    <w:tblPr>
      <w:tblStyleRowBandSize w:val="1"/>
      <w:tblStyleColBandSize w:val="1"/>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color w:val="FFFFFF" w:themeColor="background1"/>
      </w:rPr>
      <w:tblPr/>
      <w:tcPr>
        <w:tcBorders>
          <w:top w:val="single" w:sz="4" w:space="0" w:color="5B9BD5" w:themeColor="accent5"/>
          <w:left w:val="single" w:sz="4" w:space="0" w:color="5B9BD5" w:themeColor="accent5"/>
          <w:bottom w:val="single" w:sz="4" w:space="0" w:color="5B9BD5" w:themeColor="accent5"/>
          <w:right w:val="single" w:sz="4" w:space="0" w:color="5B9BD5" w:themeColor="accent5"/>
          <w:insideH w:val="nil"/>
          <w:insideV w:val="nil"/>
        </w:tcBorders>
        <w:shd w:val="clear" w:color="auto" w:fill="5B9BD5" w:themeFill="accent5"/>
      </w:tcPr>
    </w:tblStylePr>
    <w:tblStylePr w:type="lastRow">
      <w:rPr>
        <w:b/>
        <w:bCs/>
      </w:rPr>
      <w:tblPr/>
      <w:tcPr>
        <w:tcBorders>
          <w:top w:val="double" w:sz="4" w:space="0" w:color="5B9BD5" w:themeColor="accent5"/>
        </w:tcBorders>
      </w:tcPr>
    </w:tblStylePr>
    <w:tblStylePr w:type="firstCol">
      <w:rPr>
        <w:b/>
        <w:bCs/>
      </w:rPr>
    </w:tblStylePr>
    <w:tblStylePr w:type="lastCol">
      <w:rPr>
        <w:b/>
        <w:bCs/>
      </w:rPr>
    </w:tblStylePr>
    <w:tblStylePr w:type="band1Vert">
      <w:tblPr/>
      <w:tcPr>
        <w:shd w:val="clear" w:color="auto" w:fill="DEEAF6" w:themeFill="accent5" w:themeFillTint="33"/>
      </w:tcPr>
    </w:tblStylePr>
    <w:tblStylePr w:type="band1Horz">
      <w:tblPr/>
      <w:tcPr>
        <w:shd w:val="clear" w:color="auto" w:fill="DEEAF6" w:themeFill="accent5" w:themeFillTint="33"/>
      </w:tcPr>
    </w:tblStylePr>
  </w:style>
  <w:style w:type="character" w:styleId="Hipervnculovisitado">
    <w:name w:val="FollowedHyperlink"/>
    <w:basedOn w:val="Fuentedeprrafopredeter"/>
    <w:uiPriority w:val="99"/>
    <w:semiHidden/>
    <w:unhideWhenUsed/>
    <w:rsid w:val="000C7D55"/>
    <w:rPr>
      <w:color w:val="800080"/>
      <w:u w:val="single"/>
    </w:rPr>
  </w:style>
  <w:style w:type="paragraph" w:customStyle="1" w:styleId="msonormal0">
    <w:name w:val="msonormal"/>
    <w:basedOn w:val="Normal"/>
    <w:rsid w:val="000C7D55"/>
    <w:pPr>
      <w:spacing w:before="100" w:beforeAutospacing="1" w:after="100" w:afterAutospacing="1"/>
    </w:pPr>
    <w:rPr>
      <w:sz w:val="24"/>
      <w:szCs w:val="24"/>
      <w:lang w:val="es-CO" w:eastAsia="es-CO"/>
    </w:rPr>
  </w:style>
  <w:style w:type="paragraph" w:customStyle="1" w:styleId="xl90">
    <w:name w:val="xl90"/>
    <w:basedOn w:val="Normal"/>
    <w:rsid w:val="000C7D55"/>
    <w:pPr>
      <w:pBdr>
        <w:top w:val="single" w:sz="4" w:space="0" w:color="auto"/>
        <w:left w:val="single" w:sz="4" w:space="0" w:color="auto"/>
        <w:bottom w:val="single" w:sz="4" w:space="0" w:color="auto"/>
        <w:right w:val="single" w:sz="4" w:space="0" w:color="auto"/>
      </w:pBdr>
      <w:shd w:val="clear" w:color="000000" w:fill="0000FF"/>
      <w:spacing w:before="100" w:beforeAutospacing="1" w:after="100" w:afterAutospacing="1"/>
    </w:pPr>
    <w:rPr>
      <w:rFonts w:ascii="Trebuchet MS" w:hAnsi="Trebuchet MS"/>
      <w:color w:val="FFFFFF"/>
      <w:sz w:val="24"/>
      <w:szCs w:val="24"/>
      <w:lang w:val="es-CO" w:eastAsia="es-CO"/>
    </w:rPr>
  </w:style>
  <w:style w:type="paragraph" w:customStyle="1" w:styleId="xl91">
    <w:name w:val="xl91"/>
    <w:basedOn w:val="Normal"/>
    <w:rsid w:val="000C7D55"/>
    <w:pPr>
      <w:pBdr>
        <w:top w:val="single" w:sz="4" w:space="0" w:color="auto"/>
        <w:left w:val="single" w:sz="4" w:space="0" w:color="auto"/>
        <w:bottom w:val="single" w:sz="4" w:space="0" w:color="auto"/>
        <w:right w:val="single" w:sz="4" w:space="0" w:color="auto"/>
      </w:pBdr>
      <w:shd w:val="clear" w:color="000000" w:fill="92D050"/>
      <w:spacing w:before="100" w:beforeAutospacing="1" w:after="100" w:afterAutospacing="1"/>
    </w:pPr>
    <w:rPr>
      <w:rFonts w:ascii="Trebuchet MS" w:hAnsi="Trebuchet MS"/>
      <w:sz w:val="24"/>
      <w:szCs w:val="24"/>
      <w:lang w:val="es-CO" w:eastAsia="es-CO"/>
    </w:rPr>
  </w:style>
  <w:style w:type="paragraph" w:customStyle="1" w:styleId="xl92">
    <w:name w:val="xl92"/>
    <w:basedOn w:val="Normal"/>
    <w:rsid w:val="000C7D5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Trebuchet MS" w:hAnsi="Trebuchet MS"/>
      <w:sz w:val="16"/>
      <w:szCs w:val="16"/>
      <w:lang w:val="es-CO" w:eastAsia="es-CO"/>
    </w:rPr>
  </w:style>
  <w:style w:type="paragraph" w:customStyle="1" w:styleId="xl93">
    <w:name w:val="xl93"/>
    <w:basedOn w:val="Normal"/>
    <w:rsid w:val="000C7D55"/>
    <w:pPr>
      <w:pBdr>
        <w:top w:val="single" w:sz="4" w:space="0" w:color="auto"/>
        <w:left w:val="single" w:sz="4" w:space="0" w:color="auto"/>
        <w:bottom w:val="single" w:sz="4" w:space="0" w:color="auto"/>
        <w:right w:val="single" w:sz="4" w:space="0" w:color="auto"/>
      </w:pBdr>
      <w:spacing w:before="100" w:beforeAutospacing="1" w:after="100" w:afterAutospacing="1"/>
    </w:pPr>
    <w:rPr>
      <w:rFonts w:ascii="Trebuchet MS" w:hAnsi="Trebuchet MS"/>
      <w:sz w:val="24"/>
      <w:szCs w:val="24"/>
      <w:lang w:val="es-CO" w:eastAsia="es-CO"/>
    </w:rPr>
  </w:style>
  <w:style w:type="paragraph" w:customStyle="1" w:styleId="xl96">
    <w:name w:val="xl96"/>
    <w:basedOn w:val="Normal"/>
    <w:rsid w:val="000C7D55"/>
    <w:pPr>
      <w:spacing w:before="100" w:beforeAutospacing="1" w:after="100" w:afterAutospacing="1"/>
    </w:pPr>
    <w:rPr>
      <w:rFonts w:ascii="Trebuchet MS" w:hAnsi="Trebuchet MS"/>
      <w:sz w:val="24"/>
      <w:szCs w:val="24"/>
      <w:lang w:val="es-CO" w:eastAsia="es-CO"/>
    </w:rPr>
  </w:style>
  <w:style w:type="paragraph" w:customStyle="1" w:styleId="xl97">
    <w:name w:val="xl97"/>
    <w:basedOn w:val="Normal"/>
    <w:rsid w:val="000C7D55"/>
    <w:pPr>
      <w:pBdr>
        <w:top w:val="single" w:sz="4" w:space="0" w:color="auto"/>
        <w:left w:val="single" w:sz="4" w:space="0" w:color="auto"/>
        <w:bottom w:val="single" w:sz="4" w:space="0" w:color="auto"/>
        <w:right w:val="single" w:sz="4" w:space="0" w:color="auto"/>
      </w:pBdr>
      <w:shd w:val="clear" w:color="000000" w:fill="C00000"/>
      <w:spacing w:before="100" w:beforeAutospacing="1" w:after="100" w:afterAutospacing="1"/>
    </w:pPr>
    <w:rPr>
      <w:rFonts w:ascii="Trebuchet MS" w:hAnsi="Trebuchet MS"/>
      <w:color w:val="FFFFFF"/>
      <w:sz w:val="24"/>
      <w:szCs w:val="24"/>
      <w:lang w:val="es-CO" w:eastAsia="es-CO"/>
    </w:rPr>
  </w:style>
  <w:style w:type="paragraph" w:customStyle="1" w:styleId="xl98">
    <w:name w:val="xl98"/>
    <w:basedOn w:val="Normal"/>
    <w:rsid w:val="000C7D55"/>
    <w:pPr>
      <w:pBdr>
        <w:top w:val="single" w:sz="4" w:space="0" w:color="auto"/>
        <w:left w:val="single" w:sz="4" w:space="0" w:color="auto"/>
        <w:bottom w:val="single" w:sz="4" w:space="0" w:color="auto"/>
        <w:right w:val="single" w:sz="4" w:space="0" w:color="auto"/>
      </w:pBdr>
      <w:spacing w:before="100" w:beforeAutospacing="1" w:after="100" w:afterAutospacing="1"/>
    </w:pPr>
    <w:rPr>
      <w:rFonts w:ascii="Trebuchet MS" w:hAnsi="Trebuchet MS"/>
      <w:sz w:val="24"/>
      <w:szCs w:val="24"/>
      <w:lang w:val="es-CO" w:eastAsia="es-CO"/>
    </w:rPr>
  </w:style>
  <w:style w:type="paragraph" w:customStyle="1" w:styleId="xl99">
    <w:name w:val="xl99"/>
    <w:basedOn w:val="Normal"/>
    <w:rsid w:val="000C7D55"/>
    <w:pPr>
      <w:pBdr>
        <w:top w:val="single" w:sz="4" w:space="0" w:color="auto"/>
        <w:left w:val="single" w:sz="4" w:space="0" w:color="auto"/>
        <w:bottom w:val="single" w:sz="4" w:space="0" w:color="auto"/>
        <w:right w:val="single" w:sz="4" w:space="0" w:color="auto"/>
      </w:pBdr>
      <w:shd w:val="clear" w:color="000000" w:fill="C00000"/>
      <w:spacing w:before="100" w:beforeAutospacing="1" w:after="100" w:afterAutospacing="1"/>
    </w:pPr>
    <w:rPr>
      <w:rFonts w:ascii="Trebuchet MS" w:hAnsi="Trebuchet MS"/>
      <w:b/>
      <w:bCs/>
      <w:color w:val="FFFFFF"/>
      <w:sz w:val="24"/>
      <w:szCs w:val="24"/>
      <w:lang w:val="es-CO" w:eastAsia="es-CO"/>
    </w:rPr>
  </w:style>
  <w:style w:type="paragraph" w:customStyle="1" w:styleId="xl100">
    <w:name w:val="xl100"/>
    <w:basedOn w:val="Normal"/>
    <w:rsid w:val="000C7D5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Trebuchet MS" w:hAnsi="Trebuchet MS"/>
      <w:sz w:val="24"/>
      <w:szCs w:val="24"/>
      <w:lang w:val="es-CO" w:eastAsia="es-CO"/>
    </w:rPr>
  </w:style>
  <w:style w:type="paragraph" w:customStyle="1" w:styleId="xl101">
    <w:name w:val="xl101"/>
    <w:basedOn w:val="Normal"/>
    <w:rsid w:val="000C7D55"/>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pPr>
    <w:rPr>
      <w:rFonts w:ascii="Trebuchet MS" w:hAnsi="Trebuchet MS"/>
      <w:sz w:val="24"/>
      <w:szCs w:val="24"/>
      <w:lang w:val="es-CO" w:eastAsia="es-CO"/>
    </w:rPr>
  </w:style>
  <w:style w:type="paragraph" w:customStyle="1" w:styleId="xl102">
    <w:name w:val="xl102"/>
    <w:basedOn w:val="Normal"/>
    <w:rsid w:val="000C7D55"/>
    <w:pPr>
      <w:shd w:val="clear" w:color="000000" w:fill="FFFF00"/>
      <w:spacing w:before="100" w:beforeAutospacing="1" w:after="100" w:afterAutospacing="1"/>
    </w:pPr>
    <w:rPr>
      <w:rFonts w:ascii="Trebuchet MS" w:hAnsi="Trebuchet MS"/>
      <w:sz w:val="24"/>
      <w:szCs w:val="24"/>
      <w:lang w:val="es-CO" w:eastAsia="es-CO"/>
    </w:rPr>
  </w:style>
  <w:style w:type="paragraph" w:customStyle="1" w:styleId="parrafo">
    <w:name w:val="parrafo"/>
    <w:basedOn w:val="Normal"/>
    <w:rsid w:val="000C7D55"/>
    <w:pPr>
      <w:spacing w:before="100" w:beforeAutospacing="1" w:after="100" w:afterAutospacing="1"/>
    </w:pPr>
    <w:rPr>
      <w:sz w:val="24"/>
      <w:szCs w:val="24"/>
      <w:lang w:val="es-CO" w:eastAsia="es-CO"/>
    </w:rPr>
  </w:style>
  <w:style w:type="paragraph" w:customStyle="1" w:styleId="xl65">
    <w:name w:val="xl65"/>
    <w:basedOn w:val="Normal"/>
    <w:rsid w:val="0071155A"/>
    <w:pPr>
      <w:spacing w:before="100" w:beforeAutospacing="1" w:after="100" w:afterAutospacing="1"/>
    </w:pPr>
    <w:rPr>
      <w:rFonts w:ascii="Arial Narrow" w:hAnsi="Arial Narrow"/>
      <w:sz w:val="24"/>
      <w:szCs w:val="24"/>
      <w:lang w:val="es-CO" w:eastAsia="es-CO"/>
    </w:rPr>
  </w:style>
  <w:style w:type="paragraph" w:customStyle="1" w:styleId="xl66">
    <w:name w:val="xl66"/>
    <w:basedOn w:val="Normal"/>
    <w:rsid w:val="0071155A"/>
    <w:pPr>
      <w:spacing w:before="100" w:beforeAutospacing="1" w:after="100" w:afterAutospacing="1"/>
    </w:pPr>
    <w:rPr>
      <w:rFonts w:ascii="Arial Narrow" w:hAnsi="Arial Narrow"/>
      <w:sz w:val="24"/>
      <w:szCs w:val="24"/>
      <w:lang w:val="es-CO" w:eastAsia="es-CO"/>
    </w:rPr>
  </w:style>
  <w:style w:type="paragraph" w:customStyle="1" w:styleId="xl63">
    <w:name w:val="xl63"/>
    <w:basedOn w:val="Normal"/>
    <w:rsid w:val="009F0B2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24"/>
      <w:szCs w:val="24"/>
      <w:lang w:val="es-CO" w:eastAsia="es-CO"/>
    </w:rPr>
  </w:style>
  <w:style w:type="paragraph" w:customStyle="1" w:styleId="xl64">
    <w:name w:val="xl64"/>
    <w:basedOn w:val="Normal"/>
    <w:rsid w:val="009F0B26"/>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Narrow" w:hAnsi="Arial Narrow"/>
      <w:sz w:val="16"/>
      <w:szCs w:val="16"/>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1635">
      <w:bodyDiv w:val="1"/>
      <w:marLeft w:val="0"/>
      <w:marRight w:val="0"/>
      <w:marTop w:val="0"/>
      <w:marBottom w:val="0"/>
      <w:divBdr>
        <w:top w:val="none" w:sz="0" w:space="0" w:color="auto"/>
        <w:left w:val="none" w:sz="0" w:space="0" w:color="auto"/>
        <w:bottom w:val="none" w:sz="0" w:space="0" w:color="auto"/>
        <w:right w:val="none" w:sz="0" w:space="0" w:color="auto"/>
      </w:divBdr>
    </w:div>
    <w:div w:id="39060058">
      <w:bodyDiv w:val="1"/>
      <w:marLeft w:val="0"/>
      <w:marRight w:val="0"/>
      <w:marTop w:val="0"/>
      <w:marBottom w:val="0"/>
      <w:divBdr>
        <w:top w:val="none" w:sz="0" w:space="0" w:color="auto"/>
        <w:left w:val="none" w:sz="0" w:space="0" w:color="auto"/>
        <w:bottom w:val="none" w:sz="0" w:space="0" w:color="auto"/>
        <w:right w:val="none" w:sz="0" w:space="0" w:color="auto"/>
      </w:divBdr>
    </w:div>
    <w:div w:id="88933578">
      <w:bodyDiv w:val="1"/>
      <w:marLeft w:val="0"/>
      <w:marRight w:val="0"/>
      <w:marTop w:val="0"/>
      <w:marBottom w:val="0"/>
      <w:divBdr>
        <w:top w:val="none" w:sz="0" w:space="0" w:color="auto"/>
        <w:left w:val="none" w:sz="0" w:space="0" w:color="auto"/>
        <w:bottom w:val="none" w:sz="0" w:space="0" w:color="auto"/>
        <w:right w:val="none" w:sz="0" w:space="0" w:color="auto"/>
      </w:divBdr>
    </w:div>
    <w:div w:id="94057050">
      <w:bodyDiv w:val="1"/>
      <w:marLeft w:val="0"/>
      <w:marRight w:val="0"/>
      <w:marTop w:val="0"/>
      <w:marBottom w:val="0"/>
      <w:divBdr>
        <w:top w:val="none" w:sz="0" w:space="0" w:color="auto"/>
        <w:left w:val="none" w:sz="0" w:space="0" w:color="auto"/>
        <w:bottom w:val="none" w:sz="0" w:space="0" w:color="auto"/>
        <w:right w:val="none" w:sz="0" w:space="0" w:color="auto"/>
      </w:divBdr>
    </w:div>
    <w:div w:id="104883901">
      <w:bodyDiv w:val="1"/>
      <w:marLeft w:val="0"/>
      <w:marRight w:val="0"/>
      <w:marTop w:val="0"/>
      <w:marBottom w:val="0"/>
      <w:divBdr>
        <w:top w:val="none" w:sz="0" w:space="0" w:color="auto"/>
        <w:left w:val="none" w:sz="0" w:space="0" w:color="auto"/>
        <w:bottom w:val="none" w:sz="0" w:space="0" w:color="auto"/>
        <w:right w:val="none" w:sz="0" w:space="0" w:color="auto"/>
      </w:divBdr>
    </w:div>
    <w:div w:id="112289021">
      <w:bodyDiv w:val="1"/>
      <w:marLeft w:val="0"/>
      <w:marRight w:val="0"/>
      <w:marTop w:val="0"/>
      <w:marBottom w:val="0"/>
      <w:divBdr>
        <w:top w:val="none" w:sz="0" w:space="0" w:color="auto"/>
        <w:left w:val="none" w:sz="0" w:space="0" w:color="auto"/>
        <w:bottom w:val="none" w:sz="0" w:space="0" w:color="auto"/>
        <w:right w:val="none" w:sz="0" w:space="0" w:color="auto"/>
      </w:divBdr>
    </w:div>
    <w:div w:id="128255342">
      <w:bodyDiv w:val="1"/>
      <w:marLeft w:val="0"/>
      <w:marRight w:val="0"/>
      <w:marTop w:val="0"/>
      <w:marBottom w:val="0"/>
      <w:divBdr>
        <w:top w:val="none" w:sz="0" w:space="0" w:color="auto"/>
        <w:left w:val="none" w:sz="0" w:space="0" w:color="auto"/>
        <w:bottom w:val="none" w:sz="0" w:space="0" w:color="auto"/>
        <w:right w:val="none" w:sz="0" w:space="0" w:color="auto"/>
      </w:divBdr>
    </w:div>
    <w:div w:id="142742681">
      <w:bodyDiv w:val="1"/>
      <w:marLeft w:val="0"/>
      <w:marRight w:val="0"/>
      <w:marTop w:val="0"/>
      <w:marBottom w:val="0"/>
      <w:divBdr>
        <w:top w:val="none" w:sz="0" w:space="0" w:color="auto"/>
        <w:left w:val="none" w:sz="0" w:space="0" w:color="auto"/>
        <w:bottom w:val="none" w:sz="0" w:space="0" w:color="auto"/>
        <w:right w:val="none" w:sz="0" w:space="0" w:color="auto"/>
      </w:divBdr>
    </w:div>
    <w:div w:id="151138539">
      <w:bodyDiv w:val="1"/>
      <w:marLeft w:val="0"/>
      <w:marRight w:val="0"/>
      <w:marTop w:val="0"/>
      <w:marBottom w:val="0"/>
      <w:divBdr>
        <w:top w:val="none" w:sz="0" w:space="0" w:color="auto"/>
        <w:left w:val="none" w:sz="0" w:space="0" w:color="auto"/>
        <w:bottom w:val="none" w:sz="0" w:space="0" w:color="auto"/>
        <w:right w:val="none" w:sz="0" w:space="0" w:color="auto"/>
      </w:divBdr>
    </w:div>
    <w:div w:id="208610296">
      <w:bodyDiv w:val="1"/>
      <w:marLeft w:val="0"/>
      <w:marRight w:val="0"/>
      <w:marTop w:val="0"/>
      <w:marBottom w:val="0"/>
      <w:divBdr>
        <w:top w:val="none" w:sz="0" w:space="0" w:color="auto"/>
        <w:left w:val="none" w:sz="0" w:space="0" w:color="auto"/>
        <w:bottom w:val="none" w:sz="0" w:space="0" w:color="auto"/>
        <w:right w:val="none" w:sz="0" w:space="0" w:color="auto"/>
      </w:divBdr>
    </w:div>
    <w:div w:id="218441442">
      <w:bodyDiv w:val="1"/>
      <w:marLeft w:val="0"/>
      <w:marRight w:val="0"/>
      <w:marTop w:val="0"/>
      <w:marBottom w:val="0"/>
      <w:divBdr>
        <w:top w:val="none" w:sz="0" w:space="0" w:color="auto"/>
        <w:left w:val="none" w:sz="0" w:space="0" w:color="auto"/>
        <w:bottom w:val="none" w:sz="0" w:space="0" w:color="auto"/>
        <w:right w:val="none" w:sz="0" w:space="0" w:color="auto"/>
      </w:divBdr>
    </w:div>
    <w:div w:id="219757506">
      <w:bodyDiv w:val="1"/>
      <w:marLeft w:val="0"/>
      <w:marRight w:val="0"/>
      <w:marTop w:val="0"/>
      <w:marBottom w:val="0"/>
      <w:divBdr>
        <w:top w:val="none" w:sz="0" w:space="0" w:color="auto"/>
        <w:left w:val="none" w:sz="0" w:space="0" w:color="auto"/>
        <w:bottom w:val="none" w:sz="0" w:space="0" w:color="auto"/>
        <w:right w:val="none" w:sz="0" w:space="0" w:color="auto"/>
      </w:divBdr>
    </w:div>
    <w:div w:id="220212874">
      <w:bodyDiv w:val="1"/>
      <w:marLeft w:val="0"/>
      <w:marRight w:val="0"/>
      <w:marTop w:val="0"/>
      <w:marBottom w:val="0"/>
      <w:divBdr>
        <w:top w:val="none" w:sz="0" w:space="0" w:color="auto"/>
        <w:left w:val="none" w:sz="0" w:space="0" w:color="auto"/>
        <w:bottom w:val="none" w:sz="0" w:space="0" w:color="auto"/>
        <w:right w:val="none" w:sz="0" w:space="0" w:color="auto"/>
      </w:divBdr>
    </w:div>
    <w:div w:id="254365671">
      <w:bodyDiv w:val="1"/>
      <w:marLeft w:val="0"/>
      <w:marRight w:val="0"/>
      <w:marTop w:val="0"/>
      <w:marBottom w:val="0"/>
      <w:divBdr>
        <w:top w:val="none" w:sz="0" w:space="0" w:color="auto"/>
        <w:left w:val="none" w:sz="0" w:space="0" w:color="auto"/>
        <w:bottom w:val="none" w:sz="0" w:space="0" w:color="auto"/>
        <w:right w:val="none" w:sz="0" w:space="0" w:color="auto"/>
      </w:divBdr>
    </w:div>
    <w:div w:id="298996394">
      <w:bodyDiv w:val="1"/>
      <w:marLeft w:val="0"/>
      <w:marRight w:val="0"/>
      <w:marTop w:val="0"/>
      <w:marBottom w:val="0"/>
      <w:divBdr>
        <w:top w:val="none" w:sz="0" w:space="0" w:color="auto"/>
        <w:left w:val="none" w:sz="0" w:space="0" w:color="auto"/>
        <w:bottom w:val="none" w:sz="0" w:space="0" w:color="auto"/>
        <w:right w:val="none" w:sz="0" w:space="0" w:color="auto"/>
      </w:divBdr>
    </w:div>
    <w:div w:id="328801213">
      <w:bodyDiv w:val="1"/>
      <w:marLeft w:val="0"/>
      <w:marRight w:val="0"/>
      <w:marTop w:val="0"/>
      <w:marBottom w:val="0"/>
      <w:divBdr>
        <w:top w:val="none" w:sz="0" w:space="0" w:color="auto"/>
        <w:left w:val="none" w:sz="0" w:space="0" w:color="auto"/>
        <w:bottom w:val="none" w:sz="0" w:space="0" w:color="auto"/>
        <w:right w:val="none" w:sz="0" w:space="0" w:color="auto"/>
      </w:divBdr>
    </w:div>
    <w:div w:id="344475727">
      <w:bodyDiv w:val="1"/>
      <w:marLeft w:val="0"/>
      <w:marRight w:val="0"/>
      <w:marTop w:val="0"/>
      <w:marBottom w:val="0"/>
      <w:divBdr>
        <w:top w:val="none" w:sz="0" w:space="0" w:color="auto"/>
        <w:left w:val="none" w:sz="0" w:space="0" w:color="auto"/>
        <w:bottom w:val="none" w:sz="0" w:space="0" w:color="auto"/>
        <w:right w:val="none" w:sz="0" w:space="0" w:color="auto"/>
      </w:divBdr>
    </w:div>
    <w:div w:id="361515053">
      <w:bodyDiv w:val="1"/>
      <w:marLeft w:val="0"/>
      <w:marRight w:val="0"/>
      <w:marTop w:val="0"/>
      <w:marBottom w:val="0"/>
      <w:divBdr>
        <w:top w:val="none" w:sz="0" w:space="0" w:color="auto"/>
        <w:left w:val="none" w:sz="0" w:space="0" w:color="auto"/>
        <w:bottom w:val="none" w:sz="0" w:space="0" w:color="auto"/>
        <w:right w:val="none" w:sz="0" w:space="0" w:color="auto"/>
      </w:divBdr>
    </w:div>
    <w:div w:id="404229514">
      <w:bodyDiv w:val="1"/>
      <w:marLeft w:val="0"/>
      <w:marRight w:val="0"/>
      <w:marTop w:val="0"/>
      <w:marBottom w:val="0"/>
      <w:divBdr>
        <w:top w:val="none" w:sz="0" w:space="0" w:color="auto"/>
        <w:left w:val="none" w:sz="0" w:space="0" w:color="auto"/>
        <w:bottom w:val="none" w:sz="0" w:space="0" w:color="auto"/>
        <w:right w:val="none" w:sz="0" w:space="0" w:color="auto"/>
      </w:divBdr>
    </w:div>
    <w:div w:id="449281464">
      <w:bodyDiv w:val="1"/>
      <w:marLeft w:val="0"/>
      <w:marRight w:val="0"/>
      <w:marTop w:val="0"/>
      <w:marBottom w:val="0"/>
      <w:divBdr>
        <w:top w:val="none" w:sz="0" w:space="0" w:color="auto"/>
        <w:left w:val="none" w:sz="0" w:space="0" w:color="auto"/>
        <w:bottom w:val="none" w:sz="0" w:space="0" w:color="auto"/>
        <w:right w:val="none" w:sz="0" w:space="0" w:color="auto"/>
      </w:divBdr>
    </w:div>
    <w:div w:id="467357170">
      <w:bodyDiv w:val="1"/>
      <w:marLeft w:val="0"/>
      <w:marRight w:val="0"/>
      <w:marTop w:val="0"/>
      <w:marBottom w:val="0"/>
      <w:divBdr>
        <w:top w:val="none" w:sz="0" w:space="0" w:color="auto"/>
        <w:left w:val="none" w:sz="0" w:space="0" w:color="auto"/>
        <w:bottom w:val="none" w:sz="0" w:space="0" w:color="auto"/>
        <w:right w:val="none" w:sz="0" w:space="0" w:color="auto"/>
      </w:divBdr>
    </w:div>
    <w:div w:id="483204914">
      <w:bodyDiv w:val="1"/>
      <w:marLeft w:val="0"/>
      <w:marRight w:val="0"/>
      <w:marTop w:val="0"/>
      <w:marBottom w:val="0"/>
      <w:divBdr>
        <w:top w:val="none" w:sz="0" w:space="0" w:color="auto"/>
        <w:left w:val="none" w:sz="0" w:space="0" w:color="auto"/>
        <w:bottom w:val="none" w:sz="0" w:space="0" w:color="auto"/>
        <w:right w:val="none" w:sz="0" w:space="0" w:color="auto"/>
      </w:divBdr>
    </w:div>
    <w:div w:id="489519465">
      <w:bodyDiv w:val="1"/>
      <w:marLeft w:val="0"/>
      <w:marRight w:val="0"/>
      <w:marTop w:val="0"/>
      <w:marBottom w:val="0"/>
      <w:divBdr>
        <w:top w:val="none" w:sz="0" w:space="0" w:color="auto"/>
        <w:left w:val="none" w:sz="0" w:space="0" w:color="auto"/>
        <w:bottom w:val="none" w:sz="0" w:space="0" w:color="auto"/>
        <w:right w:val="none" w:sz="0" w:space="0" w:color="auto"/>
      </w:divBdr>
    </w:div>
    <w:div w:id="497383445">
      <w:bodyDiv w:val="1"/>
      <w:marLeft w:val="0"/>
      <w:marRight w:val="0"/>
      <w:marTop w:val="0"/>
      <w:marBottom w:val="0"/>
      <w:divBdr>
        <w:top w:val="none" w:sz="0" w:space="0" w:color="auto"/>
        <w:left w:val="none" w:sz="0" w:space="0" w:color="auto"/>
        <w:bottom w:val="none" w:sz="0" w:space="0" w:color="auto"/>
        <w:right w:val="none" w:sz="0" w:space="0" w:color="auto"/>
      </w:divBdr>
    </w:div>
    <w:div w:id="503781062">
      <w:bodyDiv w:val="1"/>
      <w:marLeft w:val="0"/>
      <w:marRight w:val="0"/>
      <w:marTop w:val="0"/>
      <w:marBottom w:val="0"/>
      <w:divBdr>
        <w:top w:val="none" w:sz="0" w:space="0" w:color="auto"/>
        <w:left w:val="none" w:sz="0" w:space="0" w:color="auto"/>
        <w:bottom w:val="none" w:sz="0" w:space="0" w:color="auto"/>
        <w:right w:val="none" w:sz="0" w:space="0" w:color="auto"/>
      </w:divBdr>
    </w:div>
    <w:div w:id="508836303">
      <w:bodyDiv w:val="1"/>
      <w:marLeft w:val="0"/>
      <w:marRight w:val="0"/>
      <w:marTop w:val="0"/>
      <w:marBottom w:val="0"/>
      <w:divBdr>
        <w:top w:val="none" w:sz="0" w:space="0" w:color="auto"/>
        <w:left w:val="none" w:sz="0" w:space="0" w:color="auto"/>
        <w:bottom w:val="none" w:sz="0" w:space="0" w:color="auto"/>
        <w:right w:val="none" w:sz="0" w:space="0" w:color="auto"/>
      </w:divBdr>
    </w:div>
    <w:div w:id="509569149">
      <w:bodyDiv w:val="1"/>
      <w:marLeft w:val="0"/>
      <w:marRight w:val="0"/>
      <w:marTop w:val="0"/>
      <w:marBottom w:val="0"/>
      <w:divBdr>
        <w:top w:val="none" w:sz="0" w:space="0" w:color="auto"/>
        <w:left w:val="none" w:sz="0" w:space="0" w:color="auto"/>
        <w:bottom w:val="none" w:sz="0" w:space="0" w:color="auto"/>
        <w:right w:val="none" w:sz="0" w:space="0" w:color="auto"/>
      </w:divBdr>
    </w:div>
    <w:div w:id="537666491">
      <w:bodyDiv w:val="1"/>
      <w:marLeft w:val="0"/>
      <w:marRight w:val="0"/>
      <w:marTop w:val="0"/>
      <w:marBottom w:val="0"/>
      <w:divBdr>
        <w:top w:val="none" w:sz="0" w:space="0" w:color="auto"/>
        <w:left w:val="none" w:sz="0" w:space="0" w:color="auto"/>
        <w:bottom w:val="none" w:sz="0" w:space="0" w:color="auto"/>
        <w:right w:val="none" w:sz="0" w:space="0" w:color="auto"/>
      </w:divBdr>
    </w:div>
    <w:div w:id="598174866">
      <w:bodyDiv w:val="1"/>
      <w:marLeft w:val="0"/>
      <w:marRight w:val="0"/>
      <w:marTop w:val="0"/>
      <w:marBottom w:val="0"/>
      <w:divBdr>
        <w:top w:val="none" w:sz="0" w:space="0" w:color="auto"/>
        <w:left w:val="none" w:sz="0" w:space="0" w:color="auto"/>
        <w:bottom w:val="none" w:sz="0" w:space="0" w:color="auto"/>
        <w:right w:val="none" w:sz="0" w:space="0" w:color="auto"/>
      </w:divBdr>
    </w:div>
    <w:div w:id="624584846">
      <w:bodyDiv w:val="1"/>
      <w:marLeft w:val="0"/>
      <w:marRight w:val="0"/>
      <w:marTop w:val="0"/>
      <w:marBottom w:val="0"/>
      <w:divBdr>
        <w:top w:val="none" w:sz="0" w:space="0" w:color="auto"/>
        <w:left w:val="none" w:sz="0" w:space="0" w:color="auto"/>
        <w:bottom w:val="none" w:sz="0" w:space="0" w:color="auto"/>
        <w:right w:val="none" w:sz="0" w:space="0" w:color="auto"/>
      </w:divBdr>
    </w:div>
    <w:div w:id="626854366">
      <w:bodyDiv w:val="1"/>
      <w:marLeft w:val="0"/>
      <w:marRight w:val="0"/>
      <w:marTop w:val="0"/>
      <w:marBottom w:val="0"/>
      <w:divBdr>
        <w:top w:val="none" w:sz="0" w:space="0" w:color="auto"/>
        <w:left w:val="none" w:sz="0" w:space="0" w:color="auto"/>
        <w:bottom w:val="none" w:sz="0" w:space="0" w:color="auto"/>
        <w:right w:val="none" w:sz="0" w:space="0" w:color="auto"/>
      </w:divBdr>
    </w:div>
    <w:div w:id="629751989">
      <w:bodyDiv w:val="1"/>
      <w:marLeft w:val="0"/>
      <w:marRight w:val="0"/>
      <w:marTop w:val="0"/>
      <w:marBottom w:val="0"/>
      <w:divBdr>
        <w:top w:val="none" w:sz="0" w:space="0" w:color="auto"/>
        <w:left w:val="none" w:sz="0" w:space="0" w:color="auto"/>
        <w:bottom w:val="none" w:sz="0" w:space="0" w:color="auto"/>
        <w:right w:val="none" w:sz="0" w:space="0" w:color="auto"/>
      </w:divBdr>
    </w:div>
    <w:div w:id="656345272">
      <w:bodyDiv w:val="1"/>
      <w:marLeft w:val="0"/>
      <w:marRight w:val="0"/>
      <w:marTop w:val="0"/>
      <w:marBottom w:val="0"/>
      <w:divBdr>
        <w:top w:val="none" w:sz="0" w:space="0" w:color="auto"/>
        <w:left w:val="none" w:sz="0" w:space="0" w:color="auto"/>
        <w:bottom w:val="none" w:sz="0" w:space="0" w:color="auto"/>
        <w:right w:val="none" w:sz="0" w:space="0" w:color="auto"/>
      </w:divBdr>
    </w:div>
    <w:div w:id="694187137">
      <w:bodyDiv w:val="1"/>
      <w:marLeft w:val="0"/>
      <w:marRight w:val="0"/>
      <w:marTop w:val="0"/>
      <w:marBottom w:val="0"/>
      <w:divBdr>
        <w:top w:val="none" w:sz="0" w:space="0" w:color="auto"/>
        <w:left w:val="none" w:sz="0" w:space="0" w:color="auto"/>
        <w:bottom w:val="none" w:sz="0" w:space="0" w:color="auto"/>
        <w:right w:val="none" w:sz="0" w:space="0" w:color="auto"/>
      </w:divBdr>
    </w:div>
    <w:div w:id="703873301">
      <w:bodyDiv w:val="1"/>
      <w:marLeft w:val="0"/>
      <w:marRight w:val="0"/>
      <w:marTop w:val="0"/>
      <w:marBottom w:val="0"/>
      <w:divBdr>
        <w:top w:val="none" w:sz="0" w:space="0" w:color="auto"/>
        <w:left w:val="none" w:sz="0" w:space="0" w:color="auto"/>
        <w:bottom w:val="none" w:sz="0" w:space="0" w:color="auto"/>
        <w:right w:val="none" w:sz="0" w:space="0" w:color="auto"/>
      </w:divBdr>
    </w:div>
    <w:div w:id="739325550">
      <w:bodyDiv w:val="1"/>
      <w:marLeft w:val="0"/>
      <w:marRight w:val="0"/>
      <w:marTop w:val="0"/>
      <w:marBottom w:val="0"/>
      <w:divBdr>
        <w:top w:val="none" w:sz="0" w:space="0" w:color="auto"/>
        <w:left w:val="none" w:sz="0" w:space="0" w:color="auto"/>
        <w:bottom w:val="none" w:sz="0" w:space="0" w:color="auto"/>
        <w:right w:val="none" w:sz="0" w:space="0" w:color="auto"/>
      </w:divBdr>
    </w:div>
    <w:div w:id="786118022">
      <w:bodyDiv w:val="1"/>
      <w:marLeft w:val="0"/>
      <w:marRight w:val="0"/>
      <w:marTop w:val="0"/>
      <w:marBottom w:val="0"/>
      <w:divBdr>
        <w:top w:val="none" w:sz="0" w:space="0" w:color="auto"/>
        <w:left w:val="none" w:sz="0" w:space="0" w:color="auto"/>
        <w:bottom w:val="none" w:sz="0" w:space="0" w:color="auto"/>
        <w:right w:val="none" w:sz="0" w:space="0" w:color="auto"/>
      </w:divBdr>
    </w:div>
    <w:div w:id="791830276">
      <w:bodyDiv w:val="1"/>
      <w:marLeft w:val="0"/>
      <w:marRight w:val="0"/>
      <w:marTop w:val="0"/>
      <w:marBottom w:val="0"/>
      <w:divBdr>
        <w:top w:val="none" w:sz="0" w:space="0" w:color="auto"/>
        <w:left w:val="none" w:sz="0" w:space="0" w:color="auto"/>
        <w:bottom w:val="none" w:sz="0" w:space="0" w:color="auto"/>
        <w:right w:val="none" w:sz="0" w:space="0" w:color="auto"/>
      </w:divBdr>
    </w:div>
    <w:div w:id="804783066">
      <w:bodyDiv w:val="1"/>
      <w:marLeft w:val="0"/>
      <w:marRight w:val="0"/>
      <w:marTop w:val="0"/>
      <w:marBottom w:val="0"/>
      <w:divBdr>
        <w:top w:val="none" w:sz="0" w:space="0" w:color="auto"/>
        <w:left w:val="none" w:sz="0" w:space="0" w:color="auto"/>
        <w:bottom w:val="none" w:sz="0" w:space="0" w:color="auto"/>
        <w:right w:val="none" w:sz="0" w:space="0" w:color="auto"/>
      </w:divBdr>
    </w:div>
    <w:div w:id="806703177">
      <w:bodyDiv w:val="1"/>
      <w:marLeft w:val="0"/>
      <w:marRight w:val="0"/>
      <w:marTop w:val="0"/>
      <w:marBottom w:val="0"/>
      <w:divBdr>
        <w:top w:val="none" w:sz="0" w:space="0" w:color="auto"/>
        <w:left w:val="none" w:sz="0" w:space="0" w:color="auto"/>
        <w:bottom w:val="none" w:sz="0" w:space="0" w:color="auto"/>
        <w:right w:val="none" w:sz="0" w:space="0" w:color="auto"/>
      </w:divBdr>
    </w:div>
    <w:div w:id="815536507">
      <w:bodyDiv w:val="1"/>
      <w:marLeft w:val="0"/>
      <w:marRight w:val="0"/>
      <w:marTop w:val="0"/>
      <w:marBottom w:val="0"/>
      <w:divBdr>
        <w:top w:val="none" w:sz="0" w:space="0" w:color="auto"/>
        <w:left w:val="none" w:sz="0" w:space="0" w:color="auto"/>
        <w:bottom w:val="none" w:sz="0" w:space="0" w:color="auto"/>
        <w:right w:val="none" w:sz="0" w:space="0" w:color="auto"/>
      </w:divBdr>
    </w:div>
    <w:div w:id="820921912">
      <w:bodyDiv w:val="1"/>
      <w:marLeft w:val="0"/>
      <w:marRight w:val="0"/>
      <w:marTop w:val="0"/>
      <w:marBottom w:val="0"/>
      <w:divBdr>
        <w:top w:val="none" w:sz="0" w:space="0" w:color="auto"/>
        <w:left w:val="none" w:sz="0" w:space="0" w:color="auto"/>
        <w:bottom w:val="none" w:sz="0" w:space="0" w:color="auto"/>
        <w:right w:val="none" w:sz="0" w:space="0" w:color="auto"/>
      </w:divBdr>
    </w:div>
    <w:div w:id="826021462">
      <w:bodyDiv w:val="1"/>
      <w:marLeft w:val="0"/>
      <w:marRight w:val="0"/>
      <w:marTop w:val="0"/>
      <w:marBottom w:val="0"/>
      <w:divBdr>
        <w:top w:val="none" w:sz="0" w:space="0" w:color="auto"/>
        <w:left w:val="none" w:sz="0" w:space="0" w:color="auto"/>
        <w:bottom w:val="none" w:sz="0" w:space="0" w:color="auto"/>
        <w:right w:val="none" w:sz="0" w:space="0" w:color="auto"/>
      </w:divBdr>
    </w:div>
    <w:div w:id="827750546">
      <w:bodyDiv w:val="1"/>
      <w:marLeft w:val="0"/>
      <w:marRight w:val="0"/>
      <w:marTop w:val="0"/>
      <w:marBottom w:val="0"/>
      <w:divBdr>
        <w:top w:val="none" w:sz="0" w:space="0" w:color="auto"/>
        <w:left w:val="none" w:sz="0" w:space="0" w:color="auto"/>
        <w:bottom w:val="none" w:sz="0" w:space="0" w:color="auto"/>
        <w:right w:val="none" w:sz="0" w:space="0" w:color="auto"/>
      </w:divBdr>
    </w:div>
    <w:div w:id="842624064">
      <w:bodyDiv w:val="1"/>
      <w:marLeft w:val="0"/>
      <w:marRight w:val="0"/>
      <w:marTop w:val="0"/>
      <w:marBottom w:val="0"/>
      <w:divBdr>
        <w:top w:val="none" w:sz="0" w:space="0" w:color="auto"/>
        <w:left w:val="none" w:sz="0" w:space="0" w:color="auto"/>
        <w:bottom w:val="none" w:sz="0" w:space="0" w:color="auto"/>
        <w:right w:val="none" w:sz="0" w:space="0" w:color="auto"/>
      </w:divBdr>
    </w:div>
    <w:div w:id="861629604">
      <w:bodyDiv w:val="1"/>
      <w:marLeft w:val="0"/>
      <w:marRight w:val="0"/>
      <w:marTop w:val="0"/>
      <w:marBottom w:val="0"/>
      <w:divBdr>
        <w:top w:val="none" w:sz="0" w:space="0" w:color="auto"/>
        <w:left w:val="none" w:sz="0" w:space="0" w:color="auto"/>
        <w:bottom w:val="none" w:sz="0" w:space="0" w:color="auto"/>
        <w:right w:val="none" w:sz="0" w:space="0" w:color="auto"/>
      </w:divBdr>
    </w:div>
    <w:div w:id="883911841">
      <w:bodyDiv w:val="1"/>
      <w:marLeft w:val="0"/>
      <w:marRight w:val="0"/>
      <w:marTop w:val="0"/>
      <w:marBottom w:val="0"/>
      <w:divBdr>
        <w:top w:val="none" w:sz="0" w:space="0" w:color="auto"/>
        <w:left w:val="none" w:sz="0" w:space="0" w:color="auto"/>
        <w:bottom w:val="none" w:sz="0" w:space="0" w:color="auto"/>
        <w:right w:val="none" w:sz="0" w:space="0" w:color="auto"/>
      </w:divBdr>
    </w:div>
    <w:div w:id="900679081">
      <w:bodyDiv w:val="1"/>
      <w:marLeft w:val="0"/>
      <w:marRight w:val="0"/>
      <w:marTop w:val="0"/>
      <w:marBottom w:val="0"/>
      <w:divBdr>
        <w:top w:val="none" w:sz="0" w:space="0" w:color="auto"/>
        <w:left w:val="none" w:sz="0" w:space="0" w:color="auto"/>
        <w:bottom w:val="none" w:sz="0" w:space="0" w:color="auto"/>
        <w:right w:val="none" w:sz="0" w:space="0" w:color="auto"/>
      </w:divBdr>
    </w:div>
    <w:div w:id="915476374">
      <w:bodyDiv w:val="1"/>
      <w:marLeft w:val="0"/>
      <w:marRight w:val="0"/>
      <w:marTop w:val="0"/>
      <w:marBottom w:val="0"/>
      <w:divBdr>
        <w:top w:val="none" w:sz="0" w:space="0" w:color="auto"/>
        <w:left w:val="none" w:sz="0" w:space="0" w:color="auto"/>
        <w:bottom w:val="none" w:sz="0" w:space="0" w:color="auto"/>
        <w:right w:val="none" w:sz="0" w:space="0" w:color="auto"/>
      </w:divBdr>
    </w:div>
    <w:div w:id="925764888">
      <w:bodyDiv w:val="1"/>
      <w:marLeft w:val="0"/>
      <w:marRight w:val="0"/>
      <w:marTop w:val="0"/>
      <w:marBottom w:val="0"/>
      <w:divBdr>
        <w:top w:val="none" w:sz="0" w:space="0" w:color="auto"/>
        <w:left w:val="none" w:sz="0" w:space="0" w:color="auto"/>
        <w:bottom w:val="none" w:sz="0" w:space="0" w:color="auto"/>
        <w:right w:val="none" w:sz="0" w:space="0" w:color="auto"/>
      </w:divBdr>
    </w:div>
    <w:div w:id="938365914">
      <w:bodyDiv w:val="1"/>
      <w:marLeft w:val="0"/>
      <w:marRight w:val="0"/>
      <w:marTop w:val="0"/>
      <w:marBottom w:val="0"/>
      <w:divBdr>
        <w:top w:val="none" w:sz="0" w:space="0" w:color="auto"/>
        <w:left w:val="none" w:sz="0" w:space="0" w:color="auto"/>
        <w:bottom w:val="none" w:sz="0" w:space="0" w:color="auto"/>
        <w:right w:val="none" w:sz="0" w:space="0" w:color="auto"/>
      </w:divBdr>
    </w:div>
    <w:div w:id="941374153">
      <w:bodyDiv w:val="1"/>
      <w:marLeft w:val="0"/>
      <w:marRight w:val="0"/>
      <w:marTop w:val="0"/>
      <w:marBottom w:val="0"/>
      <w:divBdr>
        <w:top w:val="none" w:sz="0" w:space="0" w:color="auto"/>
        <w:left w:val="none" w:sz="0" w:space="0" w:color="auto"/>
        <w:bottom w:val="none" w:sz="0" w:space="0" w:color="auto"/>
        <w:right w:val="none" w:sz="0" w:space="0" w:color="auto"/>
      </w:divBdr>
    </w:div>
    <w:div w:id="960577690">
      <w:bodyDiv w:val="1"/>
      <w:marLeft w:val="0"/>
      <w:marRight w:val="0"/>
      <w:marTop w:val="0"/>
      <w:marBottom w:val="0"/>
      <w:divBdr>
        <w:top w:val="none" w:sz="0" w:space="0" w:color="auto"/>
        <w:left w:val="none" w:sz="0" w:space="0" w:color="auto"/>
        <w:bottom w:val="none" w:sz="0" w:space="0" w:color="auto"/>
        <w:right w:val="none" w:sz="0" w:space="0" w:color="auto"/>
      </w:divBdr>
    </w:div>
    <w:div w:id="1003628833">
      <w:bodyDiv w:val="1"/>
      <w:marLeft w:val="0"/>
      <w:marRight w:val="0"/>
      <w:marTop w:val="0"/>
      <w:marBottom w:val="0"/>
      <w:divBdr>
        <w:top w:val="none" w:sz="0" w:space="0" w:color="auto"/>
        <w:left w:val="none" w:sz="0" w:space="0" w:color="auto"/>
        <w:bottom w:val="none" w:sz="0" w:space="0" w:color="auto"/>
        <w:right w:val="none" w:sz="0" w:space="0" w:color="auto"/>
      </w:divBdr>
    </w:div>
    <w:div w:id="1050689890">
      <w:bodyDiv w:val="1"/>
      <w:marLeft w:val="0"/>
      <w:marRight w:val="0"/>
      <w:marTop w:val="0"/>
      <w:marBottom w:val="0"/>
      <w:divBdr>
        <w:top w:val="none" w:sz="0" w:space="0" w:color="auto"/>
        <w:left w:val="none" w:sz="0" w:space="0" w:color="auto"/>
        <w:bottom w:val="none" w:sz="0" w:space="0" w:color="auto"/>
        <w:right w:val="none" w:sz="0" w:space="0" w:color="auto"/>
      </w:divBdr>
    </w:div>
    <w:div w:id="1064257125">
      <w:bodyDiv w:val="1"/>
      <w:marLeft w:val="0"/>
      <w:marRight w:val="0"/>
      <w:marTop w:val="0"/>
      <w:marBottom w:val="0"/>
      <w:divBdr>
        <w:top w:val="none" w:sz="0" w:space="0" w:color="auto"/>
        <w:left w:val="none" w:sz="0" w:space="0" w:color="auto"/>
        <w:bottom w:val="none" w:sz="0" w:space="0" w:color="auto"/>
        <w:right w:val="none" w:sz="0" w:space="0" w:color="auto"/>
      </w:divBdr>
    </w:div>
    <w:div w:id="1077871814">
      <w:bodyDiv w:val="1"/>
      <w:marLeft w:val="0"/>
      <w:marRight w:val="0"/>
      <w:marTop w:val="0"/>
      <w:marBottom w:val="0"/>
      <w:divBdr>
        <w:top w:val="none" w:sz="0" w:space="0" w:color="auto"/>
        <w:left w:val="none" w:sz="0" w:space="0" w:color="auto"/>
        <w:bottom w:val="none" w:sz="0" w:space="0" w:color="auto"/>
        <w:right w:val="none" w:sz="0" w:space="0" w:color="auto"/>
      </w:divBdr>
    </w:div>
    <w:div w:id="1084110453">
      <w:bodyDiv w:val="1"/>
      <w:marLeft w:val="0"/>
      <w:marRight w:val="0"/>
      <w:marTop w:val="0"/>
      <w:marBottom w:val="0"/>
      <w:divBdr>
        <w:top w:val="none" w:sz="0" w:space="0" w:color="auto"/>
        <w:left w:val="none" w:sz="0" w:space="0" w:color="auto"/>
        <w:bottom w:val="none" w:sz="0" w:space="0" w:color="auto"/>
        <w:right w:val="none" w:sz="0" w:space="0" w:color="auto"/>
      </w:divBdr>
    </w:div>
    <w:div w:id="1090157933">
      <w:bodyDiv w:val="1"/>
      <w:marLeft w:val="0"/>
      <w:marRight w:val="0"/>
      <w:marTop w:val="0"/>
      <w:marBottom w:val="0"/>
      <w:divBdr>
        <w:top w:val="none" w:sz="0" w:space="0" w:color="auto"/>
        <w:left w:val="none" w:sz="0" w:space="0" w:color="auto"/>
        <w:bottom w:val="none" w:sz="0" w:space="0" w:color="auto"/>
        <w:right w:val="none" w:sz="0" w:space="0" w:color="auto"/>
      </w:divBdr>
    </w:div>
    <w:div w:id="1225487566">
      <w:bodyDiv w:val="1"/>
      <w:marLeft w:val="0"/>
      <w:marRight w:val="0"/>
      <w:marTop w:val="0"/>
      <w:marBottom w:val="0"/>
      <w:divBdr>
        <w:top w:val="none" w:sz="0" w:space="0" w:color="auto"/>
        <w:left w:val="none" w:sz="0" w:space="0" w:color="auto"/>
        <w:bottom w:val="none" w:sz="0" w:space="0" w:color="auto"/>
        <w:right w:val="none" w:sz="0" w:space="0" w:color="auto"/>
      </w:divBdr>
    </w:div>
    <w:div w:id="1258490094">
      <w:bodyDiv w:val="1"/>
      <w:marLeft w:val="0"/>
      <w:marRight w:val="0"/>
      <w:marTop w:val="0"/>
      <w:marBottom w:val="0"/>
      <w:divBdr>
        <w:top w:val="none" w:sz="0" w:space="0" w:color="auto"/>
        <w:left w:val="none" w:sz="0" w:space="0" w:color="auto"/>
        <w:bottom w:val="none" w:sz="0" w:space="0" w:color="auto"/>
        <w:right w:val="none" w:sz="0" w:space="0" w:color="auto"/>
      </w:divBdr>
    </w:div>
    <w:div w:id="1263296651">
      <w:bodyDiv w:val="1"/>
      <w:marLeft w:val="0"/>
      <w:marRight w:val="0"/>
      <w:marTop w:val="0"/>
      <w:marBottom w:val="0"/>
      <w:divBdr>
        <w:top w:val="none" w:sz="0" w:space="0" w:color="auto"/>
        <w:left w:val="none" w:sz="0" w:space="0" w:color="auto"/>
        <w:bottom w:val="none" w:sz="0" w:space="0" w:color="auto"/>
        <w:right w:val="none" w:sz="0" w:space="0" w:color="auto"/>
      </w:divBdr>
    </w:div>
    <w:div w:id="1288120921">
      <w:bodyDiv w:val="1"/>
      <w:marLeft w:val="0"/>
      <w:marRight w:val="0"/>
      <w:marTop w:val="0"/>
      <w:marBottom w:val="0"/>
      <w:divBdr>
        <w:top w:val="none" w:sz="0" w:space="0" w:color="auto"/>
        <w:left w:val="none" w:sz="0" w:space="0" w:color="auto"/>
        <w:bottom w:val="none" w:sz="0" w:space="0" w:color="auto"/>
        <w:right w:val="none" w:sz="0" w:space="0" w:color="auto"/>
      </w:divBdr>
    </w:div>
    <w:div w:id="1294362341">
      <w:bodyDiv w:val="1"/>
      <w:marLeft w:val="0"/>
      <w:marRight w:val="0"/>
      <w:marTop w:val="0"/>
      <w:marBottom w:val="0"/>
      <w:divBdr>
        <w:top w:val="none" w:sz="0" w:space="0" w:color="auto"/>
        <w:left w:val="none" w:sz="0" w:space="0" w:color="auto"/>
        <w:bottom w:val="none" w:sz="0" w:space="0" w:color="auto"/>
        <w:right w:val="none" w:sz="0" w:space="0" w:color="auto"/>
      </w:divBdr>
    </w:div>
    <w:div w:id="1301568338">
      <w:bodyDiv w:val="1"/>
      <w:marLeft w:val="0"/>
      <w:marRight w:val="0"/>
      <w:marTop w:val="0"/>
      <w:marBottom w:val="0"/>
      <w:divBdr>
        <w:top w:val="none" w:sz="0" w:space="0" w:color="auto"/>
        <w:left w:val="none" w:sz="0" w:space="0" w:color="auto"/>
        <w:bottom w:val="none" w:sz="0" w:space="0" w:color="auto"/>
        <w:right w:val="none" w:sz="0" w:space="0" w:color="auto"/>
      </w:divBdr>
    </w:div>
    <w:div w:id="1337032156">
      <w:bodyDiv w:val="1"/>
      <w:marLeft w:val="0"/>
      <w:marRight w:val="0"/>
      <w:marTop w:val="0"/>
      <w:marBottom w:val="0"/>
      <w:divBdr>
        <w:top w:val="none" w:sz="0" w:space="0" w:color="auto"/>
        <w:left w:val="none" w:sz="0" w:space="0" w:color="auto"/>
        <w:bottom w:val="none" w:sz="0" w:space="0" w:color="auto"/>
        <w:right w:val="none" w:sz="0" w:space="0" w:color="auto"/>
      </w:divBdr>
    </w:div>
    <w:div w:id="1347486921">
      <w:bodyDiv w:val="1"/>
      <w:marLeft w:val="0"/>
      <w:marRight w:val="0"/>
      <w:marTop w:val="0"/>
      <w:marBottom w:val="0"/>
      <w:divBdr>
        <w:top w:val="none" w:sz="0" w:space="0" w:color="auto"/>
        <w:left w:val="none" w:sz="0" w:space="0" w:color="auto"/>
        <w:bottom w:val="none" w:sz="0" w:space="0" w:color="auto"/>
        <w:right w:val="none" w:sz="0" w:space="0" w:color="auto"/>
      </w:divBdr>
    </w:div>
    <w:div w:id="1362316373">
      <w:bodyDiv w:val="1"/>
      <w:marLeft w:val="0"/>
      <w:marRight w:val="0"/>
      <w:marTop w:val="0"/>
      <w:marBottom w:val="0"/>
      <w:divBdr>
        <w:top w:val="none" w:sz="0" w:space="0" w:color="auto"/>
        <w:left w:val="none" w:sz="0" w:space="0" w:color="auto"/>
        <w:bottom w:val="none" w:sz="0" w:space="0" w:color="auto"/>
        <w:right w:val="none" w:sz="0" w:space="0" w:color="auto"/>
      </w:divBdr>
    </w:div>
    <w:div w:id="1362777827">
      <w:bodyDiv w:val="1"/>
      <w:marLeft w:val="0"/>
      <w:marRight w:val="0"/>
      <w:marTop w:val="0"/>
      <w:marBottom w:val="0"/>
      <w:divBdr>
        <w:top w:val="none" w:sz="0" w:space="0" w:color="auto"/>
        <w:left w:val="none" w:sz="0" w:space="0" w:color="auto"/>
        <w:bottom w:val="none" w:sz="0" w:space="0" w:color="auto"/>
        <w:right w:val="none" w:sz="0" w:space="0" w:color="auto"/>
      </w:divBdr>
    </w:div>
    <w:div w:id="1364407053">
      <w:bodyDiv w:val="1"/>
      <w:marLeft w:val="0"/>
      <w:marRight w:val="0"/>
      <w:marTop w:val="0"/>
      <w:marBottom w:val="0"/>
      <w:divBdr>
        <w:top w:val="none" w:sz="0" w:space="0" w:color="auto"/>
        <w:left w:val="none" w:sz="0" w:space="0" w:color="auto"/>
        <w:bottom w:val="none" w:sz="0" w:space="0" w:color="auto"/>
        <w:right w:val="none" w:sz="0" w:space="0" w:color="auto"/>
      </w:divBdr>
    </w:div>
    <w:div w:id="1480265787">
      <w:bodyDiv w:val="1"/>
      <w:marLeft w:val="0"/>
      <w:marRight w:val="0"/>
      <w:marTop w:val="0"/>
      <w:marBottom w:val="0"/>
      <w:divBdr>
        <w:top w:val="none" w:sz="0" w:space="0" w:color="auto"/>
        <w:left w:val="none" w:sz="0" w:space="0" w:color="auto"/>
        <w:bottom w:val="none" w:sz="0" w:space="0" w:color="auto"/>
        <w:right w:val="none" w:sz="0" w:space="0" w:color="auto"/>
      </w:divBdr>
    </w:div>
    <w:div w:id="1512450812">
      <w:bodyDiv w:val="1"/>
      <w:marLeft w:val="0"/>
      <w:marRight w:val="0"/>
      <w:marTop w:val="0"/>
      <w:marBottom w:val="0"/>
      <w:divBdr>
        <w:top w:val="none" w:sz="0" w:space="0" w:color="auto"/>
        <w:left w:val="none" w:sz="0" w:space="0" w:color="auto"/>
        <w:bottom w:val="none" w:sz="0" w:space="0" w:color="auto"/>
        <w:right w:val="none" w:sz="0" w:space="0" w:color="auto"/>
      </w:divBdr>
    </w:div>
    <w:div w:id="1524319432">
      <w:bodyDiv w:val="1"/>
      <w:marLeft w:val="0"/>
      <w:marRight w:val="0"/>
      <w:marTop w:val="0"/>
      <w:marBottom w:val="0"/>
      <w:divBdr>
        <w:top w:val="none" w:sz="0" w:space="0" w:color="auto"/>
        <w:left w:val="none" w:sz="0" w:space="0" w:color="auto"/>
        <w:bottom w:val="none" w:sz="0" w:space="0" w:color="auto"/>
        <w:right w:val="none" w:sz="0" w:space="0" w:color="auto"/>
      </w:divBdr>
    </w:div>
    <w:div w:id="1524513266">
      <w:bodyDiv w:val="1"/>
      <w:marLeft w:val="0"/>
      <w:marRight w:val="0"/>
      <w:marTop w:val="0"/>
      <w:marBottom w:val="0"/>
      <w:divBdr>
        <w:top w:val="none" w:sz="0" w:space="0" w:color="auto"/>
        <w:left w:val="none" w:sz="0" w:space="0" w:color="auto"/>
        <w:bottom w:val="none" w:sz="0" w:space="0" w:color="auto"/>
        <w:right w:val="none" w:sz="0" w:space="0" w:color="auto"/>
      </w:divBdr>
    </w:div>
    <w:div w:id="1551065555">
      <w:bodyDiv w:val="1"/>
      <w:marLeft w:val="0"/>
      <w:marRight w:val="0"/>
      <w:marTop w:val="0"/>
      <w:marBottom w:val="0"/>
      <w:divBdr>
        <w:top w:val="none" w:sz="0" w:space="0" w:color="auto"/>
        <w:left w:val="none" w:sz="0" w:space="0" w:color="auto"/>
        <w:bottom w:val="none" w:sz="0" w:space="0" w:color="auto"/>
        <w:right w:val="none" w:sz="0" w:space="0" w:color="auto"/>
      </w:divBdr>
    </w:div>
    <w:div w:id="1588541873">
      <w:bodyDiv w:val="1"/>
      <w:marLeft w:val="0"/>
      <w:marRight w:val="0"/>
      <w:marTop w:val="0"/>
      <w:marBottom w:val="0"/>
      <w:divBdr>
        <w:top w:val="none" w:sz="0" w:space="0" w:color="auto"/>
        <w:left w:val="none" w:sz="0" w:space="0" w:color="auto"/>
        <w:bottom w:val="none" w:sz="0" w:space="0" w:color="auto"/>
        <w:right w:val="none" w:sz="0" w:space="0" w:color="auto"/>
      </w:divBdr>
    </w:div>
    <w:div w:id="1590194222">
      <w:bodyDiv w:val="1"/>
      <w:marLeft w:val="0"/>
      <w:marRight w:val="0"/>
      <w:marTop w:val="0"/>
      <w:marBottom w:val="0"/>
      <w:divBdr>
        <w:top w:val="none" w:sz="0" w:space="0" w:color="auto"/>
        <w:left w:val="none" w:sz="0" w:space="0" w:color="auto"/>
        <w:bottom w:val="none" w:sz="0" w:space="0" w:color="auto"/>
        <w:right w:val="none" w:sz="0" w:space="0" w:color="auto"/>
      </w:divBdr>
    </w:div>
    <w:div w:id="1590386543">
      <w:bodyDiv w:val="1"/>
      <w:marLeft w:val="0"/>
      <w:marRight w:val="0"/>
      <w:marTop w:val="0"/>
      <w:marBottom w:val="0"/>
      <w:divBdr>
        <w:top w:val="none" w:sz="0" w:space="0" w:color="auto"/>
        <w:left w:val="none" w:sz="0" w:space="0" w:color="auto"/>
        <w:bottom w:val="none" w:sz="0" w:space="0" w:color="auto"/>
        <w:right w:val="none" w:sz="0" w:space="0" w:color="auto"/>
      </w:divBdr>
    </w:div>
    <w:div w:id="1601988094">
      <w:bodyDiv w:val="1"/>
      <w:marLeft w:val="0"/>
      <w:marRight w:val="0"/>
      <w:marTop w:val="0"/>
      <w:marBottom w:val="0"/>
      <w:divBdr>
        <w:top w:val="none" w:sz="0" w:space="0" w:color="auto"/>
        <w:left w:val="none" w:sz="0" w:space="0" w:color="auto"/>
        <w:bottom w:val="none" w:sz="0" w:space="0" w:color="auto"/>
        <w:right w:val="none" w:sz="0" w:space="0" w:color="auto"/>
      </w:divBdr>
    </w:div>
    <w:div w:id="1603956368">
      <w:bodyDiv w:val="1"/>
      <w:marLeft w:val="0"/>
      <w:marRight w:val="0"/>
      <w:marTop w:val="0"/>
      <w:marBottom w:val="0"/>
      <w:divBdr>
        <w:top w:val="none" w:sz="0" w:space="0" w:color="auto"/>
        <w:left w:val="none" w:sz="0" w:space="0" w:color="auto"/>
        <w:bottom w:val="none" w:sz="0" w:space="0" w:color="auto"/>
        <w:right w:val="none" w:sz="0" w:space="0" w:color="auto"/>
      </w:divBdr>
    </w:div>
    <w:div w:id="1607539484">
      <w:bodyDiv w:val="1"/>
      <w:marLeft w:val="0"/>
      <w:marRight w:val="0"/>
      <w:marTop w:val="0"/>
      <w:marBottom w:val="0"/>
      <w:divBdr>
        <w:top w:val="none" w:sz="0" w:space="0" w:color="auto"/>
        <w:left w:val="none" w:sz="0" w:space="0" w:color="auto"/>
        <w:bottom w:val="none" w:sz="0" w:space="0" w:color="auto"/>
        <w:right w:val="none" w:sz="0" w:space="0" w:color="auto"/>
      </w:divBdr>
    </w:div>
    <w:div w:id="1622757781">
      <w:bodyDiv w:val="1"/>
      <w:marLeft w:val="0"/>
      <w:marRight w:val="0"/>
      <w:marTop w:val="0"/>
      <w:marBottom w:val="0"/>
      <w:divBdr>
        <w:top w:val="none" w:sz="0" w:space="0" w:color="auto"/>
        <w:left w:val="none" w:sz="0" w:space="0" w:color="auto"/>
        <w:bottom w:val="none" w:sz="0" w:space="0" w:color="auto"/>
        <w:right w:val="none" w:sz="0" w:space="0" w:color="auto"/>
      </w:divBdr>
    </w:div>
    <w:div w:id="1649242911">
      <w:bodyDiv w:val="1"/>
      <w:marLeft w:val="0"/>
      <w:marRight w:val="0"/>
      <w:marTop w:val="0"/>
      <w:marBottom w:val="0"/>
      <w:divBdr>
        <w:top w:val="none" w:sz="0" w:space="0" w:color="auto"/>
        <w:left w:val="none" w:sz="0" w:space="0" w:color="auto"/>
        <w:bottom w:val="none" w:sz="0" w:space="0" w:color="auto"/>
        <w:right w:val="none" w:sz="0" w:space="0" w:color="auto"/>
      </w:divBdr>
    </w:div>
    <w:div w:id="1649480985">
      <w:bodyDiv w:val="1"/>
      <w:marLeft w:val="0"/>
      <w:marRight w:val="0"/>
      <w:marTop w:val="0"/>
      <w:marBottom w:val="0"/>
      <w:divBdr>
        <w:top w:val="none" w:sz="0" w:space="0" w:color="auto"/>
        <w:left w:val="none" w:sz="0" w:space="0" w:color="auto"/>
        <w:bottom w:val="none" w:sz="0" w:space="0" w:color="auto"/>
        <w:right w:val="none" w:sz="0" w:space="0" w:color="auto"/>
      </w:divBdr>
    </w:div>
    <w:div w:id="1655136010">
      <w:bodyDiv w:val="1"/>
      <w:marLeft w:val="0"/>
      <w:marRight w:val="0"/>
      <w:marTop w:val="0"/>
      <w:marBottom w:val="0"/>
      <w:divBdr>
        <w:top w:val="none" w:sz="0" w:space="0" w:color="auto"/>
        <w:left w:val="none" w:sz="0" w:space="0" w:color="auto"/>
        <w:bottom w:val="none" w:sz="0" w:space="0" w:color="auto"/>
        <w:right w:val="none" w:sz="0" w:space="0" w:color="auto"/>
      </w:divBdr>
    </w:div>
    <w:div w:id="1667054452">
      <w:bodyDiv w:val="1"/>
      <w:marLeft w:val="0"/>
      <w:marRight w:val="0"/>
      <w:marTop w:val="0"/>
      <w:marBottom w:val="0"/>
      <w:divBdr>
        <w:top w:val="none" w:sz="0" w:space="0" w:color="auto"/>
        <w:left w:val="none" w:sz="0" w:space="0" w:color="auto"/>
        <w:bottom w:val="none" w:sz="0" w:space="0" w:color="auto"/>
        <w:right w:val="none" w:sz="0" w:space="0" w:color="auto"/>
      </w:divBdr>
    </w:div>
    <w:div w:id="1669792903">
      <w:bodyDiv w:val="1"/>
      <w:marLeft w:val="0"/>
      <w:marRight w:val="0"/>
      <w:marTop w:val="0"/>
      <w:marBottom w:val="0"/>
      <w:divBdr>
        <w:top w:val="none" w:sz="0" w:space="0" w:color="auto"/>
        <w:left w:val="none" w:sz="0" w:space="0" w:color="auto"/>
        <w:bottom w:val="none" w:sz="0" w:space="0" w:color="auto"/>
        <w:right w:val="none" w:sz="0" w:space="0" w:color="auto"/>
      </w:divBdr>
    </w:div>
    <w:div w:id="1682005062">
      <w:bodyDiv w:val="1"/>
      <w:marLeft w:val="0"/>
      <w:marRight w:val="0"/>
      <w:marTop w:val="0"/>
      <w:marBottom w:val="0"/>
      <w:divBdr>
        <w:top w:val="none" w:sz="0" w:space="0" w:color="auto"/>
        <w:left w:val="none" w:sz="0" w:space="0" w:color="auto"/>
        <w:bottom w:val="none" w:sz="0" w:space="0" w:color="auto"/>
        <w:right w:val="none" w:sz="0" w:space="0" w:color="auto"/>
      </w:divBdr>
    </w:div>
    <w:div w:id="1685934111">
      <w:bodyDiv w:val="1"/>
      <w:marLeft w:val="0"/>
      <w:marRight w:val="0"/>
      <w:marTop w:val="0"/>
      <w:marBottom w:val="0"/>
      <w:divBdr>
        <w:top w:val="none" w:sz="0" w:space="0" w:color="auto"/>
        <w:left w:val="none" w:sz="0" w:space="0" w:color="auto"/>
        <w:bottom w:val="none" w:sz="0" w:space="0" w:color="auto"/>
        <w:right w:val="none" w:sz="0" w:space="0" w:color="auto"/>
      </w:divBdr>
    </w:div>
    <w:div w:id="1695230315">
      <w:bodyDiv w:val="1"/>
      <w:marLeft w:val="0"/>
      <w:marRight w:val="0"/>
      <w:marTop w:val="0"/>
      <w:marBottom w:val="0"/>
      <w:divBdr>
        <w:top w:val="none" w:sz="0" w:space="0" w:color="auto"/>
        <w:left w:val="none" w:sz="0" w:space="0" w:color="auto"/>
        <w:bottom w:val="none" w:sz="0" w:space="0" w:color="auto"/>
        <w:right w:val="none" w:sz="0" w:space="0" w:color="auto"/>
      </w:divBdr>
    </w:div>
    <w:div w:id="1715082758">
      <w:bodyDiv w:val="1"/>
      <w:marLeft w:val="0"/>
      <w:marRight w:val="0"/>
      <w:marTop w:val="0"/>
      <w:marBottom w:val="0"/>
      <w:divBdr>
        <w:top w:val="none" w:sz="0" w:space="0" w:color="auto"/>
        <w:left w:val="none" w:sz="0" w:space="0" w:color="auto"/>
        <w:bottom w:val="none" w:sz="0" w:space="0" w:color="auto"/>
        <w:right w:val="none" w:sz="0" w:space="0" w:color="auto"/>
      </w:divBdr>
    </w:div>
    <w:div w:id="1724479988">
      <w:bodyDiv w:val="1"/>
      <w:marLeft w:val="0"/>
      <w:marRight w:val="0"/>
      <w:marTop w:val="0"/>
      <w:marBottom w:val="0"/>
      <w:divBdr>
        <w:top w:val="none" w:sz="0" w:space="0" w:color="auto"/>
        <w:left w:val="none" w:sz="0" w:space="0" w:color="auto"/>
        <w:bottom w:val="none" w:sz="0" w:space="0" w:color="auto"/>
        <w:right w:val="none" w:sz="0" w:space="0" w:color="auto"/>
      </w:divBdr>
    </w:div>
    <w:div w:id="1763912657">
      <w:bodyDiv w:val="1"/>
      <w:marLeft w:val="0"/>
      <w:marRight w:val="0"/>
      <w:marTop w:val="0"/>
      <w:marBottom w:val="0"/>
      <w:divBdr>
        <w:top w:val="none" w:sz="0" w:space="0" w:color="auto"/>
        <w:left w:val="none" w:sz="0" w:space="0" w:color="auto"/>
        <w:bottom w:val="none" w:sz="0" w:space="0" w:color="auto"/>
        <w:right w:val="none" w:sz="0" w:space="0" w:color="auto"/>
      </w:divBdr>
    </w:div>
    <w:div w:id="1805393399">
      <w:bodyDiv w:val="1"/>
      <w:marLeft w:val="0"/>
      <w:marRight w:val="0"/>
      <w:marTop w:val="0"/>
      <w:marBottom w:val="0"/>
      <w:divBdr>
        <w:top w:val="none" w:sz="0" w:space="0" w:color="auto"/>
        <w:left w:val="none" w:sz="0" w:space="0" w:color="auto"/>
        <w:bottom w:val="none" w:sz="0" w:space="0" w:color="auto"/>
        <w:right w:val="none" w:sz="0" w:space="0" w:color="auto"/>
      </w:divBdr>
    </w:div>
    <w:div w:id="1806123826">
      <w:bodyDiv w:val="1"/>
      <w:marLeft w:val="0"/>
      <w:marRight w:val="0"/>
      <w:marTop w:val="0"/>
      <w:marBottom w:val="0"/>
      <w:divBdr>
        <w:top w:val="none" w:sz="0" w:space="0" w:color="auto"/>
        <w:left w:val="none" w:sz="0" w:space="0" w:color="auto"/>
        <w:bottom w:val="none" w:sz="0" w:space="0" w:color="auto"/>
        <w:right w:val="none" w:sz="0" w:space="0" w:color="auto"/>
      </w:divBdr>
    </w:div>
    <w:div w:id="1817141203">
      <w:bodyDiv w:val="1"/>
      <w:marLeft w:val="0"/>
      <w:marRight w:val="0"/>
      <w:marTop w:val="0"/>
      <w:marBottom w:val="0"/>
      <w:divBdr>
        <w:top w:val="none" w:sz="0" w:space="0" w:color="auto"/>
        <w:left w:val="none" w:sz="0" w:space="0" w:color="auto"/>
        <w:bottom w:val="none" w:sz="0" w:space="0" w:color="auto"/>
        <w:right w:val="none" w:sz="0" w:space="0" w:color="auto"/>
      </w:divBdr>
    </w:div>
    <w:div w:id="1842309466">
      <w:bodyDiv w:val="1"/>
      <w:marLeft w:val="0"/>
      <w:marRight w:val="0"/>
      <w:marTop w:val="0"/>
      <w:marBottom w:val="0"/>
      <w:divBdr>
        <w:top w:val="none" w:sz="0" w:space="0" w:color="auto"/>
        <w:left w:val="none" w:sz="0" w:space="0" w:color="auto"/>
        <w:bottom w:val="none" w:sz="0" w:space="0" w:color="auto"/>
        <w:right w:val="none" w:sz="0" w:space="0" w:color="auto"/>
      </w:divBdr>
    </w:div>
    <w:div w:id="1864393872">
      <w:bodyDiv w:val="1"/>
      <w:marLeft w:val="0"/>
      <w:marRight w:val="0"/>
      <w:marTop w:val="0"/>
      <w:marBottom w:val="0"/>
      <w:divBdr>
        <w:top w:val="none" w:sz="0" w:space="0" w:color="auto"/>
        <w:left w:val="none" w:sz="0" w:space="0" w:color="auto"/>
        <w:bottom w:val="none" w:sz="0" w:space="0" w:color="auto"/>
        <w:right w:val="none" w:sz="0" w:space="0" w:color="auto"/>
      </w:divBdr>
    </w:div>
    <w:div w:id="1903833488">
      <w:bodyDiv w:val="1"/>
      <w:marLeft w:val="0"/>
      <w:marRight w:val="0"/>
      <w:marTop w:val="0"/>
      <w:marBottom w:val="0"/>
      <w:divBdr>
        <w:top w:val="none" w:sz="0" w:space="0" w:color="auto"/>
        <w:left w:val="none" w:sz="0" w:space="0" w:color="auto"/>
        <w:bottom w:val="none" w:sz="0" w:space="0" w:color="auto"/>
        <w:right w:val="none" w:sz="0" w:space="0" w:color="auto"/>
      </w:divBdr>
    </w:div>
    <w:div w:id="1914002114">
      <w:bodyDiv w:val="1"/>
      <w:marLeft w:val="0"/>
      <w:marRight w:val="0"/>
      <w:marTop w:val="0"/>
      <w:marBottom w:val="0"/>
      <w:divBdr>
        <w:top w:val="none" w:sz="0" w:space="0" w:color="auto"/>
        <w:left w:val="none" w:sz="0" w:space="0" w:color="auto"/>
        <w:bottom w:val="none" w:sz="0" w:space="0" w:color="auto"/>
        <w:right w:val="none" w:sz="0" w:space="0" w:color="auto"/>
      </w:divBdr>
    </w:div>
    <w:div w:id="1919287477">
      <w:bodyDiv w:val="1"/>
      <w:marLeft w:val="0"/>
      <w:marRight w:val="0"/>
      <w:marTop w:val="0"/>
      <w:marBottom w:val="0"/>
      <w:divBdr>
        <w:top w:val="none" w:sz="0" w:space="0" w:color="auto"/>
        <w:left w:val="none" w:sz="0" w:space="0" w:color="auto"/>
        <w:bottom w:val="none" w:sz="0" w:space="0" w:color="auto"/>
        <w:right w:val="none" w:sz="0" w:space="0" w:color="auto"/>
      </w:divBdr>
    </w:div>
    <w:div w:id="1966234399">
      <w:bodyDiv w:val="1"/>
      <w:marLeft w:val="0"/>
      <w:marRight w:val="0"/>
      <w:marTop w:val="0"/>
      <w:marBottom w:val="0"/>
      <w:divBdr>
        <w:top w:val="none" w:sz="0" w:space="0" w:color="auto"/>
        <w:left w:val="none" w:sz="0" w:space="0" w:color="auto"/>
        <w:bottom w:val="none" w:sz="0" w:space="0" w:color="auto"/>
        <w:right w:val="none" w:sz="0" w:space="0" w:color="auto"/>
      </w:divBdr>
    </w:div>
    <w:div w:id="1995913945">
      <w:bodyDiv w:val="1"/>
      <w:marLeft w:val="0"/>
      <w:marRight w:val="0"/>
      <w:marTop w:val="0"/>
      <w:marBottom w:val="0"/>
      <w:divBdr>
        <w:top w:val="none" w:sz="0" w:space="0" w:color="auto"/>
        <w:left w:val="none" w:sz="0" w:space="0" w:color="auto"/>
        <w:bottom w:val="none" w:sz="0" w:space="0" w:color="auto"/>
        <w:right w:val="none" w:sz="0" w:space="0" w:color="auto"/>
      </w:divBdr>
    </w:div>
    <w:div w:id="1997950123">
      <w:bodyDiv w:val="1"/>
      <w:marLeft w:val="0"/>
      <w:marRight w:val="0"/>
      <w:marTop w:val="0"/>
      <w:marBottom w:val="0"/>
      <w:divBdr>
        <w:top w:val="none" w:sz="0" w:space="0" w:color="auto"/>
        <w:left w:val="none" w:sz="0" w:space="0" w:color="auto"/>
        <w:bottom w:val="none" w:sz="0" w:space="0" w:color="auto"/>
        <w:right w:val="none" w:sz="0" w:space="0" w:color="auto"/>
      </w:divBdr>
    </w:div>
    <w:div w:id="2011517470">
      <w:bodyDiv w:val="1"/>
      <w:marLeft w:val="0"/>
      <w:marRight w:val="0"/>
      <w:marTop w:val="0"/>
      <w:marBottom w:val="0"/>
      <w:divBdr>
        <w:top w:val="none" w:sz="0" w:space="0" w:color="auto"/>
        <w:left w:val="none" w:sz="0" w:space="0" w:color="auto"/>
        <w:bottom w:val="none" w:sz="0" w:space="0" w:color="auto"/>
        <w:right w:val="none" w:sz="0" w:space="0" w:color="auto"/>
      </w:divBdr>
    </w:div>
    <w:div w:id="2027516076">
      <w:bodyDiv w:val="1"/>
      <w:marLeft w:val="0"/>
      <w:marRight w:val="0"/>
      <w:marTop w:val="0"/>
      <w:marBottom w:val="0"/>
      <w:divBdr>
        <w:top w:val="none" w:sz="0" w:space="0" w:color="auto"/>
        <w:left w:val="none" w:sz="0" w:space="0" w:color="auto"/>
        <w:bottom w:val="none" w:sz="0" w:space="0" w:color="auto"/>
        <w:right w:val="none" w:sz="0" w:space="0" w:color="auto"/>
      </w:divBdr>
    </w:div>
    <w:div w:id="2101025697">
      <w:bodyDiv w:val="1"/>
      <w:marLeft w:val="0"/>
      <w:marRight w:val="0"/>
      <w:marTop w:val="0"/>
      <w:marBottom w:val="0"/>
      <w:divBdr>
        <w:top w:val="none" w:sz="0" w:space="0" w:color="auto"/>
        <w:left w:val="none" w:sz="0" w:space="0" w:color="auto"/>
        <w:bottom w:val="none" w:sz="0" w:space="0" w:color="auto"/>
        <w:right w:val="none" w:sz="0" w:space="0" w:color="auto"/>
      </w:divBdr>
    </w:div>
    <w:div w:id="2102219509">
      <w:bodyDiv w:val="1"/>
      <w:marLeft w:val="0"/>
      <w:marRight w:val="0"/>
      <w:marTop w:val="0"/>
      <w:marBottom w:val="0"/>
      <w:divBdr>
        <w:top w:val="none" w:sz="0" w:space="0" w:color="auto"/>
        <w:left w:val="none" w:sz="0" w:space="0" w:color="auto"/>
        <w:bottom w:val="none" w:sz="0" w:space="0" w:color="auto"/>
        <w:right w:val="none" w:sz="0" w:space="0" w:color="auto"/>
      </w:divBdr>
    </w:div>
    <w:div w:id="21301196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87F415B-6BC1-4AD2-9D5C-ABA259C465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2115</Words>
  <Characters>11636</Characters>
  <Application>Microsoft Office Word</Application>
  <DocSecurity>0</DocSecurity>
  <Lines>96</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Octavio Cuellar Vargas</dc:creator>
  <cp:keywords/>
  <dc:description/>
  <cp:lastModifiedBy>Diego Fernando Betancour Palacios</cp:lastModifiedBy>
  <cp:revision>3</cp:revision>
  <cp:lastPrinted>2020-05-07T20:11:00Z</cp:lastPrinted>
  <dcterms:created xsi:type="dcterms:W3CDTF">2022-06-24T12:58:00Z</dcterms:created>
  <dcterms:modified xsi:type="dcterms:W3CDTF">2022-06-24T12:59:00Z</dcterms:modified>
</cp:coreProperties>
</file>